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06" w:rsidRPr="007505FC" w:rsidRDefault="00972006" w:rsidP="00972006">
      <w:pPr>
        <w:jc w:val="right"/>
        <w:rPr>
          <w:rFonts w:ascii="Tahoma" w:hAnsi="Tahoma" w:cs="Tahoma"/>
          <w:color w:val="FFFFFF"/>
        </w:rPr>
      </w:pPr>
    </w:p>
    <w:p w:rsidR="00972006" w:rsidRPr="007505FC" w:rsidRDefault="00972006" w:rsidP="00972006">
      <w:pPr>
        <w:rPr>
          <w:rFonts w:ascii="Tahoma" w:hAnsi="Tahoma" w:cs="Tahoma"/>
        </w:rPr>
      </w:pPr>
    </w:p>
    <w:p w:rsidR="00972006" w:rsidRDefault="00972006" w:rsidP="00972006">
      <w:pPr>
        <w:jc w:val="center"/>
        <w:rPr>
          <w:rFonts w:ascii="Tahoma" w:hAnsi="Tahoma" w:cs="Tahoma"/>
          <w:b/>
          <w:sz w:val="44"/>
          <w:szCs w:val="44"/>
        </w:rPr>
      </w:pPr>
    </w:p>
    <w:p w:rsidR="00972006" w:rsidRDefault="00972006" w:rsidP="00972006">
      <w:pPr>
        <w:jc w:val="center"/>
        <w:rPr>
          <w:rFonts w:ascii="Tahoma" w:hAnsi="Tahoma" w:cs="Tahoma"/>
          <w:b/>
          <w:sz w:val="44"/>
          <w:szCs w:val="44"/>
        </w:rPr>
      </w:pPr>
      <w:r>
        <w:rPr>
          <w:rFonts w:ascii="Tahoma" w:hAnsi="Tahoma" w:cs="Tahoma"/>
          <w:b/>
          <w:noProof/>
          <w:sz w:val="44"/>
          <w:szCs w:val="44"/>
        </w:rPr>
        <w:drawing>
          <wp:inline distT="0" distB="0" distL="0" distR="0">
            <wp:extent cx="2232660" cy="2254250"/>
            <wp:effectExtent l="19050" t="0" r="0" b="0"/>
            <wp:docPr id="1" name="Picture 2" descr="Image result for Barlow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lows Primary School Logo"/>
                    <pic:cNvPicPr>
                      <a:picLocks noChangeAspect="1" noChangeArrowheads="1"/>
                    </pic:cNvPicPr>
                  </pic:nvPicPr>
                  <pic:blipFill>
                    <a:blip r:embed="rId8" cstate="print"/>
                    <a:srcRect/>
                    <a:stretch>
                      <a:fillRect/>
                    </a:stretch>
                  </pic:blipFill>
                  <pic:spPr bwMode="auto">
                    <a:xfrm>
                      <a:off x="0" y="0"/>
                      <a:ext cx="2232660" cy="2254250"/>
                    </a:xfrm>
                    <a:prstGeom prst="rect">
                      <a:avLst/>
                    </a:prstGeom>
                    <a:noFill/>
                    <a:ln w="9525">
                      <a:noFill/>
                      <a:miter lim="800000"/>
                      <a:headEnd/>
                      <a:tailEnd/>
                    </a:ln>
                  </pic:spPr>
                </pic:pic>
              </a:graphicData>
            </a:graphic>
          </wp:inline>
        </w:drawing>
      </w:r>
    </w:p>
    <w:p w:rsidR="00972006" w:rsidRDefault="00972006" w:rsidP="00972006">
      <w:pPr>
        <w:jc w:val="center"/>
        <w:rPr>
          <w:rFonts w:ascii="Tahoma" w:hAnsi="Tahoma" w:cs="Tahoma"/>
          <w:b/>
          <w:sz w:val="44"/>
          <w:szCs w:val="44"/>
        </w:rPr>
      </w:pPr>
    </w:p>
    <w:p w:rsidR="00972006" w:rsidRDefault="00972006" w:rsidP="00972006">
      <w:pPr>
        <w:jc w:val="center"/>
        <w:rPr>
          <w:rFonts w:ascii="Tahoma" w:hAnsi="Tahoma" w:cs="Tahoma"/>
          <w:b/>
          <w:sz w:val="44"/>
          <w:szCs w:val="44"/>
        </w:rPr>
      </w:pPr>
    </w:p>
    <w:p w:rsidR="00972006" w:rsidRDefault="00972006" w:rsidP="00972006">
      <w:pPr>
        <w:jc w:val="center"/>
        <w:rPr>
          <w:rFonts w:ascii="Tahoma" w:hAnsi="Tahoma" w:cs="Tahoma"/>
          <w:b/>
          <w:sz w:val="44"/>
          <w:szCs w:val="44"/>
        </w:rPr>
      </w:pPr>
      <w:r>
        <w:rPr>
          <w:rFonts w:ascii="Tahoma" w:hAnsi="Tahoma" w:cs="Tahoma"/>
          <w:b/>
          <w:sz w:val="44"/>
          <w:szCs w:val="44"/>
        </w:rPr>
        <w:t xml:space="preserve">BARLOWS </w:t>
      </w:r>
      <w:r w:rsidRPr="0065163D">
        <w:rPr>
          <w:rFonts w:ascii="Tahoma" w:hAnsi="Tahoma" w:cs="Tahoma"/>
          <w:b/>
          <w:sz w:val="44"/>
          <w:szCs w:val="44"/>
        </w:rPr>
        <w:t>PRIMARY SCHOOL</w:t>
      </w:r>
    </w:p>
    <w:p w:rsidR="00972006" w:rsidRPr="0003721B" w:rsidRDefault="00BA0645" w:rsidP="00972006">
      <w:pPr>
        <w:jc w:val="center"/>
        <w:rPr>
          <w:rFonts w:ascii="Tahoma" w:hAnsi="Tahoma" w:cs="Tahoma"/>
          <w:b/>
          <w:sz w:val="44"/>
          <w:szCs w:val="44"/>
        </w:rPr>
      </w:pPr>
      <w:r>
        <w:rPr>
          <w:rFonts w:ascii="Tahoma" w:hAnsi="Tahoma" w:cs="Tahoma"/>
          <w:b/>
          <w:sz w:val="44"/>
          <w:szCs w:val="44"/>
        </w:rPr>
        <w:t>Escalation Policy</w:t>
      </w: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p w:rsidR="00972006" w:rsidRDefault="00972006" w:rsidP="00972006">
      <w:pPr>
        <w:rPr>
          <w:b/>
        </w:rPr>
      </w:pPr>
    </w:p>
    <w:tbl>
      <w:tblPr>
        <w:tblpPr w:leftFromText="180" w:rightFromText="180" w:vertAnchor="text" w:horzAnchor="margin" w:tblpY="5"/>
        <w:tblW w:w="10559" w:type="dxa"/>
        <w:tblLayout w:type="fixed"/>
        <w:tblCellMar>
          <w:left w:w="0" w:type="dxa"/>
          <w:right w:w="0" w:type="dxa"/>
        </w:tblCellMar>
        <w:tblLook w:val="0000" w:firstRow="0" w:lastRow="0" w:firstColumn="0" w:lastColumn="0" w:noHBand="0" w:noVBand="0"/>
      </w:tblPr>
      <w:tblGrid>
        <w:gridCol w:w="7092"/>
        <w:gridCol w:w="3467"/>
      </w:tblGrid>
      <w:tr w:rsidR="00972006" w:rsidRPr="00FE6467" w:rsidTr="00972006">
        <w:trPr>
          <w:trHeight w:val="303"/>
        </w:trPr>
        <w:tc>
          <w:tcPr>
            <w:tcW w:w="7092" w:type="dxa"/>
            <w:tcBorders>
              <w:top w:val="single" w:sz="8" w:space="0" w:color="auto"/>
              <w:left w:val="single" w:sz="8" w:space="0" w:color="auto"/>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ind w:left="120"/>
              <w:rPr>
                <w:rFonts w:ascii="Tahoma" w:hAnsi="Tahoma" w:cs="Tahoma"/>
              </w:rPr>
            </w:pPr>
            <w:r w:rsidRPr="00FE6467">
              <w:rPr>
                <w:rFonts w:ascii="Tahoma" w:hAnsi="Tahoma" w:cs="Tahoma"/>
              </w:rPr>
              <w:t>Committee with oversight for this policy</w:t>
            </w:r>
          </w:p>
        </w:tc>
        <w:tc>
          <w:tcPr>
            <w:tcW w:w="3467" w:type="dxa"/>
            <w:tcBorders>
              <w:top w:val="single" w:sz="8" w:space="0" w:color="auto"/>
              <w:left w:val="nil"/>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jc w:val="center"/>
              <w:rPr>
                <w:rFonts w:ascii="Tahoma" w:hAnsi="Tahoma" w:cs="Tahoma"/>
              </w:rPr>
            </w:pPr>
            <w:r w:rsidRPr="00FE6467">
              <w:rPr>
                <w:rFonts w:ascii="Tahoma" w:hAnsi="Tahoma" w:cs="Tahoma"/>
              </w:rPr>
              <w:t>Full Governing Body</w:t>
            </w:r>
          </w:p>
        </w:tc>
      </w:tr>
      <w:tr w:rsidR="00972006" w:rsidRPr="00FE6467" w:rsidTr="00972006">
        <w:trPr>
          <w:trHeight w:val="285"/>
        </w:trPr>
        <w:tc>
          <w:tcPr>
            <w:tcW w:w="7092" w:type="dxa"/>
            <w:tcBorders>
              <w:top w:val="nil"/>
              <w:left w:val="single" w:sz="8" w:space="0" w:color="auto"/>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spacing w:line="280" w:lineRule="exact"/>
              <w:ind w:left="120"/>
              <w:rPr>
                <w:rFonts w:ascii="Tahoma" w:hAnsi="Tahoma" w:cs="Tahoma"/>
              </w:rPr>
            </w:pPr>
            <w:r w:rsidRPr="00FE6467">
              <w:rPr>
                <w:rFonts w:ascii="Tahoma" w:hAnsi="Tahoma" w:cs="Tahoma"/>
              </w:rPr>
              <w:t>Policy to be approved by the Full Governing Body</w:t>
            </w:r>
          </w:p>
        </w:tc>
        <w:tc>
          <w:tcPr>
            <w:tcW w:w="3467" w:type="dxa"/>
            <w:tcBorders>
              <w:top w:val="nil"/>
              <w:left w:val="nil"/>
              <w:bottom w:val="single" w:sz="8" w:space="0" w:color="auto"/>
              <w:right w:val="single" w:sz="8" w:space="0" w:color="auto"/>
            </w:tcBorders>
            <w:vAlign w:val="bottom"/>
          </w:tcPr>
          <w:p w:rsidR="00972006" w:rsidRPr="00FE6467" w:rsidRDefault="0076549D" w:rsidP="008D7ECF">
            <w:pPr>
              <w:widowControl w:val="0"/>
              <w:autoSpaceDE w:val="0"/>
              <w:autoSpaceDN w:val="0"/>
              <w:adjustRightInd w:val="0"/>
              <w:jc w:val="center"/>
              <w:rPr>
                <w:rFonts w:ascii="Tahoma" w:hAnsi="Tahoma" w:cs="Tahoma"/>
              </w:rPr>
            </w:pPr>
            <w:r>
              <w:rPr>
                <w:rFonts w:ascii="Tahoma" w:hAnsi="Tahoma" w:cs="Tahoma"/>
              </w:rPr>
              <w:t>11</w:t>
            </w:r>
            <w:r w:rsidRPr="0076549D">
              <w:rPr>
                <w:rFonts w:ascii="Tahoma" w:hAnsi="Tahoma" w:cs="Tahoma"/>
                <w:vertAlign w:val="superscript"/>
              </w:rPr>
              <w:t>th</w:t>
            </w:r>
            <w:r>
              <w:rPr>
                <w:rFonts w:ascii="Tahoma" w:hAnsi="Tahoma" w:cs="Tahoma"/>
              </w:rPr>
              <w:t xml:space="preserve"> November 2019</w:t>
            </w:r>
          </w:p>
        </w:tc>
      </w:tr>
      <w:tr w:rsidR="00972006" w:rsidRPr="00FE6467" w:rsidTr="00972006">
        <w:trPr>
          <w:trHeight w:val="285"/>
        </w:trPr>
        <w:tc>
          <w:tcPr>
            <w:tcW w:w="7092" w:type="dxa"/>
            <w:tcBorders>
              <w:top w:val="nil"/>
              <w:left w:val="single" w:sz="8" w:space="0" w:color="auto"/>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spacing w:line="280" w:lineRule="exact"/>
              <w:ind w:left="120"/>
              <w:rPr>
                <w:rFonts w:ascii="Tahoma" w:hAnsi="Tahoma" w:cs="Tahoma"/>
              </w:rPr>
            </w:pPr>
            <w:r w:rsidRPr="00FE6467">
              <w:rPr>
                <w:rFonts w:ascii="Tahoma" w:hAnsi="Tahoma" w:cs="Tahoma"/>
              </w:rPr>
              <w:t>Policy last reviewed by the Full Governing Body</w:t>
            </w:r>
          </w:p>
        </w:tc>
        <w:tc>
          <w:tcPr>
            <w:tcW w:w="3467" w:type="dxa"/>
            <w:tcBorders>
              <w:top w:val="nil"/>
              <w:left w:val="nil"/>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spacing w:line="280" w:lineRule="exact"/>
              <w:ind w:left="100"/>
              <w:jc w:val="center"/>
              <w:rPr>
                <w:rFonts w:ascii="Tahoma" w:hAnsi="Tahoma" w:cs="Tahoma"/>
              </w:rPr>
            </w:pPr>
          </w:p>
        </w:tc>
      </w:tr>
      <w:tr w:rsidR="00972006" w:rsidRPr="00FE6467" w:rsidTr="00972006">
        <w:trPr>
          <w:trHeight w:val="285"/>
        </w:trPr>
        <w:tc>
          <w:tcPr>
            <w:tcW w:w="7092" w:type="dxa"/>
            <w:tcBorders>
              <w:top w:val="nil"/>
              <w:left w:val="single" w:sz="8" w:space="0" w:color="auto"/>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spacing w:line="280" w:lineRule="exact"/>
              <w:ind w:left="120"/>
              <w:rPr>
                <w:rFonts w:ascii="Tahoma" w:hAnsi="Tahoma" w:cs="Tahoma"/>
              </w:rPr>
            </w:pPr>
            <w:r w:rsidRPr="00FE6467">
              <w:rPr>
                <w:rFonts w:ascii="Tahoma" w:hAnsi="Tahoma" w:cs="Tahoma"/>
              </w:rPr>
              <w:t>Policy last ratified and adopted by Full Governing Body</w:t>
            </w:r>
          </w:p>
        </w:tc>
        <w:tc>
          <w:tcPr>
            <w:tcW w:w="3467" w:type="dxa"/>
            <w:tcBorders>
              <w:top w:val="nil"/>
              <w:left w:val="nil"/>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spacing w:line="280" w:lineRule="exact"/>
              <w:ind w:left="100"/>
              <w:jc w:val="center"/>
              <w:rPr>
                <w:rFonts w:ascii="Tahoma" w:hAnsi="Tahoma" w:cs="Tahoma"/>
              </w:rPr>
            </w:pPr>
          </w:p>
        </w:tc>
      </w:tr>
      <w:tr w:rsidR="00972006" w:rsidRPr="00FE6467" w:rsidTr="00972006">
        <w:trPr>
          <w:trHeight w:val="290"/>
        </w:trPr>
        <w:tc>
          <w:tcPr>
            <w:tcW w:w="7092" w:type="dxa"/>
            <w:tcBorders>
              <w:top w:val="nil"/>
              <w:left w:val="single" w:sz="8" w:space="0" w:color="auto"/>
              <w:bottom w:val="single" w:sz="8" w:space="0" w:color="auto"/>
              <w:right w:val="single" w:sz="8" w:space="0" w:color="auto"/>
            </w:tcBorders>
            <w:vAlign w:val="bottom"/>
          </w:tcPr>
          <w:p w:rsidR="00972006" w:rsidRPr="00FE6467" w:rsidRDefault="00972006" w:rsidP="008D7ECF">
            <w:pPr>
              <w:widowControl w:val="0"/>
              <w:autoSpaceDE w:val="0"/>
              <w:autoSpaceDN w:val="0"/>
              <w:adjustRightInd w:val="0"/>
              <w:spacing w:line="282" w:lineRule="exact"/>
              <w:ind w:left="120"/>
              <w:rPr>
                <w:rFonts w:ascii="Tahoma" w:hAnsi="Tahoma" w:cs="Tahoma"/>
              </w:rPr>
            </w:pPr>
            <w:r w:rsidRPr="00FE6467">
              <w:rPr>
                <w:rFonts w:ascii="Tahoma" w:hAnsi="Tahoma" w:cs="Tahoma"/>
              </w:rPr>
              <w:t>Policy / Document due for review</w:t>
            </w:r>
          </w:p>
        </w:tc>
        <w:tc>
          <w:tcPr>
            <w:tcW w:w="3467" w:type="dxa"/>
            <w:tcBorders>
              <w:top w:val="nil"/>
              <w:left w:val="nil"/>
              <w:bottom w:val="single" w:sz="8" w:space="0" w:color="auto"/>
              <w:right w:val="single" w:sz="8" w:space="0" w:color="auto"/>
            </w:tcBorders>
            <w:vAlign w:val="bottom"/>
          </w:tcPr>
          <w:p w:rsidR="00972006" w:rsidRPr="00FE6467" w:rsidRDefault="00877BB8" w:rsidP="003C559B">
            <w:pPr>
              <w:widowControl w:val="0"/>
              <w:autoSpaceDE w:val="0"/>
              <w:autoSpaceDN w:val="0"/>
              <w:adjustRightInd w:val="0"/>
              <w:spacing w:line="282" w:lineRule="exact"/>
              <w:ind w:left="100"/>
              <w:jc w:val="center"/>
              <w:rPr>
                <w:rFonts w:ascii="Tahoma" w:hAnsi="Tahoma" w:cs="Tahoma"/>
              </w:rPr>
            </w:pPr>
            <w:r>
              <w:rPr>
                <w:rFonts w:ascii="Tahoma" w:hAnsi="Tahoma" w:cs="Tahoma"/>
              </w:rPr>
              <w:t>Autumn 20</w:t>
            </w:r>
            <w:r w:rsidR="003C559B">
              <w:rPr>
                <w:rFonts w:ascii="Tahoma" w:hAnsi="Tahoma" w:cs="Tahoma"/>
              </w:rPr>
              <w:t>20</w:t>
            </w:r>
          </w:p>
        </w:tc>
      </w:tr>
    </w:tbl>
    <w:p w:rsidR="00972006" w:rsidRDefault="00972006" w:rsidP="00972006">
      <w:pPr>
        <w:jc w:val="center"/>
        <w:rPr>
          <w:rFonts w:ascii="Tahoma" w:hAnsi="Tahoma" w:cs="Tahoma"/>
          <w:b/>
          <w:sz w:val="32"/>
          <w:szCs w:val="32"/>
          <w:u w:val="single"/>
        </w:rPr>
      </w:pPr>
    </w:p>
    <w:p w:rsidR="00E9719C" w:rsidRDefault="00D74229">
      <w:pPr>
        <w:spacing w:after="200" w:line="276" w:lineRule="auto"/>
        <w:rPr>
          <w:rFonts w:ascii="Arial" w:hAnsi="Arial" w:cs="Arial"/>
          <w:b/>
          <w:color w:val="303282"/>
          <w:sz w:val="32"/>
          <w:szCs w:val="32"/>
        </w:rPr>
      </w:pPr>
      <w:r>
        <w:rPr>
          <w:rFonts w:ascii="Arial" w:hAnsi="Arial" w:cs="Arial"/>
          <w:b/>
          <w:color w:val="303282"/>
          <w:sz w:val="32"/>
          <w:szCs w:val="32"/>
        </w:rPr>
        <w:br w:type="page"/>
      </w:r>
    </w:p>
    <w:tbl>
      <w:tblPr>
        <w:tblStyle w:val="TableGrid"/>
        <w:tblW w:w="0" w:type="auto"/>
        <w:tblLook w:val="04A0" w:firstRow="1" w:lastRow="0" w:firstColumn="1" w:lastColumn="0" w:noHBand="0" w:noVBand="1"/>
      </w:tblPr>
      <w:tblGrid>
        <w:gridCol w:w="1219"/>
        <w:gridCol w:w="5006"/>
        <w:gridCol w:w="4455"/>
      </w:tblGrid>
      <w:tr w:rsidR="00E9719C" w:rsidTr="008D7ECF">
        <w:tc>
          <w:tcPr>
            <w:tcW w:w="10988" w:type="dxa"/>
            <w:gridSpan w:val="3"/>
          </w:tcPr>
          <w:p w:rsidR="00E9719C" w:rsidRPr="00B8715A" w:rsidRDefault="00E9719C" w:rsidP="008D7ECF">
            <w:pPr>
              <w:spacing w:after="200"/>
              <w:contextualSpacing/>
              <w:jc w:val="center"/>
              <w:rPr>
                <w:rFonts w:ascii="Tahoma" w:hAnsi="Tahoma" w:cs="Tahoma"/>
                <w:b/>
                <w:color w:val="auto"/>
                <w:sz w:val="32"/>
                <w:szCs w:val="32"/>
              </w:rPr>
            </w:pPr>
            <w:r w:rsidRPr="00B8715A">
              <w:rPr>
                <w:rFonts w:ascii="Tahoma" w:hAnsi="Tahoma" w:cs="Tahoma"/>
                <w:b/>
                <w:color w:val="auto"/>
                <w:sz w:val="32"/>
                <w:szCs w:val="32"/>
              </w:rPr>
              <w:lastRenderedPageBreak/>
              <w:t xml:space="preserve">Barlows Primary School </w:t>
            </w:r>
            <w:r w:rsidR="00BA0645">
              <w:rPr>
                <w:rFonts w:ascii="Tahoma" w:hAnsi="Tahoma" w:cs="Tahoma"/>
                <w:b/>
                <w:color w:val="auto"/>
                <w:sz w:val="32"/>
                <w:szCs w:val="32"/>
              </w:rPr>
              <w:t>Escalation</w:t>
            </w:r>
            <w:r w:rsidRPr="00B8715A">
              <w:rPr>
                <w:rFonts w:ascii="Tahoma" w:hAnsi="Tahoma" w:cs="Tahoma"/>
                <w:b/>
                <w:color w:val="auto"/>
                <w:sz w:val="32"/>
                <w:szCs w:val="32"/>
              </w:rPr>
              <w:t xml:space="preserve"> Policy</w:t>
            </w:r>
          </w:p>
          <w:p w:rsidR="00E9719C" w:rsidRPr="00B8715A" w:rsidRDefault="00E9719C" w:rsidP="008D7ECF">
            <w:pPr>
              <w:spacing w:after="200"/>
              <w:contextualSpacing/>
              <w:jc w:val="center"/>
              <w:rPr>
                <w:rFonts w:ascii="Arial" w:hAnsi="Arial" w:cs="Arial"/>
                <w:b/>
                <w:color w:val="auto"/>
                <w:sz w:val="32"/>
                <w:szCs w:val="32"/>
              </w:rPr>
            </w:pPr>
            <w:r w:rsidRPr="00B8715A">
              <w:rPr>
                <w:rFonts w:ascii="Tahoma" w:hAnsi="Tahoma" w:cs="Tahoma"/>
                <w:b/>
                <w:color w:val="auto"/>
                <w:sz w:val="32"/>
                <w:szCs w:val="32"/>
              </w:rPr>
              <w:t>Log of amendments</w:t>
            </w:r>
          </w:p>
        </w:tc>
      </w:tr>
      <w:tr w:rsidR="00E9719C" w:rsidTr="00E9719C">
        <w:trPr>
          <w:trHeight w:val="531"/>
        </w:trPr>
        <w:tc>
          <w:tcPr>
            <w:tcW w:w="1101" w:type="dxa"/>
          </w:tcPr>
          <w:p w:rsidR="00E9719C" w:rsidRPr="00B8715A" w:rsidRDefault="00E9719C" w:rsidP="00E9719C">
            <w:pPr>
              <w:spacing w:after="200" w:line="276" w:lineRule="auto"/>
              <w:jc w:val="center"/>
              <w:rPr>
                <w:rFonts w:ascii="Tahoma" w:hAnsi="Tahoma" w:cs="Tahoma"/>
                <w:b/>
                <w:color w:val="auto"/>
                <w:sz w:val="32"/>
                <w:szCs w:val="32"/>
              </w:rPr>
            </w:pPr>
            <w:r w:rsidRPr="00B8715A">
              <w:rPr>
                <w:rFonts w:ascii="Tahoma" w:hAnsi="Tahoma" w:cs="Tahoma"/>
                <w:b/>
                <w:color w:val="auto"/>
                <w:sz w:val="32"/>
                <w:szCs w:val="32"/>
              </w:rPr>
              <w:t>Page</w:t>
            </w:r>
          </w:p>
        </w:tc>
        <w:tc>
          <w:tcPr>
            <w:tcW w:w="5207" w:type="dxa"/>
          </w:tcPr>
          <w:p w:rsidR="00E9719C" w:rsidRPr="00B8715A" w:rsidRDefault="00E9719C" w:rsidP="00E9719C">
            <w:pPr>
              <w:spacing w:after="200" w:line="276" w:lineRule="auto"/>
              <w:jc w:val="center"/>
              <w:rPr>
                <w:rFonts w:ascii="Tahoma" w:hAnsi="Tahoma" w:cs="Tahoma"/>
                <w:b/>
                <w:color w:val="auto"/>
                <w:sz w:val="32"/>
                <w:szCs w:val="32"/>
              </w:rPr>
            </w:pPr>
            <w:r w:rsidRPr="00B8715A">
              <w:rPr>
                <w:rFonts w:ascii="Tahoma" w:hAnsi="Tahoma" w:cs="Tahoma"/>
                <w:b/>
                <w:color w:val="auto"/>
                <w:sz w:val="32"/>
                <w:szCs w:val="32"/>
              </w:rPr>
              <w:t>Amendment made</w:t>
            </w:r>
          </w:p>
        </w:tc>
        <w:tc>
          <w:tcPr>
            <w:tcW w:w="4680" w:type="dxa"/>
          </w:tcPr>
          <w:p w:rsidR="00E9719C" w:rsidRPr="00B8715A" w:rsidRDefault="00E9719C" w:rsidP="00B8715A">
            <w:pPr>
              <w:spacing w:after="200" w:line="276" w:lineRule="auto"/>
              <w:jc w:val="center"/>
              <w:rPr>
                <w:rFonts w:ascii="Tahoma" w:hAnsi="Tahoma" w:cs="Tahoma"/>
                <w:b/>
                <w:color w:val="auto"/>
                <w:sz w:val="32"/>
                <w:szCs w:val="32"/>
              </w:rPr>
            </w:pPr>
            <w:r w:rsidRPr="00B8715A">
              <w:rPr>
                <w:rFonts w:ascii="Tahoma" w:hAnsi="Tahoma" w:cs="Tahoma"/>
                <w:b/>
                <w:color w:val="auto"/>
                <w:sz w:val="32"/>
                <w:szCs w:val="32"/>
              </w:rPr>
              <w:t xml:space="preserve">Date </w:t>
            </w:r>
          </w:p>
        </w:tc>
      </w:tr>
      <w:tr w:rsidR="00E9719C" w:rsidTr="00E9719C">
        <w:tc>
          <w:tcPr>
            <w:tcW w:w="1101" w:type="dxa"/>
          </w:tcPr>
          <w:p w:rsidR="00E9719C" w:rsidRPr="00B8715A" w:rsidRDefault="0076549D" w:rsidP="00B8715A">
            <w:pPr>
              <w:spacing w:after="200" w:line="276" w:lineRule="auto"/>
              <w:jc w:val="center"/>
              <w:rPr>
                <w:rFonts w:ascii="Arial" w:hAnsi="Arial" w:cs="Arial"/>
                <w:color w:val="auto"/>
                <w:sz w:val="22"/>
                <w:szCs w:val="32"/>
              </w:rPr>
            </w:pPr>
            <w:r>
              <w:rPr>
                <w:rFonts w:ascii="Arial" w:hAnsi="Arial" w:cs="Arial"/>
                <w:color w:val="auto"/>
                <w:sz w:val="22"/>
                <w:szCs w:val="32"/>
              </w:rPr>
              <w:t>Whole Document</w:t>
            </w:r>
          </w:p>
        </w:tc>
        <w:tc>
          <w:tcPr>
            <w:tcW w:w="5207" w:type="dxa"/>
          </w:tcPr>
          <w:p w:rsidR="00E9719C" w:rsidRPr="0076549D" w:rsidRDefault="0076549D" w:rsidP="0076549D">
            <w:pPr>
              <w:spacing w:after="200" w:line="276" w:lineRule="auto"/>
              <w:rPr>
                <w:rFonts w:ascii="Arial" w:hAnsi="Arial" w:cs="Arial"/>
                <w:color w:val="auto"/>
                <w:sz w:val="22"/>
                <w:szCs w:val="32"/>
              </w:rPr>
            </w:pPr>
            <w:r w:rsidRPr="0076549D">
              <w:rPr>
                <w:rFonts w:ascii="Arial" w:hAnsi="Arial" w:cs="Arial"/>
                <w:color w:val="auto"/>
                <w:sz w:val="22"/>
                <w:szCs w:val="32"/>
              </w:rPr>
              <w:t xml:space="preserve">Updated and LSCB’s </w:t>
            </w:r>
            <w:r>
              <w:rPr>
                <w:rFonts w:ascii="Arial" w:hAnsi="Arial" w:cs="Arial"/>
                <w:color w:val="auto"/>
                <w:sz w:val="22"/>
                <w:szCs w:val="32"/>
              </w:rPr>
              <w:t xml:space="preserve">LSCB Resolution &amp; </w:t>
            </w:r>
            <w:r w:rsidRPr="0076549D">
              <w:rPr>
                <w:rFonts w:ascii="Arial" w:hAnsi="Arial" w:cs="Arial"/>
                <w:color w:val="auto"/>
                <w:sz w:val="22"/>
                <w:szCs w:val="32"/>
              </w:rPr>
              <w:t>Escalation Procedure</w:t>
            </w:r>
            <w:r>
              <w:rPr>
                <w:rFonts w:ascii="Arial" w:hAnsi="Arial" w:cs="Arial"/>
                <w:color w:val="auto"/>
                <w:sz w:val="22"/>
                <w:szCs w:val="32"/>
              </w:rPr>
              <w:t xml:space="preserve"> a</w:t>
            </w:r>
            <w:r w:rsidRPr="0076549D">
              <w:rPr>
                <w:rFonts w:ascii="Arial" w:hAnsi="Arial" w:cs="Arial"/>
                <w:color w:val="auto"/>
                <w:sz w:val="22"/>
                <w:szCs w:val="32"/>
              </w:rPr>
              <w:t>dded as an appendix</w:t>
            </w:r>
          </w:p>
        </w:tc>
        <w:tc>
          <w:tcPr>
            <w:tcW w:w="4680" w:type="dxa"/>
          </w:tcPr>
          <w:p w:rsidR="00E9719C" w:rsidRPr="00B8715A" w:rsidRDefault="0076549D" w:rsidP="00B8715A">
            <w:pPr>
              <w:spacing w:after="200" w:line="276" w:lineRule="auto"/>
              <w:jc w:val="center"/>
              <w:rPr>
                <w:rFonts w:ascii="Arial" w:hAnsi="Arial" w:cs="Arial"/>
                <w:b/>
                <w:color w:val="auto"/>
                <w:sz w:val="32"/>
                <w:szCs w:val="32"/>
              </w:rPr>
            </w:pPr>
            <w:r w:rsidRPr="0076549D">
              <w:rPr>
                <w:rFonts w:ascii="Arial" w:hAnsi="Arial" w:cs="Arial"/>
                <w:color w:val="auto"/>
                <w:sz w:val="22"/>
                <w:szCs w:val="32"/>
              </w:rPr>
              <w:t>12th September 2019</w:t>
            </w:r>
          </w:p>
        </w:tc>
      </w:tr>
      <w:tr w:rsidR="00E9719C" w:rsidTr="00E9719C">
        <w:tc>
          <w:tcPr>
            <w:tcW w:w="1101" w:type="dxa"/>
          </w:tcPr>
          <w:p w:rsidR="00E9719C" w:rsidRDefault="00E9719C" w:rsidP="00CA5DFA">
            <w:pPr>
              <w:spacing w:after="200" w:line="276" w:lineRule="auto"/>
              <w:jc w:val="center"/>
              <w:rPr>
                <w:rFonts w:ascii="Arial" w:hAnsi="Arial" w:cs="Arial"/>
                <w:b/>
                <w:color w:val="303282"/>
                <w:sz w:val="32"/>
                <w:szCs w:val="32"/>
              </w:rPr>
            </w:pPr>
          </w:p>
        </w:tc>
        <w:tc>
          <w:tcPr>
            <w:tcW w:w="5207" w:type="dxa"/>
          </w:tcPr>
          <w:p w:rsidR="00E9719C" w:rsidRDefault="00E9719C" w:rsidP="00CA5DFA">
            <w:pPr>
              <w:spacing w:after="200" w:line="276" w:lineRule="auto"/>
              <w:jc w:val="center"/>
              <w:rPr>
                <w:rFonts w:ascii="Arial" w:hAnsi="Arial" w:cs="Arial"/>
                <w:b/>
                <w:color w:val="303282"/>
                <w:sz w:val="32"/>
                <w:szCs w:val="32"/>
              </w:rPr>
            </w:pPr>
          </w:p>
        </w:tc>
        <w:tc>
          <w:tcPr>
            <w:tcW w:w="4680" w:type="dxa"/>
          </w:tcPr>
          <w:p w:rsidR="00E9719C" w:rsidRDefault="00E9719C" w:rsidP="00CA5DFA">
            <w:pPr>
              <w:spacing w:after="200" w:line="276" w:lineRule="auto"/>
              <w:jc w:val="center"/>
              <w:rPr>
                <w:rFonts w:ascii="Arial" w:hAnsi="Arial" w:cs="Arial"/>
                <w:b/>
                <w:color w:val="303282"/>
                <w:sz w:val="32"/>
                <w:szCs w:val="32"/>
              </w:rPr>
            </w:pPr>
          </w:p>
        </w:tc>
      </w:tr>
      <w:tr w:rsidR="00E9719C" w:rsidTr="00E9719C">
        <w:tc>
          <w:tcPr>
            <w:tcW w:w="1101" w:type="dxa"/>
          </w:tcPr>
          <w:p w:rsidR="00E9719C" w:rsidRDefault="00E9719C" w:rsidP="008D7ECF">
            <w:pPr>
              <w:spacing w:after="200" w:line="276" w:lineRule="auto"/>
              <w:rPr>
                <w:rFonts w:ascii="Arial" w:hAnsi="Arial" w:cs="Arial"/>
                <w:b/>
                <w:color w:val="303282"/>
                <w:sz w:val="32"/>
                <w:szCs w:val="32"/>
              </w:rPr>
            </w:pPr>
          </w:p>
        </w:tc>
        <w:tc>
          <w:tcPr>
            <w:tcW w:w="5207" w:type="dxa"/>
          </w:tcPr>
          <w:p w:rsidR="00E9719C" w:rsidRDefault="00E9719C" w:rsidP="008D7ECF">
            <w:pPr>
              <w:spacing w:after="200" w:line="276" w:lineRule="auto"/>
              <w:rPr>
                <w:rFonts w:ascii="Arial" w:hAnsi="Arial" w:cs="Arial"/>
                <w:b/>
                <w:color w:val="303282"/>
                <w:sz w:val="32"/>
                <w:szCs w:val="32"/>
              </w:rPr>
            </w:pPr>
          </w:p>
        </w:tc>
        <w:tc>
          <w:tcPr>
            <w:tcW w:w="4680" w:type="dxa"/>
          </w:tcPr>
          <w:p w:rsidR="00E9719C" w:rsidRDefault="00E9719C" w:rsidP="008D7ECF">
            <w:pPr>
              <w:spacing w:after="200" w:line="276" w:lineRule="auto"/>
              <w:rPr>
                <w:rFonts w:ascii="Arial" w:hAnsi="Arial" w:cs="Arial"/>
                <w:b/>
                <w:color w:val="303282"/>
                <w:sz w:val="32"/>
                <w:szCs w:val="32"/>
              </w:rPr>
            </w:pPr>
          </w:p>
        </w:tc>
      </w:tr>
      <w:tr w:rsidR="00E9719C" w:rsidTr="00E9719C">
        <w:tc>
          <w:tcPr>
            <w:tcW w:w="1101" w:type="dxa"/>
          </w:tcPr>
          <w:p w:rsidR="00E9719C" w:rsidRDefault="00E9719C" w:rsidP="008D7ECF">
            <w:pPr>
              <w:spacing w:after="200" w:line="276" w:lineRule="auto"/>
              <w:rPr>
                <w:rFonts w:ascii="Arial" w:hAnsi="Arial" w:cs="Arial"/>
                <w:b/>
                <w:color w:val="303282"/>
                <w:sz w:val="32"/>
                <w:szCs w:val="32"/>
              </w:rPr>
            </w:pPr>
          </w:p>
        </w:tc>
        <w:tc>
          <w:tcPr>
            <w:tcW w:w="5207" w:type="dxa"/>
          </w:tcPr>
          <w:p w:rsidR="00E9719C" w:rsidRDefault="00E9719C" w:rsidP="008D7ECF">
            <w:pPr>
              <w:spacing w:after="200" w:line="276" w:lineRule="auto"/>
              <w:rPr>
                <w:rFonts w:ascii="Arial" w:hAnsi="Arial" w:cs="Arial"/>
                <w:b/>
                <w:color w:val="303282"/>
                <w:sz w:val="32"/>
                <w:szCs w:val="32"/>
              </w:rPr>
            </w:pPr>
          </w:p>
        </w:tc>
        <w:tc>
          <w:tcPr>
            <w:tcW w:w="4680" w:type="dxa"/>
          </w:tcPr>
          <w:p w:rsidR="00E9719C" w:rsidRDefault="00E9719C" w:rsidP="008D7ECF">
            <w:pPr>
              <w:spacing w:after="200" w:line="276" w:lineRule="auto"/>
              <w:rPr>
                <w:rFonts w:ascii="Arial" w:hAnsi="Arial" w:cs="Arial"/>
                <w:b/>
                <w:color w:val="303282"/>
                <w:sz w:val="32"/>
                <w:szCs w:val="32"/>
              </w:rPr>
            </w:pPr>
          </w:p>
        </w:tc>
      </w:tr>
      <w:tr w:rsidR="00E9719C" w:rsidTr="00E9719C">
        <w:tc>
          <w:tcPr>
            <w:tcW w:w="1101" w:type="dxa"/>
          </w:tcPr>
          <w:p w:rsidR="00E9719C" w:rsidRDefault="00E9719C" w:rsidP="008D7ECF">
            <w:pPr>
              <w:spacing w:after="200" w:line="276" w:lineRule="auto"/>
              <w:rPr>
                <w:rFonts w:ascii="Arial" w:hAnsi="Arial" w:cs="Arial"/>
                <w:b/>
                <w:color w:val="303282"/>
                <w:sz w:val="32"/>
                <w:szCs w:val="32"/>
              </w:rPr>
            </w:pPr>
          </w:p>
        </w:tc>
        <w:tc>
          <w:tcPr>
            <w:tcW w:w="5207" w:type="dxa"/>
          </w:tcPr>
          <w:p w:rsidR="00E9719C" w:rsidRDefault="00E9719C" w:rsidP="008D7ECF">
            <w:pPr>
              <w:spacing w:after="200" w:line="276" w:lineRule="auto"/>
              <w:rPr>
                <w:rFonts w:ascii="Arial" w:hAnsi="Arial" w:cs="Arial"/>
                <w:b/>
                <w:color w:val="303282"/>
                <w:sz w:val="32"/>
                <w:szCs w:val="32"/>
              </w:rPr>
            </w:pPr>
          </w:p>
        </w:tc>
        <w:tc>
          <w:tcPr>
            <w:tcW w:w="4680" w:type="dxa"/>
          </w:tcPr>
          <w:p w:rsidR="00E9719C" w:rsidRDefault="00E9719C" w:rsidP="008D7ECF">
            <w:pPr>
              <w:spacing w:after="200" w:line="276" w:lineRule="auto"/>
              <w:rPr>
                <w:rFonts w:ascii="Arial" w:hAnsi="Arial" w:cs="Arial"/>
                <w:b/>
                <w:color w:val="303282"/>
                <w:sz w:val="32"/>
                <w:szCs w:val="32"/>
              </w:rPr>
            </w:pPr>
          </w:p>
        </w:tc>
      </w:tr>
      <w:tr w:rsidR="00E9719C" w:rsidTr="00E9719C">
        <w:tc>
          <w:tcPr>
            <w:tcW w:w="1101" w:type="dxa"/>
          </w:tcPr>
          <w:p w:rsidR="00E9719C" w:rsidRDefault="00E9719C" w:rsidP="008D7ECF">
            <w:pPr>
              <w:spacing w:after="200" w:line="276" w:lineRule="auto"/>
              <w:rPr>
                <w:rFonts w:ascii="Arial" w:hAnsi="Arial" w:cs="Arial"/>
                <w:b/>
                <w:color w:val="303282"/>
                <w:sz w:val="32"/>
                <w:szCs w:val="32"/>
              </w:rPr>
            </w:pPr>
          </w:p>
        </w:tc>
        <w:tc>
          <w:tcPr>
            <w:tcW w:w="5207" w:type="dxa"/>
          </w:tcPr>
          <w:p w:rsidR="00E9719C" w:rsidRDefault="00E9719C" w:rsidP="008D7ECF">
            <w:pPr>
              <w:spacing w:after="200" w:line="276" w:lineRule="auto"/>
              <w:rPr>
                <w:rFonts w:ascii="Arial" w:hAnsi="Arial" w:cs="Arial"/>
                <w:b/>
                <w:color w:val="303282"/>
                <w:sz w:val="32"/>
                <w:szCs w:val="32"/>
              </w:rPr>
            </w:pPr>
          </w:p>
        </w:tc>
        <w:tc>
          <w:tcPr>
            <w:tcW w:w="4680" w:type="dxa"/>
          </w:tcPr>
          <w:p w:rsidR="00E9719C" w:rsidRDefault="00E9719C"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r w:rsidR="00B8715A" w:rsidTr="00E9719C">
        <w:tc>
          <w:tcPr>
            <w:tcW w:w="1101" w:type="dxa"/>
          </w:tcPr>
          <w:p w:rsidR="00B8715A" w:rsidRDefault="00B8715A" w:rsidP="008D7ECF">
            <w:pPr>
              <w:spacing w:after="200" w:line="276" w:lineRule="auto"/>
              <w:rPr>
                <w:rFonts w:ascii="Arial" w:hAnsi="Arial" w:cs="Arial"/>
                <w:b/>
                <w:color w:val="303282"/>
                <w:sz w:val="32"/>
                <w:szCs w:val="32"/>
              </w:rPr>
            </w:pPr>
          </w:p>
        </w:tc>
        <w:tc>
          <w:tcPr>
            <w:tcW w:w="5207" w:type="dxa"/>
          </w:tcPr>
          <w:p w:rsidR="00B8715A" w:rsidRDefault="00B8715A" w:rsidP="008D7ECF">
            <w:pPr>
              <w:spacing w:after="200" w:line="276" w:lineRule="auto"/>
              <w:rPr>
                <w:rFonts w:ascii="Arial" w:hAnsi="Arial" w:cs="Arial"/>
                <w:b/>
                <w:color w:val="303282"/>
                <w:sz w:val="32"/>
                <w:szCs w:val="32"/>
              </w:rPr>
            </w:pPr>
          </w:p>
        </w:tc>
        <w:tc>
          <w:tcPr>
            <w:tcW w:w="4680" w:type="dxa"/>
          </w:tcPr>
          <w:p w:rsidR="00B8715A" w:rsidRDefault="00B8715A" w:rsidP="008D7ECF">
            <w:pPr>
              <w:spacing w:after="200" w:line="276" w:lineRule="auto"/>
              <w:rPr>
                <w:rFonts w:ascii="Arial" w:hAnsi="Arial" w:cs="Arial"/>
                <w:b/>
                <w:color w:val="303282"/>
                <w:sz w:val="32"/>
                <w:szCs w:val="32"/>
              </w:rPr>
            </w:pPr>
          </w:p>
        </w:tc>
      </w:tr>
    </w:tbl>
    <w:p w:rsidR="00D74229" w:rsidRDefault="00D74229" w:rsidP="00B8715A">
      <w:pPr>
        <w:spacing w:after="200" w:line="276" w:lineRule="auto"/>
        <w:rPr>
          <w:rFonts w:ascii="Arial" w:hAnsi="Arial" w:cs="Arial"/>
          <w:b/>
          <w:color w:val="303282"/>
          <w:sz w:val="32"/>
          <w:szCs w:val="32"/>
        </w:rPr>
      </w:pPr>
    </w:p>
    <w:tbl>
      <w:tblPr>
        <w:tblStyle w:val="TableGrid"/>
        <w:tblW w:w="0" w:type="auto"/>
        <w:tblLook w:val="04A0" w:firstRow="1" w:lastRow="0" w:firstColumn="1" w:lastColumn="0" w:noHBand="0" w:noVBand="1"/>
      </w:tblPr>
      <w:tblGrid>
        <w:gridCol w:w="5325"/>
        <w:gridCol w:w="5355"/>
      </w:tblGrid>
      <w:tr w:rsidR="00D74229" w:rsidTr="00BE28CB">
        <w:tc>
          <w:tcPr>
            <w:tcW w:w="10906" w:type="dxa"/>
            <w:gridSpan w:val="2"/>
          </w:tcPr>
          <w:p w:rsidR="00D74229" w:rsidRPr="00972BEB" w:rsidRDefault="00D74229" w:rsidP="00E9719C">
            <w:pPr>
              <w:spacing w:after="200"/>
              <w:contextualSpacing/>
              <w:jc w:val="center"/>
              <w:rPr>
                <w:rFonts w:ascii="Tahoma" w:hAnsi="Tahoma" w:cs="Tahoma"/>
                <w:b/>
                <w:color w:val="auto"/>
                <w:sz w:val="32"/>
                <w:szCs w:val="32"/>
              </w:rPr>
            </w:pPr>
            <w:r w:rsidRPr="00972BEB">
              <w:rPr>
                <w:rFonts w:ascii="Tahoma" w:hAnsi="Tahoma" w:cs="Tahoma"/>
                <w:b/>
                <w:color w:val="auto"/>
                <w:sz w:val="32"/>
                <w:szCs w:val="32"/>
              </w:rPr>
              <w:t xml:space="preserve">Barlows Primary School </w:t>
            </w:r>
            <w:r w:rsidR="00BA0645">
              <w:rPr>
                <w:rFonts w:ascii="Tahoma" w:hAnsi="Tahoma" w:cs="Tahoma"/>
                <w:b/>
                <w:color w:val="auto"/>
                <w:sz w:val="32"/>
                <w:szCs w:val="32"/>
              </w:rPr>
              <w:t>Escalation</w:t>
            </w:r>
            <w:r w:rsidRPr="00972BEB">
              <w:rPr>
                <w:rFonts w:ascii="Tahoma" w:hAnsi="Tahoma" w:cs="Tahoma"/>
                <w:b/>
                <w:color w:val="auto"/>
                <w:sz w:val="32"/>
                <w:szCs w:val="32"/>
              </w:rPr>
              <w:t xml:space="preserve"> Policy</w:t>
            </w:r>
          </w:p>
          <w:p w:rsidR="00D74229" w:rsidRDefault="00D74229" w:rsidP="00E9719C">
            <w:pPr>
              <w:spacing w:after="200"/>
              <w:contextualSpacing/>
              <w:jc w:val="center"/>
              <w:rPr>
                <w:rFonts w:ascii="Arial" w:hAnsi="Arial" w:cs="Arial"/>
                <w:b/>
                <w:color w:val="303282"/>
                <w:sz w:val="32"/>
                <w:szCs w:val="32"/>
              </w:rPr>
            </w:pPr>
            <w:r w:rsidRPr="00972BEB">
              <w:rPr>
                <w:rFonts w:ascii="Tahoma" w:hAnsi="Tahoma" w:cs="Tahoma"/>
                <w:b/>
                <w:color w:val="auto"/>
                <w:sz w:val="32"/>
                <w:szCs w:val="32"/>
              </w:rPr>
              <w:t>Contents Page</w:t>
            </w:r>
          </w:p>
        </w:tc>
      </w:tr>
      <w:tr w:rsidR="00D74229" w:rsidTr="00BE28CB">
        <w:trPr>
          <w:trHeight w:val="286"/>
        </w:trPr>
        <w:tc>
          <w:tcPr>
            <w:tcW w:w="5449" w:type="dxa"/>
          </w:tcPr>
          <w:p w:rsidR="00D74229" w:rsidRPr="001D511B" w:rsidRDefault="00972BEB">
            <w:pPr>
              <w:spacing w:after="200" w:line="276" w:lineRule="auto"/>
              <w:rPr>
                <w:rFonts w:ascii="Tahoma" w:hAnsi="Tahoma" w:cs="Tahoma"/>
                <w:color w:val="auto"/>
                <w:sz w:val="18"/>
                <w:szCs w:val="32"/>
              </w:rPr>
            </w:pPr>
            <w:r w:rsidRPr="001D511B">
              <w:rPr>
                <w:rFonts w:ascii="Tahoma" w:hAnsi="Tahoma" w:cs="Tahoma"/>
                <w:color w:val="auto"/>
                <w:sz w:val="18"/>
                <w:szCs w:val="32"/>
              </w:rPr>
              <w:t>Page 1:</w:t>
            </w:r>
          </w:p>
        </w:tc>
        <w:tc>
          <w:tcPr>
            <w:tcW w:w="5457" w:type="dxa"/>
          </w:tcPr>
          <w:p w:rsidR="00D74229" w:rsidRPr="000B3C19" w:rsidRDefault="00B572E2" w:rsidP="00A4789F">
            <w:pPr>
              <w:spacing w:after="200"/>
              <w:rPr>
                <w:rFonts w:ascii="Arial" w:hAnsi="Arial" w:cs="Arial"/>
                <w:b/>
                <w:color w:val="auto"/>
                <w:sz w:val="18"/>
                <w:szCs w:val="32"/>
              </w:rPr>
            </w:pPr>
            <w:r>
              <w:rPr>
                <w:rFonts w:ascii="Arial" w:hAnsi="Arial" w:cs="Arial"/>
                <w:b/>
                <w:color w:val="auto"/>
                <w:sz w:val="18"/>
                <w:szCs w:val="32"/>
              </w:rPr>
              <w:t>Escalation</w:t>
            </w:r>
            <w:r w:rsidR="00A4789F">
              <w:rPr>
                <w:rFonts w:ascii="Arial" w:hAnsi="Arial" w:cs="Arial"/>
                <w:b/>
                <w:color w:val="auto"/>
                <w:sz w:val="18"/>
                <w:szCs w:val="32"/>
              </w:rPr>
              <w:t xml:space="preserve"> Policy </w:t>
            </w:r>
            <w:r>
              <w:rPr>
                <w:rFonts w:ascii="Arial" w:hAnsi="Arial" w:cs="Arial"/>
                <w:b/>
                <w:color w:val="auto"/>
                <w:sz w:val="18"/>
                <w:szCs w:val="32"/>
              </w:rPr>
              <w:t>title page</w:t>
            </w:r>
          </w:p>
        </w:tc>
      </w:tr>
      <w:tr w:rsidR="00D74229" w:rsidTr="00BE28CB">
        <w:tc>
          <w:tcPr>
            <w:tcW w:w="5449" w:type="dxa"/>
          </w:tcPr>
          <w:p w:rsidR="00D74229" w:rsidRPr="001D511B" w:rsidRDefault="00972BEB">
            <w:pPr>
              <w:spacing w:after="200" w:line="276" w:lineRule="auto"/>
              <w:rPr>
                <w:rFonts w:ascii="Arial" w:hAnsi="Arial" w:cs="Arial"/>
                <w:b/>
                <w:color w:val="auto"/>
                <w:sz w:val="18"/>
                <w:szCs w:val="32"/>
              </w:rPr>
            </w:pPr>
            <w:r w:rsidRPr="001D511B">
              <w:rPr>
                <w:rFonts w:ascii="Tahoma" w:hAnsi="Tahoma" w:cs="Tahoma"/>
                <w:color w:val="auto"/>
                <w:sz w:val="18"/>
                <w:szCs w:val="32"/>
              </w:rPr>
              <w:t>Page 2:</w:t>
            </w:r>
          </w:p>
        </w:tc>
        <w:tc>
          <w:tcPr>
            <w:tcW w:w="5457" w:type="dxa"/>
          </w:tcPr>
          <w:p w:rsidR="00D74229" w:rsidRPr="000B3C19" w:rsidRDefault="00A4789F" w:rsidP="001D511B">
            <w:pPr>
              <w:spacing w:after="200"/>
              <w:rPr>
                <w:rFonts w:ascii="Arial" w:hAnsi="Arial" w:cs="Arial"/>
                <w:b/>
                <w:color w:val="auto"/>
                <w:sz w:val="18"/>
                <w:szCs w:val="32"/>
              </w:rPr>
            </w:pPr>
            <w:r>
              <w:rPr>
                <w:rFonts w:ascii="Arial" w:hAnsi="Arial" w:cs="Arial"/>
                <w:b/>
                <w:color w:val="auto"/>
                <w:sz w:val="18"/>
                <w:szCs w:val="32"/>
              </w:rPr>
              <w:t>Escalation Policy table of amendments</w:t>
            </w:r>
          </w:p>
        </w:tc>
      </w:tr>
      <w:tr w:rsidR="00D74229" w:rsidTr="00BE28CB">
        <w:tc>
          <w:tcPr>
            <w:tcW w:w="5449" w:type="dxa"/>
          </w:tcPr>
          <w:p w:rsidR="00D74229" w:rsidRPr="001D511B" w:rsidRDefault="00B572E2">
            <w:pPr>
              <w:spacing w:after="200" w:line="276" w:lineRule="auto"/>
              <w:rPr>
                <w:rFonts w:ascii="Arial" w:hAnsi="Arial" w:cs="Arial"/>
                <w:b/>
                <w:color w:val="auto"/>
                <w:sz w:val="18"/>
                <w:szCs w:val="32"/>
              </w:rPr>
            </w:pPr>
            <w:r>
              <w:rPr>
                <w:rFonts w:ascii="Tahoma" w:hAnsi="Tahoma" w:cs="Tahoma"/>
                <w:color w:val="auto"/>
                <w:sz w:val="18"/>
                <w:szCs w:val="32"/>
              </w:rPr>
              <w:t xml:space="preserve">Page </w:t>
            </w:r>
            <w:r w:rsidR="00A4789F">
              <w:rPr>
                <w:rFonts w:ascii="Tahoma" w:hAnsi="Tahoma" w:cs="Tahoma"/>
                <w:color w:val="auto"/>
                <w:sz w:val="18"/>
                <w:szCs w:val="32"/>
              </w:rPr>
              <w:t>3</w:t>
            </w:r>
            <w:r w:rsidR="00972BEB" w:rsidRPr="001D511B">
              <w:rPr>
                <w:rFonts w:ascii="Tahoma" w:hAnsi="Tahoma" w:cs="Tahoma"/>
                <w:color w:val="auto"/>
                <w:sz w:val="18"/>
                <w:szCs w:val="32"/>
              </w:rPr>
              <w:t>:</w:t>
            </w:r>
          </w:p>
        </w:tc>
        <w:tc>
          <w:tcPr>
            <w:tcW w:w="5457" w:type="dxa"/>
          </w:tcPr>
          <w:p w:rsidR="00D74229" w:rsidRPr="000B3C19" w:rsidRDefault="00A4789F" w:rsidP="001D511B">
            <w:pPr>
              <w:spacing w:after="200"/>
              <w:rPr>
                <w:rFonts w:ascii="Arial" w:hAnsi="Arial" w:cs="Arial"/>
                <w:b/>
                <w:color w:val="auto"/>
                <w:sz w:val="18"/>
                <w:szCs w:val="32"/>
              </w:rPr>
            </w:pPr>
            <w:r>
              <w:rPr>
                <w:rFonts w:ascii="Arial" w:hAnsi="Arial" w:cs="Arial"/>
                <w:b/>
                <w:color w:val="auto"/>
                <w:sz w:val="18"/>
                <w:szCs w:val="32"/>
              </w:rPr>
              <w:t>Escalation Policy contents page</w:t>
            </w:r>
          </w:p>
        </w:tc>
      </w:tr>
      <w:tr w:rsidR="00A4789F" w:rsidTr="00BE28CB">
        <w:tc>
          <w:tcPr>
            <w:tcW w:w="5449" w:type="dxa"/>
          </w:tcPr>
          <w:p w:rsidR="00A4789F" w:rsidRPr="001D511B" w:rsidRDefault="00A4789F">
            <w:pPr>
              <w:spacing w:after="200" w:line="276" w:lineRule="auto"/>
              <w:rPr>
                <w:rFonts w:ascii="Tahoma" w:hAnsi="Tahoma" w:cs="Tahoma"/>
                <w:color w:val="auto"/>
                <w:sz w:val="18"/>
                <w:szCs w:val="32"/>
              </w:rPr>
            </w:pPr>
            <w:r w:rsidRPr="001D511B">
              <w:rPr>
                <w:rFonts w:ascii="Tahoma" w:hAnsi="Tahoma" w:cs="Tahoma"/>
                <w:color w:val="auto"/>
                <w:sz w:val="18"/>
                <w:szCs w:val="32"/>
              </w:rPr>
              <w:t>Page 4:</w:t>
            </w:r>
          </w:p>
        </w:tc>
        <w:tc>
          <w:tcPr>
            <w:tcW w:w="5457" w:type="dxa"/>
          </w:tcPr>
          <w:p w:rsidR="00A4789F" w:rsidRPr="000B3C19" w:rsidRDefault="00A4789F" w:rsidP="00A4789F">
            <w:pPr>
              <w:spacing w:after="200"/>
              <w:rPr>
                <w:rFonts w:ascii="Arial" w:hAnsi="Arial" w:cs="Arial"/>
                <w:b/>
                <w:color w:val="auto"/>
                <w:sz w:val="18"/>
                <w:szCs w:val="32"/>
              </w:rPr>
            </w:pPr>
            <w:r>
              <w:rPr>
                <w:rFonts w:ascii="Arial" w:hAnsi="Arial" w:cs="Arial"/>
                <w:b/>
                <w:color w:val="auto"/>
                <w:sz w:val="18"/>
                <w:szCs w:val="32"/>
              </w:rPr>
              <w:t>What is escalation?</w:t>
            </w:r>
          </w:p>
        </w:tc>
      </w:tr>
      <w:tr w:rsidR="00A4789F" w:rsidTr="00BE28CB">
        <w:tc>
          <w:tcPr>
            <w:tcW w:w="5449" w:type="dxa"/>
          </w:tcPr>
          <w:p w:rsidR="00A4789F" w:rsidRPr="001D511B" w:rsidRDefault="00A4789F">
            <w:pPr>
              <w:spacing w:after="200" w:line="276" w:lineRule="auto"/>
              <w:rPr>
                <w:rFonts w:ascii="Tahoma" w:hAnsi="Tahoma" w:cs="Tahoma"/>
                <w:color w:val="auto"/>
                <w:sz w:val="18"/>
                <w:szCs w:val="32"/>
              </w:rPr>
            </w:pPr>
            <w:r w:rsidRPr="001D511B">
              <w:rPr>
                <w:rFonts w:ascii="Tahoma" w:hAnsi="Tahoma" w:cs="Tahoma"/>
                <w:color w:val="auto"/>
                <w:sz w:val="18"/>
                <w:szCs w:val="32"/>
              </w:rPr>
              <w:t>Page 4:</w:t>
            </w:r>
          </w:p>
        </w:tc>
        <w:tc>
          <w:tcPr>
            <w:tcW w:w="5457" w:type="dxa"/>
          </w:tcPr>
          <w:p w:rsidR="00A4789F" w:rsidRPr="000B3C19" w:rsidRDefault="00A4789F" w:rsidP="00A4789F">
            <w:pPr>
              <w:spacing w:after="200"/>
              <w:rPr>
                <w:rFonts w:ascii="Arial" w:hAnsi="Arial" w:cs="Arial"/>
                <w:b/>
                <w:color w:val="auto"/>
                <w:sz w:val="18"/>
                <w:szCs w:val="32"/>
              </w:rPr>
            </w:pPr>
            <w:r>
              <w:rPr>
                <w:rFonts w:ascii="Arial" w:hAnsi="Arial" w:cs="Arial"/>
                <w:b/>
                <w:color w:val="auto"/>
                <w:sz w:val="18"/>
                <w:szCs w:val="32"/>
              </w:rPr>
              <w:t>In school escalation</w:t>
            </w:r>
          </w:p>
        </w:tc>
      </w:tr>
      <w:tr w:rsidR="00A4789F" w:rsidTr="00BE28CB">
        <w:tc>
          <w:tcPr>
            <w:tcW w:w="5449" w:type="dxa"/>
          </w:tcPr>
          <w:p w:rsidR="00A4789F" w:rsidRPr="001D511B" w:rsidRDefault="00A4789F">
            <w:pPr>
              <w:spacing w:after="200" w:line="276" w:lineRule="auto"/>
              <w:rPr>
                <w:rFonts w:ascii="Tahoma" w:hAnsi="Tahoma" w:cs="Tahoma"/>
                <w:color w:val="auto"/>
                <w:sz w:val="18"/>
                <w:szCs w:val="32"/>
              </w:rPr>
            </w:pPr>
            <w:r>
              <w:rPr>
                <w:rFonts w:ascii="Tahoma" w:hAnsi="Tahoma" w:cs="Tahoma"/>
                <w:color w:val="auto"/>
                <w:sz w:val="18"/>
                <w:szCs w:val="32"/>
              </w:rPr>
              <w:t>Page 4</w:t>
            </w:r>
            <w:r w:rsidRPr="001D511B">
              <w:rPr>
                <w:rFonts w:ascii="Tahoma" w:hAnsi="Tahoma" w:cs="Tahoma"/>
                <w:color w:val="auto"/>
                <w:sz w:val="18"/>
                <w:szCs w:val="32"/>
              </w:rPr>
              <w:t>:</w:t>
            </w:r>
          </w:p>
        </w:tc>
        <w:tc>
          <w:tcPr>
            <w:tcW w:w="5457" w:type="dxa"/>
          </w:tcPr>
          <w:p w:rsidR="00A4789F" w:rsidRPr="000B3C19" w:rsidRDefault="00A4789F" w:rsidP="00A4789F">
            <w:pPr>
              <w:spacing w:after="200"/>
              <w:rPr>
                <w:rFonts w:ascii="Tahoma" w:hAnsi="Tahoma" w:cs="Tahoma"/>
                <w:b/>
                <w:color w:val="auto"/>
                <w:sz w:val="18"/>
                <w:szCs w:val="32"/>
              </w:rPr>
            </w:pPr>
            <w:r w:rsidRPr="00A4789F">
              <w:rPr>
                <w:rFonts w:ascii="Arial" w:hAnsi="Arial" w:cs="Arial"/>
                <w:b/>
                <w:color w:val="auto"/>
                <w:sz w:val="18"/>
                <w:szCs w:val="32"/>
              </w:rPr>
              <w:t>Professional Agency Escalation</w:t>
            </w:r>
          </w:p>
        </w:tc>
      </w:tr>
      <w:tr w:rsidR="00A4789F" w:rsidTr="00BE28CB">
        <w:tc>
          <w:tcPr>
            <w:tcW w:w="5449" w:type="dxa"/>
          </w:tcPr>
          <w:p w:rsidR="00A4789F" w:rsidRPr="001D511B" w:rsidRDefault="00A4789F">
            <w:pPr>
              <w:spacing w:after="200" w:line="276" w:lineRule="auto"/>
              <w:rPr>
                <w:rFonts w:ascii="Tahoma" w:hAnsi="Tahoma" w:cs="Tahoma"/>
                <w:color w:val="auto"/>
                <w:sz w:val="18"/>
                <w:szCs w:val="32"/>
              </w:rPr>
            </w:pPr>
            <w:r w:rsidRPr="001D511B">
              <w:rPr>
                <w:rFonts w:ascii="Tahoma" w:hAnsi="Tahoma" w:cs="Tahoma"/>
                <w:color w:val="auto"/>
                <w:sz w:val="18"/>
                <w:szCs w:val="32"/>
              </w:rPr>
              <w:t>Page 6:</w:t>
            </w:r>
          </w:p>
        </w:tc>
        <w:tc>
          <w:tcPr>
            <w:tcW w:w="5457" w:type="dxa"/>
          </w:tcPr>
          <w:p w:rsidR="00A4789F" w:rsidRPr="00551FAE" w:rsidRDefault="00551FAE" w:rsidP="00551FAE">
            <w:pPr>
              <w:spacing w:after="200"/>
              <w:rPr>
                <w:rFonts w:ascii="Arial" w:hAnsi="Arial" w:cs="Arial"/>
                <w:b/>
                <w:color w:val="auto"/>
                <w:sz w:val="18"/>
                <w:szCs w:val="32"/>
              </w:rPr>
            </w:pPr>
            <w:r w:rsidRPr="00551FAE">
              <w:rPr>
                <w:rFonts w:ascii="Arial" w:hAnsi="Arial" w:cs="Arial"/>
                <w:b/>
                <w:color w:val="auto"/>
                <w:sz w:val="18"/>
                <w:szCs w:val="32"/>
              </w:rPr>
              <w:t>LSCB</w:t>
            </w:r>
            <w:r w:rsidR="00BE28CB">
              <w:rPr>
                <w:rFonts w:ascii="Arial" w:hAnsi="Arial" w:cs="Arial"/>
                <w:b/>
                <w:color w:val="auto"/>
                <w:sz w:val="18"/>
                <w:szCs w:val="32"/>
              </w:rPr>
              <w:t>*</w:t>
            </w:r>
            <w:r w:rsidRPr="00551FAE">
              <w:rPr>
                <w:rFonts w:ascii="Arial" w:hAnsi="Arial" w:cs="Arial"/>
                <w:b/>
                <w:color w:val="auto"/>
                <w:sz w:val="18"/>
                <w:szCs w:val="32"/>
              </w:rPr>
              <w:t xml:space="preserve"> Resolution &amp; Escalation Procedure</w:t>
            </w:r>
            <w:r>
              <w:rPr>
                <w:rFonts w:ascii="Arial" w:hAnsi="Arial" w:cs="Arial"/>
                <w:b/>
                <w:color w:val="auto"/>
                <w:sz w:val="18"/>
                <w:szCs w:val="32"/>
              </w:rPr>
              <w:t xml:space="preserve"> (Appendix A)</w:t>
            </w:r>
          </w:p>
        </w:tc>
      </w:tr>
      <w:tr w:rsidR="00A4789F" w:rsidTr="00BE28CB">
        <w:trPr>
          <w:trHeight w:val="403"/>
        </w:trPr>
        <w:tc>
          <w:tcPr>
            <w:tcW w:w="5449" w:type="dxa"/>
          </w:tcPr>
          <w:p w:rsidR="00A4789F" w:rsidRPr="001D511B" w:rsidRDefault="00551FAE">
            <w:pPr>
              <w:spacing w:after="200" w:line="276" w:lineRule="auto"/>
              <w:rPr>
                <w:rFonts w:ascii="Tahoma" w:hAnsi="Tahoma" w:cs="Tahoma"/>
                <w:color w:val="auto"/>
                <w:sz w:val="18"/>
                <w:szCs w:val="32"/>
              </w:rPr>
            </w:pPr>
            <w:r>
              <w:rPr>
                <w:rFonts w:ascii="Tahoma" w:hAnsi="Tahoma" w:cs="Tahoma"/>
                <w:color w:val="auto"/>
                <w:sz w:val="18"/>
                <w:szCs w:val="32"/>
              </w:rPr>
              <w:t>Page 9</w:t>
            </w:r>
            <w:r w:rsidR="00A4789F" w:rsidRPr="001D511B">
              <w:rPr>
                <w:rFonts w:ascii="Tahoma" w:hAnsi="Tahoma" w:cs="Tahoma"/>
                <w:color w:val="auto"/>
                <w:sz w:val="18"/>
                <w:szCs w:val="32"/>
              </w:rPr>
              <w:t>:</w:t>
            </w:r>
          </w:p>
        </w:tc>
        <w:tc>
          <w:tcPr>
            <w:tcW w:w="5457" w:type="dxa"/>
          </w:tcPr>
          <w:p w:rsidR="00A4789F" w:rsidRPr="00551FAE" w:rsidRDefault="00DC0F05" w:rsidP="001D511B">
            <w:pPr>
              <w:spacing w:after="200"/>
              <w:rPr>
                <w:rFonts w:ascii="Arial" w:hAnsi="Arial" w:cs="Arial"/>
                <w:b/>
                <w:color w:val="auto"/>
                <w:sz w:val="18"/>
                <w:szCs w:val="32"/>
              </w:rPr>
            </w:pPr>
            <w:r>
              <w:rPr>
                <w:rFonts w:ascii="Arial" w:hAnsi="Arial" w:cs="Arial"/>
                <w:b/>
                <w:noProof/>
                <w:color w:val="auto"/>
                <w:sz w:val="18"/>
                <w:szCs w:val="32"/>
              </w:rPr>
              <mc:AlternateContent>
                <mc:Choice Requires="wps">
                  <w:drawing>
                    <wp:anchor distT="0" distB="0" distL="114300" distR="114300" simplePos="0" relativeHeight="251680768" behindDoc="1" locked="0" layoutInCell="1" allowOverlap="1">
                      <wp:simplePos x="0" y="0"/>
                      <wp:positionH relativeFrom="page">
                        <wp:posOffset>10262235</wp:posOffset>
                      </wp:positionH>
                      <wp:positionV relativeFrom="page">
                        <wp:posOffset>6943090</wp:posOffset>
                      </wp:positionV>
                      <wp:extent cx="71120" cy="140335"/>
                      <wp:effectExtent l="1270" t="0" r="3810" b="31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FAE" w:rsidRDefault="00551FAE" w:rsidP="00551FAE">
                                  <w:pPr>
                                    <w:spacing w:line="221" w:lineRule="exact"/>
                                  </w:pPr>
                                  <w:r>
                                    <w:rPr>
                                      <w:sz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08.05pt;margin-top:546.7pt;width:5.6pt;height:11.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ZD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" filled="f" stroked="f">
                      <v:textbox inset="0,0,0,0">
                        <w:txbxContent>
                          <w:p w:rsidR="00551FAE" w:rsidRDefault="00551FAE" w:rsidP="00551FAE">
                            <w:pPr>
                              <w:spacing w:line="221" w:lineRule="exact"/>
                            </w:pPr>
                            <w:r>
                              <w:rPr>
                                <w:sz w:val="22"/>
                              </w:rPr>
                              <w:t>9</w:t>
                            </w:r>
                          </w:p>
                        </w:txbxContent>
                      </v:textbox>
                      <w10:wrap anchorx="page" anchory="page"/>
                    </v:shape>
                  </w:pict>
                </mc:Fallback>
              </mc:AlternateContent>
            </w:r>
            <w:r w:rsidR="00551FAE" w:rsidRPr="00551FAE">
              <w:rPr>
                <w:rFonts w:ascii="Arial" w:hAnsi="Arial" w:cs="Arial"/>
                <w:b/>
                <w:color w:val="auto"/>
                <w:sz w:val="18"/>
                <w:szCs w:val="32"/>
              </w:rPr>
              <w:t>Resolving Professional Disagreements Process and Timescales</w:t>
            </w:r>
          </w:p>
        </w:tc>
      </w:tr>
      <w:tr w:rsidR="00A4789F" w:rsidTr="00BE28CB">
        <w:tc>
          <w:tcPr>
            <w:tcW w:w="5449" w:type="dxa"/>
          </w:tcPr>
          <w:p w:rsidR="00A4789F" w:rsidRPr="001D511B" w:rsidRDefault="00551FAE">
            <w:pPr>
              <w:spacing w:after="200" w:line="276" w:lineRule="auto"/>
              <w:rPr>
                <w:rFonts w:ascii="Tahoma" w:hAnsi="Tahoma" w:cs="Tahoma"/>
                <w:color w:val="auto"/>
                <w:sz w:val="18"/>
                <w:szCs w:val="32"/>
              </w:rPr>
            </w:pPr>
            <w:r>
              <w:rPr>
                <w:rFonts w:ascii="Tahoma" w:hAnsi="Tahoma" w:cs="Tahoma"/>
                <w:color w:val="auto"/>
                <w:sz w:val="18"/>
                <w:szCs w:val="32"/>
              </w:rPr>
              <w:t>Page 10</w:t>
            </w:r>
            <w:r w:rsidR="00A4789F" w:rsidRPr="001D511B">
              <w:rPr>
                <w:rFonts w:ascii="Tahoma" w:hAnsi="Tahoma" w:cs="Tahoma"/>
                <w:color w:val="auto"/>
                <w:sz w:val="18"/>
                <w:szCs w:val="32"/>
              </w:rPr>
              <w:t>:</w:t>
            </w:r>
          </w:p>
        </w:tc>
        <w:tc>
          <w:tcPr>
            <w:tcW w:w="5457" w:type="dxa"/>
          </w:tcPr>
          <w:p w:rsidR="00A4789F" w:rsidRPr="001D511B" w:rsidRDefault="00551FAE" w:rsidP="00551FAE">
            <w:pPr>
              <w:spacing w:after="200"/>
              <w:rPr>
                <w:rFonts w:ascii="Tahoma" w:hAnsi="Tahoma" w:cs="Tahoma"/>
                <w:color w:val="auto"/>
                <w:sz w:val="18"/>
                <w:szCs w:val="32"/>
              </w:rPr>
            </w:pPr>
            <w:r w:rsidRPr="00551FAE">
              <w:rPr>
                <w:rFonts w:ascii="Arial" w:hAnsi="Arial" w:cs="Arial"/>
                <w:b/>
                <w:color w:val="auto"/>
                <w:sz w:val="18"/>
                <w:szCs w:val="32"/>
              </w:rPr>
              <w:t>LSCB Resolution &amp; Escalation Procedure – Supporting Notes</w:t>
            </w:r>
          </w:p>
        </w:tc>
      </w:tr>
      <w:tr w:rsidR="00A4789F" w:rsidTr="00BE28CB">
        <w:tc>
          <w:tcPr>
            <w:tcW w:w="5449" w:type="dxa"/>
          </w:tcPr>
          <w:p w:rsidR="00A4789F" w:rsidRPr="001D511B" w:rsidRDefault="00551FAE">
            <w:pPr>
              <w:spacing w:after="200" w:line="276" w:lineRule="auto"/>
              <w:rPr>
                <w:rFonts w:ascii="Tahoma" w:hAnsi="Tahoma" w:cs="Tahoma"/>
                <w:color w:val="auto"/>
                <w:sz w:val="18"/>
                <w:szCs w:val="32"/>
              </w:rPr>
            </w:pPr>
            <w:r>
              <w:rPr>
                <w:rFonts w:ascii="Tahoma" w:hAnsi="Tahoma" w:cs="Tahoma"/>
                <w:color w:val="auto"/>
                <w:sz w:val="18"/>
                <w:szCs w:val="32"/>
              </w:rPr>
              <w:t>Page 11</w:t>
            </w:r>
            <w:r w:rsidR="00A4789F" w:rsidRPr="001D511B">
              <w:rPr>
                <w:rFonts w:ascii="Tahoma" w:hAnsi="Tahoma" w:cs="Tahoma"/>
                <w:color w:val="auto"/>
                <w:sz w:val="18"/>
                <w:szCs w:val="32"/>
              </w:rPr>
              <w:t>:</w:t>
            </w:r>
          </w:p>
        </w:tc>
        <w:tc>
          <w:tcPr>
            <w:tcW w:w="5457" w:type="dxa"/>
          </w:tcPr>
          <w:p w:rsidR="00A4789F" w:rsidRPr="00551FAE" w:rsidRDefault="00551FAE" w:rsidP="00BE28CB">
            <w:pPr>
              <w:spacing w:after="200"/>
              <w:rPr>
                <w:rFonts w:ascii="Arial" w:hAnsi="Arial" w:cs="Arial"/>
                <w:b/>
                <w:color w:val="auto"/>
                <w:sz w:val="18"/>
                <w:szCs w:val="32"/>
              </w:rPr>
            </w:pPr>
            <w:r w:rsidRPr="00551FAE">
              <w:rPr>
                <w:rFonts w:ascii="Arial" w:hAnsi="Arial" w:cs="Arial"/>
                <w:b/>
                <w:color w:val="auto"/>
                <w:sz w:val="18"/>
                <w:szCs w:val="32"/>
              </w:rPr>
              <w:t>Appendix 1:</w:t>
            </w:r>
            <w:r>
              <w:rPr>
                <w:rFonts w:ascii="Arial" w:hAnsi="Arial" w:cs="Arial"/>
                <w:b/>
                <w:color w:val="auto"/>
                <w:sz w:val="18"/>
                <w:szCs w:val="32"/>
              </w:rPr>
              <w:t xml:space="preserve"> </w:t>
            </w:r>
            <w:r w:rsidR="00BE28CB">
              <w:rPr>
                <w:rFonts w:ascii="Arial" w:hAnsi="Arial" w:cs="Arial"/>
                <w:b/>
                <w:color w:val="auto"/>
                <w:sz w:val="18"/>
                <w:szCs w:val="32"/>
              </w:rPr>
              <w:t>Agency Escalation Log</w:t>
            </w:r>
          </w:p>
        </w:tc>
      </w:tr>
      <w:tr w:rsidR="00A4789F" w:rsidTr="00BE28CB">
        <w:tc>
          <w:tcPr>
            <w:tcW w:w="5449" w:type="dxa"/>
          </w:tcPr>
          <w:p w:rsidR="00A4789F" w:rsidRPr="001D511B" w:rsidRDefault="00BE28CB">
            <w:pPr>
              <w:spacing w:after="200" w:line="276" w:lineRule="auto"/>
              <w:rPr>
                <w:rFonts w:ascii="Tahoma" w:hAnsi="Tahoma" w:cs="Tahoma"/>
                <w:color w:val="auto"/>
                <w:sz w:val="18"/>
                <w:szCs w:val="32"/>
              </w:rPr>
            </w:pPr>
            <w:r>
              <w:rPr>
                <w:rFonts w:ascii="Tahoma" w:hAnsi="Tahoma" w:cs="Tahoma"/>
                <w:color w:val="auto"/>
                <w:sz w:val="18"/>
                <w:szCs w:val="32"/>
              </w:rPr>
              <w:t>Page 12</w:t>
            </w:r>
            <w:r w:rsidR="00A4789F" w:rsidRPr="001D511B">
              <w:rPr>
                <w:rFonts w:ascii="Tahoma" w:hAnsi="Tahoma" w:cs="Tahoma"/>
                <w:color w:val="auto"/>
                <w:sz w:val="18"/>
                <w:szCs w:val="32"/>
              </w:rPr>
              <w:t>:</w:t>
            </w:r>
          </w:p>
        </w:tc>
        <w:tc>
          <w:tcPr>
            <w:tcW w:w="5457" w:type="dxa"/>
          </w:tcPr>
          <w:p w:rsidR="00A4789F" w:rsidRPr="00BE28CB" w:rsidRDefault="00BE28CB" w:rsidP="00BE28CB">
            <w:pPr>
              <w:pStyle w:val="Heading4"/>
              <w:spacing w:before="0" w:line="293" w:lineRule="exact"/>
              <w:ind w:left="-62"/>
              <w:outlineLvl w:val="3"/>
              <w:rPr>
                <w:rFonts w:ascii="Arial" w:eastAsia="Times New Roman" w:hAnsi="Arial" w:cs="Arial"/>
                <w:bCs w:val="0"/>
                <w:i w:val="0"/>
                <w:iCs w:val="0"/>
                <w:color w:val="auto"/>
                <w:sz w:val="18"/>
                <w:szCs w:val="32"/>
              </w:rPr>
            </w:pPr>
            <w:r w:rsidRPr="00BE28CB">
              <w:rPr>
                <w:rFonts w:ascii="Arial" w:eastAsia="Times New Roman" w:hAnsi="Arial" w:cs="Arial"/>
                <w:bCs w:val="0"/>
                <w:i w:val="0"/>
                <w:iCs w:val="0"/>
                <w:noProof/>
                <w:color w:val="auto"/>
                <w:sz w:val="18"/>
                <w:szCs w:val="32"/>
              </w:rPr>
              <w:drawing>
                <wp:anchor distT="0" distB="0" distL="0" distR="0" simplePos="0" relativeHeight="251682816" behindDoc="0" locked="0" layoutInCell="1" allowOverlap="1">
                  <wp:simplePos x="0" y="0"/>
                  <wp:positionH relativeFrom="page">
                    <wp:posOffset>6617970</wp:posOffset>
                  </wp:positionH>
                  <wp:positionV relativeFrom="paragraph">
                    <wp:posOffset>10795</wp:posOffset>
                  </wp:positionV>
                  <wp:extent cx="576580" cy="554355"/>
                  <wp:effectExtent l="19050" t="0" r="0" b="0"/>
                  <wp:wrapNone/>
                  <wp:docPr id="1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9" cstate="print"/>
                          <a:srcRect/>
                          <a:stretch>
                            <a:fillRect/>
                          </a:stretch>
                        </pic:blipFill>
                        <pic:spPr bwMode="auto">
                          <a:xfrm>
                            <a:off x="0" y="0"/>
                            <a:ext cx="576580" cy="554355"/>
                          </a:xfrm>
                          <a:prstGeom prst="rect">
                            <a:avLst/>
                          </a:prstGeom>
                          <a:noFill/>
                        </pic:spPr>
                      </pic:pic>
                    </a:graphicData>
                  </a:graphic>
                </wp:anchor>
              </w:drawing>
            </w:r>
            <w:r w:rsidRPr="00BE28CB">
              <w:rPr>
                <w:rFonts w:ascii="Arial" w:eastAsia="Times New Roman" w:hAnsi="Arial" w:cs="Arial"/>
                <w:bCs w:val="0"/>
                <w:i w:val="0"/>
                <w:iCs w:val="0"/>
                <w:color w:val="auto"/>
                <w:sz w:val="18"/>
                <w:szCs w:val="32"/>
              </w:rPr>
              <w:t xml:space="preserve">Appendix 2. Report to LSCB: </w:t>
            </w:r>
            <w:r>
              <w:rPr>
                <w:rFonts w:ascii="Arial" w:eastAsia="Times New Roman" w:hAnsi="Arial" w:cs="Arial"/>
                <w:bCs w:val="0"/>
                <w:i w:val="0"/>
                <w:iCs w:val="0"/>
                <w:color w:val="auto"/>
                <w:sz w:val="18"/>
                <w:szCs w:val="32"/>
              </w:rPr>
              <w:t xml:space="preserve">Multi </w:t>
            </w:r>
            <w:r w:rsidRPr="00BE28CB">
              <w:rPr>
                <w:rFonts w:ascii="Arial" w:eastAsia="Times New Roman" w:hAnsi="Arial" w:cs="Arial"/>
                <w:bCs w:val="0"/>
                <w:i w:val="0"/>
                <w:iCs w:val="0"/>
                <w:color w:val="auto"/>
                <w:sz w:val="18"/>
                <w:szCs w:val="32"/>
              </w:rPr>
              <w:t>Agency Resolution: Escalation Stages 3 and 4</w:t>
            </w:r>
          </w:p>
        </w:tc>
      </w:tr>
      <w:tr w:rsidR="00A4789F" w:rsidTr="00BE28CB">
        <w:tc>
          <w:tcPr>
            <w:tcW w:w="5449" w:type="dxa"/>
          </w:tcPr>
          <w:p w:rsidR="00A4789F" w:rsidRPr="001D511B" w:rsidRDefault="00BE28CB">
            <w:pPr>
              <w:spacing w:after="200" w:line="276" w:lineRule="auto"/>
              <w:rPr>
                <w:rFonts w:ascii="Tahoma" w:hAnsi="Tahoma" w:cs="Tahoma"/>
                <w:color w:val="auto"/>
                <w:sz w:val="18"/>
                <w:szCs w:val="32"/>
              </w:rPr>
            </w:pPr>
            <w:r>
              <w:rPr>
                <w:rFonts w:ascii="Tahoma" w:hAnsi="Tahoma" w:cs="Tahoma"/>
                <w:color w:val="auto"/>
                <w:sz w:val="18"/>
                <w:szCs w:val="32"/>
              </w:rPr>
              <w:t>Page 13</w:t>
            </w:r>
            <w:r w:rsidR="00A4789F" w:rsidRPr="001D511B">
              <w:rPr>
                <w:rFonts w:ascii="Tahoma" w:hAnsi="Tahoma" w:cs="Tahoma"/>
                <w:color w:val="auto"/>
                <w:sz w:val="18"/>
                <w:szCs w:val="32"/>
              </w:rPr>
              <w:t xml:space="preserve">: </w:t>
            </w:r>
          </w:p>
        </w:tc>
        <w:tc>
          <w:tcPr>
            <w:tcW w:w="5457" w:type="dxa"/>
          </w:tcPr>
          <w:p w:rsidR="00A4789F" w:rsidRPr="00BE28CB" w:rsidRDefault="00BE28CB" w:rsidP="00BE28CB">
            <w:pPr>
              <w:pStyle w:val="Heading4"/>
              <w:spacing w:before="0" w:line="293" w:lineRule="exact"/>
              <w:ind w:left="-62"/>
              <w:outlineLvl w:val="3"/>
              <w:rPr>
                <w:rFonts w:ascii="Tahoma" w:hAnsi="Tahoma" w:cs="Tahoma"/>
                <w:b w:val="0"/>
                <w:color w:val="auto"/>
                <w:sz w:val="18"/>
                <w:szCs w:val="32"/>
              </w:rPr>
            </w:pPr>
            <w:r w:rsidRPr="00BE28CB">
              <w:rPr>
                <w:rFonts w:ascii="Arial" w:eastAsia="Times New Roman" w:hAnsi="Arial" w:cs="Arial"/>
                <w:bCs w:val="0"/>
                <w:i w:val="0"/>
                <w:iCs w:val="0"/>
                <w:color w:val="auto"/>
                <w:sz w:val="18"/>
                <w:szCs w:val="32"/>
              </w:rPr>
              <w:t>LSCB Resolution &amp; Escalation: Agency Representation</w:t>
            </w:r>
          </w:p>
        </w:tc>
      </w:tr>
    </w:tbl>
    <w:p w:rsidR="00D74229" w:rsidRPr="00BE28CB" w:rsidRDefault="0076549D" w:rsidP="0076549D">
      <w:pPr>
        <w:pStyle w:val="ListParagraph"/>
        <w:spacing w:after="200" w:line="276" w:lineRule="auto"/>
        <w:ind w:left="0" w:hanging="11"/>
        <w:rPr>
          <w:rFonts w:ascii="Arial" w:hAnsi="Arial" w:cs="Arial"/>
          <w:b/>
          <w:color w:val="303282"/>
          <w:sz w:val="32"/>
          <w:szCs w:val="32"/>
        </w:rPr>
      </w:pPr>
      <w:r>
        <w:rPr>
          <w:rFonts w:ascii="Arial" w:hAnsi="Arial" w:cs="Arial"/>
          <w:b/>
          <w:color w:val="303282"/>
          <w:sz w:val="22"/>
          <w:szCs w:val="32"/>
        </w:rPr>
        <w:t xml:space="preserve">* </w:t>
      </w:r>
      <w:r w:rsidR="00BE28CB" w:rsidRPr="0076549D">
        <w:rPr>
          <w:rFonts w:ascii="Tahoma" w:hAnsi="Tahoma" w:cs="Tahoma"/>
          <w:color w:val="auto"/>
          <w:sz w:val="14"/>
          <w:szCs w:val="32"/>
        </w:rPr>
        <w:t xml:space="preserve">Resolution and Escalation Procedure </w:t>
      </w:r>
      <w:r w:rsidRPr="0076549D">
        <w:rPr>
          <w:rFonts w:ascii="Tahoma" w:hAnsi="Tahoma" w:cs="Tahoma"/>
          <w:color w:val="auto"/>
          <w:sz w:val="14"/>
          <w:szCs w:val="32"/>
        </w:rPr>
        <w:t>accessed</w:t>
      </w:r>
      <w:r w:rsidR="00BE28CB" w:rsidRPr="0076549D">
        <w:rPr>
          <w:rFonts w:ascii="Tahoma" w:hAnsi="Tahoma" w:cs="Tahoma"/>
          <w:color w:val="auto"/>
          <w:sz w:val="14"/>
          <w:szCs w:val="32"/>
        </w:rPr>
        <w:t xml:space="preserve"> from Liverpool </w:t>
      </w:r>
      <w:r w:rsidRPr="0076549D">
        <w:rPr>
          <w:rFonts w:ascii="Tahoma" w:hAnsi="Tahoma" w:cs="Tahoma"/>
          <w:color w:val="auto"/>
          <w:sz w:val="14"/>
          <w:szCs w:val="32"/>
        </w:rPr>
        <w:t>Safeguarding Children Partnership website. Document still refers to Liverpool Safeguarding Children’s Board (LSCB)</w:t>
      </w:r>
      <w:r w:rsidR="00D74229" w:rsidRPr="0076549D">
        <w:rPr>
          <w:rFonts w:ascii="Tahoma" w:hAnsi="Tahoma" w:cs="Tahoma"/>
          <w:color w:val="auto"/>
          <w:szCs w:val="32"/>
        </w:rPr>
        <w:br w:type="page"/>
      </w:r>
    </w:p>
    <w:p w:rsidR="003C4067" w:rsidRPr="00724F68" w:rsidRDefault="003C4067" w:rsidP="003C4067">
      <w:pPr>
        <w:tabs>
          <w:tab w:val="left" w:pos="6360"/>
        </w:tabs>
        <w:rPr>
          <w:rFonts w:ascii="Tahoma" w:hAnsi="Tahoma" w:cs="Tahoma"/>
          <w:b/>
          <w:color w:val="303282"/>
          <w:sz w:val="32"/>
          <w:szCs w:val="32"/>
        </w:rPr>
      </w:pPr>
      <w:r w:rsidRPr="00724F68">
        <w:rPr>
          <w:rFonts w:ascii="Tahoma" w:hAnsi="Tahoma" w:cs="Tahoma"/>
          <w:b/>
          <w:color w:val="303282"/>
          <w:sz w:val="32"/>
          <w:szCs w:val="32"/>
        </w:rPr>
        <w:t xml:space="preserve">Barlows Primary School </w:t>
      </w:r>
      <w:r w:rsidR="00BA0645" w:rsidRPr="00724F68">
        <w:rPr>
          <w:rFonts w:ascii="Tahoma" w:hAnsi="Tahoma" w:cs="Tahoma"/>
          <w:b/>
          <w:color w:val="303282"/>
          <w:sz w:val="32"/>
          <w:szCs w:val="32"/>
        </w:rPr>
        <w:t>Escalation</w:t>
      </w:r>
      <w:r w:rsidRPr="00724F68">
        <w:rPr>
          <w:rFonts w:ascii="Tahoma" w:hAnsi="Tahoma" w:cs="Tahoma"/>
          <w:b/>
          <w:color w:val="303282"/>
          <w:sz w:val="32"/>
          <w:szCs w:val="32"/>
        </w:rPr>
        <w:t xml:space="preserve"> Policy</w:t>
      </w:r>
    </w:p>
    <w:p w:rsidR="003C4067" w:rsidRPr="00724F68" w:rsidRDefault="003C4067" w:rsidP="003C4067">
      <w:pPr>
        <w:tabs>
          <w:tab w:val="left" w:pos="6360"/>
        </w:tabs>
        <w:rPr>
          <w:rFonts w:ascii="Tahoma" w:hAnsi="Tahoma" w:cs="Tahoma"/>
          <w:b/>
          <w:sz w:val="28"/>
          <w:szCs w:val="28"/>
        </w:rPr>
      </w:pPr>
    </w:p>
    <w:p w:rsidR="003C4067" w:rsidRDefault="00BA0645" w:rsidP="003C4067">
      <w:pPr>
        <w:spacing w:after="192"/>
        <w:jc w:val="both"/>
        <w:rPr>
          <w:rFonts w:ascii="Tahoma" w:hAnsi="Tahoma" w:cs="Tahoma"/>
          <w:sz w:val="22"/>
          <w:szCs w:val="22"/>
        </w:rPr>
      </w:pPr>
      <w:r w:rsidRPr="00724F68">
        <w:rPr>
          <w:rFonts w:ascii="Tahoma" w:hAnsi="Tahoma" w:cs="Tahoma"/>
          <w:sz w:val="22"/>
          <w:szCs w:val="22"/>
        </w:rPr>
        <w:t>Barlows</w:t>
      </w:r>
      <w:r w:rsidR="00B572E2" w:rsidRPr="00724F68">
        <w:rPr>
          <w:rFonts w:ascii="Tahoma" w:hAnsi="Tahoma" w:cs="Tahoma"/>
          <w:sz w:val="22"/>
          <w:szCs w:val="22"/>
        </w:rPr>
        <w:t xml:space="preserve"> Primary School</w:t>
      </w:r>
      <w:r w:rsidRPr="00724F68">
        <w:rPr>
          <w:rFonts w:ascii="Tahoma" w:hAnsi="Tahoma" w:cs="Tahoma"/>
          <w:sz w:val="22"/>
          <w:szCs w:val="22"/>
        </w:rPr>
        <w:t xml:space="preserve"> promotes to </w:t>
      </w:r>
      <w:r w:rsidR="00B572E2" w:rsidRPr="00724F68">
        <w:rPr>
          <w:rFonts w:ascii="Tahoma" w:hAnsi="Tahoma" w:cs="Tahoma"/>
          <w:sz w:val="22"/>
          <w:szCs w:val="22"/>
        </w:rPr>
        <w:t xml:space="preserve">all staff and volunteers that, safeguarding is everybody’s responsibility. </w:t>
      </w:r>
      <w:r w:rsidR="003C4067" w:rsidRPr="00724F68">
        <w:rPr>
          <w:rFonts w:ascii="Tahoma" w:hAnsi="Tahoma" w:cs="Tahoma"/>
          <w:sz w:val="22"/>
          <w:szCs w:val="22"/>
        </w:rPr>
        <w:t>This policy provides guidance to all adults working within the school whether paid or voluntary or directly employed by the school or by a third party.</w:t>
      </w:r>
      <w:r w:rsidRPr="00724F68">
        <w:rPr>
          <w:rFonts w:ascii="Tahoma" w:hAnsi="Tahoma" w:cs="Tahoma"/>
          <w:sz w:val="22"/>
          <w:szCs w:val="22"/>
        </w:rPr>
        <w:t xml:space="preserve"> The policy should be read in conjunction with Liverpool’s Children’s Safeguarding Partnership</w:t>
      </w:r>
      <w:r w:rsidR="00A4789F" w:rsidRPr="00A4789F">
        <w:rPr>
          <w:rFonts w:ascii="Tahoma" w:hAnsi="Tahoma" w:cs="Tahoma"/>
          <w:sz w:val="18"/>
          <w:szCs w:val="22"/>
        </w:rPr>
        <w:t>*</w:t>
      </w:r>
      <w:r w:rsidR="000738D9" w:rsidRPr="00724F68">
        <w:rPr>
          <w:rFonts w:ascii="Tahoma" w:hAnsi="Tahoma" w:cs="Tahoma"/>
          <w:sz w:val="22"/>
          <w:szCs w:val="22"/>
        </w:rPr>
        <w:t xml:space="preserve"> (LSCP) Resolution and Escalation procedure of Resolving Inter Agency Professional Disagreement</w:t>
      </w:r>
      <w:r w:rsidR="00A4789F">
        <w:rPr>
          <w:rFonts w:ascii="Tahoma" w:hAnsi="Tahoma" w:cs="Tahoma"/>
          <w:sz w:val="22"/>
          <w:szCs w:val="22"/>
        </w:rPr>
        <w:t xml:space="preserve"> (Appendix A)</w:t>
      </w:r>
      <w:r w:rsidR="000738D9" w:rsidRPr="00724F68">
        <w:rPr>
          <w:rFonts w:ascii="Tahoma" w:hAnsi="Tahoma" w:cs="Tahoma"/>
          <w:sz w:val="22"/>
          <w:szCs w:val="22"/>
        </w:rPr>
        <w:t>, to e</w:t>
      </w:r>
      <w:r w:rsidR="00B572E2" w:rsidRPr="00724F68">
        <w:rPr>
          <w:rFonts w:ascii="Tahoma" w:hAnsi="Tahoma" w:cs="Tahoma"/>
          <w:sz w:val="22"/>
          <w:szCs w:val="22"/>
        </w:rPr>
        <w:t>nsure that “</w:t>
      </w:r>
      <w:r w:rsidR="000738D9" w:rsidRPr="00724F68">
        <w:rPr>
          <w:rFonts w:ascii="Tahoma" w:hAnsi="Tahoma" w:cs="Tahoma"/>
          <w:sz w:val="22"/>
          <w:szCs w:val="22"/>
        </w:rPr>
        <w:t xml:space="preserve">Effective Escalation Supports Effective </w:t>
      </w:r>
      <w:r w:rsidR="00B572E2" w:rsidRPr="00724F68">
        <w:rPr>
          <w:rFonts w:ascii="Tahoma" w:hAnsi="Tahoma" w:cs="Tahoma"/>
          <w:sz w:val="22"/>
          <w:szCs w:val="22"/>
        </w:rPr>
        <w:t>Safeguarding</w:t>
      </w:r>
      <w:r w:rsidR="000738D9" w:rsidRPr="00724F68">
        <w:rPr>
          <w:rFonts w:ascii="Tahoma" w:hAnsi="Tahoma" w:cs="Tahoma"/>
          <w:sz w:val="22"/>
          <w:szCs w:val="22"/>
        </w:rPr>
        <w:t>.”</w:t>
      </w:r>
    </w:p>
    <w:p w:rsidR="00A4789F" w:rsidRPr="00724F68" w:rsidRDefault="00A4789F" w:rsidP="003C4067">
      <w:pPr>
        <w:spacing w:after="192"/>
        <w:jc w:val="both"/>
        <w:rPr>
          <w:rFonts w:ascii="Tahoma" w:hAnsi="Tahoma" w:cs="Tahoma"/>
          <w:sz w:val="22"/>
          <w:szCs w:val="22"/>
        </w:rPr>
      </w:pPr>
      <w:r w:rsidRPr="00A4789F">
        <w:rPr>
          <w:rFonts w:ascii="Tahoma" w:hAnsi="Tahoma" w:cs="Tahoma"/>
          <w:szCs w:val="22"/>
        </w:rPr>
        <w:t>* Still referred to and Liverpool Safeguarding Children’s Board (LSCB) on procedure document</w:t>
      </w:r>
      <w:r>
        <w:rPr>
          <w:rFonts w:ascii="Tahoma" w:hAnsi="Tahoma" w:cs="Tahoma"/>
          <w:szCs w:val="22"/>
        </w:rPr>
        <w:t>.</w:t>
      </w:r>
    </w:p>
    <w:p w:rsidR="00B572E2" w:rsidRPr="00724F68" w:rsidRDefault="00B572E2" w:rsidP="00B572E2">
      <w:pPr>
        <w:tabs>
          <w:tab w:val="left" w:pos="6360"/>
        </w:tabs>
        <w:rPr>
          <w:rFonts w:ascii="Tahoma" w:hAnsi="Tahoma" w:cs="Tahoma"/>
          <w:b/>
          <w:color w:val="303282"/>
          <w:sz w:val="24"/>
          <w:szCs w:val="32"/>
        </w:rPr>
      </w:pPr>
      <w:r w:rsidRPr="00724F68">
        <w:rPr>
          <w:rFonts w:ascii="Tahoma" w:hAnsi="Tahoma" w:cs="Tahoma"/>
          <w:b/>
          <w:color w:val="303282"/>
          <w:sz w:val="24"/>
          <w:szCs w:val="32"/>
        </w:rPr>
        <w:t>What is Escalation?</w:t>
      </w:r>
    </w:p>
    <w:p w:rsidR="00BB448B" w:rsidRPr="00BB448B" w:rsidRDefault="00BB448B" w:rsidP="00BB448B">
      <w:pPr>
        <w:shd w:val="clear" w:color="auto" w:fill="FFFFFF"/>
        <w:spacing w:before="240" w:after="240"/>
        <w:rPr>
          <w:rFonts w:ascii="Tahoma" w:hAnsi="Tahoma" w:cs="Tahoma"/>
          <w:color w:val="333333"/>
          <w:kern w:val="0"/>
          <w:sz w:val="22"/>
          <w:szCs w:val="24"/>
        </w:rPr>
      </w:pPr>
      <w:r w:rsidRPr="00BB448B">
        <w:rPr>
          <w:rFonts w:ascii="Tahoma" w:hAnsi="Tahoma" w:cs="Tahoma"/>
          <w:color w:val="333333"/>
          <w:kern w:val="0"/>
          <w:sz w:val="22"/>
          <w:szCs w:val="24"/>
        </w:rPr>
        <w:t>Escalation is a process of formally challenging a decision made by another professional, group or organisation. Escalation procedures ensure that all professionals have a quick and straightforward means of resolving professional differences in order to safeguard the welfare of children and young people.</w:t>
      </w:r>
    </w:p>
    <w:p w:rsidR="00B572E2" w:rsidRPr="00A4789F" w:rsidRDefault="00B572E2" w:rsidP="00B572E2">
      <w:pPr>
        <w:shd w:val="clear" w:color="auto" w:fill="FFFFFF"/>
        <w:spacing w:before="240" w:after="240"/>
        <w:rPr>
          <w:rFonts w:ascii="Tahoma" w:hAnsi="Tahoma" w:cs="Tahoma"/>
          <w:color w:val="333333"/>
          <w:kern w:val="0"/>
          <w:sz w:val="22"/>
          <w:szCs w:val="24"/>
        </w:rPr>
      </w:pPr>
      <w:r w:rsidRPr="00A4789F">
        <w:rPr>
          <w:rFonts w:ascii="Tahoma" w:hAnsi="Tahoma" w:cs="Tahoma"/>
          <w:color w:val="333333"/>
          <w:kern w:val="0"/>
          <w:sz w:val="22"/>
          <w:szCs w:val="24"/>
        </w:rPr>
        <w:t>Escalation is not</w:t>
      </w:r>
      <w:r w:rsidRPr="00B572E2">
        <w:rPr>
          <w:rFonts w:ascii="Tahoma" w:hAnsi="Tahoma" w:cs="Tahoma"/>
          <w:color w:val="333333"/>
          <w:kern w:val="0"/>
          <w:sz w:val="22"/>
          <w:szCs w:val="24"/>
        </w:rPr>
        <w:t xml:space="preserve"> a negative action or criticism</w:t>
      </w:r>
      <w:r w:rsidR="00BB448B">
        <w:rPr>
          <w:rFonts w:ascii="Tahoma" w:hAnsi="Tahoma" w:cs="Tahoma"/>
          <w:color w:val="333333"/>
          <w:kern w:val="0"/>
          <w:sz w:val="22"/>
          <w:szCs w:val="24"/>
        </w:rPr>
        <w:t>.</w:t>
      </w:r>
    </w:p>
    <w:p w:rsidR="00B572E2" w:rsidRDefault="00B572E2" w:rsidP="00B572E2">
      <w:pPr>
        <w:tabs>
          <w:tab w:val="left" w:pos="6360"/>
        </w:tabs>
        <w:rPr>
          <w:rFonts w:ascii="Tahoma" w:hAnsi="Tahoma" w:cs="Tahoma"/>
          <w:b/>
          <w:color w:val="303282"/>
          <w:sz w:val="24"/>
          <w:szCs w:val="32"/>
        </w:rPr>
      </w:pPr>
      <w:r w:rsidRPr="00724F68">
        <w:rPr>
          <w:rFonts w:ascii="Tahoma" w:hAnsi="Tahoma" w:cs="Tahoma"/>
          <w:b/>
          <w:color w:val="303282"/>
          <w:sz w:val="24"/>
          <w:szCs w:val="32"/>
        </w:rPr>
        <w:t>In School Escalation:</w:t>
      </w:r>
    </w:p>
    <w:p w:rsidR="00A4789F" w:rsidRPr="00724F68" w:rsidRDefault="00A4789F" w:rsidP="00B572E2">
      <w:pPr>
        <w:tabs>
          <w:tab w:val="left" w:pos="6360"/>
        </w:tabs>
        <w:rPr>
          <w:rFonts w:ascii="Tahoma" w:hAnsi="Tahoma" w:cs="Tahoma"/>
          <w:b/>
          <w:color w:val="303282"/>
          <w:sz w:val="24"/>
          <w:szCs w:val="32"/>
        </w:rPr>
      </w:pPr>
    </w:p>
    <w:p w:rsidR="00BA0645" w:rsidRPr="00724F68" w:rsidRDefault="00BA0645" w:rsidP="00BA0645">
      <w:pPr>
        <w:adjustRightInd w:val="0"/>
        <w:rPr>
          <w:rFonts w:ascii="Tahoma" w:hAnsi="Tahoma" w:cs="Tahoma"/>
          <w:sz w:val="22"/>
          <w:szCs w:val="22"/>
        </w:rPr>
      </w:pPr>
      <w:r w:rsidRPr="00724F68">
        <w:rPr>
          <w:rFonts w:ascii="Tahoma" w:hAnsi="Tahoma" w:cs="Tahoma"/>
          <w:sz w:val="22"/>
          <w:szCs w:val="22"/>
        </w:rPr>
        <w:t>If any member of staff is unhappy with the response they have received in relation to a safeguarding</w:t>
      </w:r>
    </w:p>
    <w:p w:rsidR="00BA0645" w:rsidRPr="00724F68" w:rsidRDefault="00BA0645" w:rsidP="00BA0645">
      <w:pPr>
        <w:adjustRightInd w:val="0"/>
        <w:rPr>
          <w:rFonts w:ascii="Tahoma" w:hAnsi="Tahoma" w:cs="Tahoma"/>
          <w:sz w:val="22"/>
          <w:szCs w:val="22"/>
        </w:rPr>
      </w:pPr>
      <w:proofErr w:type="gramStart"/>
      <w:r w:rsidRPr="00724F68">
        <w:rPr>
          <w:rFonts w:ascii="Tahoma" w:hAnsi="Tahoma" w:cs="Tahoma"/>
          <w:sz w:val="22"/>
          <w:szCs w:val="22"/>
        </w:rPr>
        <w:t>concern</w:t>
      </w:r>
      <w:proofErr w:type="gramEnd"/>
      <w:r w:rsidRPr="00724F68">
        <w:rPr>
          <w:rFonts w:ascii="Tahoma" w:hAnsi="Tahoma" w:cs="Tahoma"/>
          <w:sz w:val="22"/>
          <w:szCs w:val="22"/>
        </w:rPr>
        <w:t xml:space="preserve"> they have raised</w:t>
      </w:r>
      <w:r w:rsidR="00B572E2" w:rsidRPr="00724F68">
        <w:rPr>
          <w:rFonts w:ascii="Tahoma" w:hAnsi="Tahoma" w:cs="Tahoma"/>
          <w:sz w:val="22"/>
          <w:szCs w:val="22"/>
        </w:rPr>
        <w:t xml:space="preserve"> with the school safeguarding team</w:t>
      </w:r>
      <w:r w:rsidRPr="00724F68">
        <w:rPr>
          <w:rFonts w:ascii="Tahoma" w:hAnsi="Tahoma" w:cs="Tahoma"/>
          <w:sz w:val="22"/>
          <w:szCs w:val="22"/>
        </w:rPr>
        <w:t xml:space="preserve">, it is their responsibility to ensure they escalate their concern. All members of staff </w:t>
      </w:r>
      <w:r w:rsidR="00B572E2" w:rsidRPr="00724F68">
        <w:rPr>
          <w:rFonts w:ascii="Tahoma" w:hAnsi="Tahoma" w:cs="Tahoma"/>
          <w:sz w:val="22"/>
          <w:szCs w:val="22"/>
        </w:rPr>
        <w:t>have the</w:t>
      </w:r>
      <w:r w:rsidRPr="00724F68">
        <w:rPr>
          <w:rFonts w:ascii="Tahoma" w:hAnsi="Tahoma" w:cs="Tahoma"/>
          <w:sz w:val="22"/>
          <w:szCs w:val="22"/>
        </w:rPr>
        <w:t xml:space="preserve"> responsibility to escalate and refer concerns on to</w:t>
      </w:r>
      <w:r w:rsidR="00B572E2" w:rsidRPr="00724F68">
        <w:rPr>
          <w:rFonts w:ascii="Tahoma" w:hAnsi="Tahoma" w:cs="Tahoma"/>
          <w:sz w:val="22"/>
          <w:szCs w:val="22"/>
        </w:rPr>
        <w:t xml:space="preserve"> </w:t>
      </w:r>
      <w:r w:rsidRPr="00724F68">
        <w:rPr>
          <w:rFonts w:ascii="Tahoma" w:hAnsi="Tahoma" w:cs="Tahoma"/>
          <w:sz w:val="22"/>
          <w:szCs w:val="22"/>
        </w:rPr>
        <w:t>Children’s Services when it is appropriate to do so.</w:t>
      </w:r>
    </w:p>
    <w:p w:rsidR="00B572E2" w:rsidRPr="00724F68" w:rsidRDefault="00B572E2" w:rsidP="00BA0645">
      <w:pPr>
        <w:adjustRightInd w:val="0"/>
        <w:rPr>
          <w:rFonts w:ascii="Tahoma" w:hAnsi="Tahoma" w:cs="Tahoma"/>
          <w:sz w:val="22"/>
          <w:szCs w:val="22"/>
        </w:rPr>
      </w:pPr>
    </w:p>
    <w:p w:rsidR="00B572E2" w:rsidRPr="00724F68" w:rsidRDefault="00B572E2" w:rsidP="00B572E2">
      <w:pPr>
        <w:tabs>
          <w:tab w:val="left" w:pos="6360"/>
        </w:tabs>
        <w:rPr>
          <w:rFonts w:ascii="Tahoma" w:hAnsi="Tahoma" w:cs="Tahoma"/>
          <w:sz w:val="22"/>
          <w:szCs w:val="22"/>
        </w:rPr>
      </w:pPr>
      <w:r w:rsidRPr="00724F68">
        <w:rPr>
          <w:rFonts w:ascii="Tahoma" w:hAnsi="Tahoma" w:cs="Tahoma"/>
          <w:b/>
          <w:color w:val="303282"/>
          <w:sz w:val="24"/>
          <w:szCs w:val="32"/>
        </w:rPr>
        <w:t>Professional Agency Escalation:</w:t>
      </w:r>
    </w:p>
    <w:p w:rsidR="00B572E2" w:rsidRPr="00724F68" w:rsidRDefault="00B572E2" w:rsidP="00BA0645">
      <w:pPr>
        <w:adjustRightInd w:val="0"/>
        <w:rPr>
          <w:rFonts w:ascii="Tahoma" w:hAnsi="Tahoma" w:cs="Tahoma"/>
          <w:sz w:val="22"/>
          <w:szCs w:val="22"/>
        </w:rPr>
      </w:pPr>
    </w:p>
    <w:p w:rsidR="00BA0645" w:rsidRPr="00724F68" w:rsidRDefault="00BA0645" w:rsidP="00BA0645">
      <w:pPr>
        <w:adjustRightInd w:val="0"/>
        <w:rPr>
          <w:rFonts w:ascii="Tahoma" w:hAnsi="Tahoma" w:cs="Tahoma"/>
          <w:sz w:val="22"/>
          <w:szCs w:val="22"/>
        </w:rPr>
      </w:pPr>
      <w:r w:rsidRPr="00724F68">
        <w:rPr>
          <w:rFonts w:ascii="Tahoma" w:hAnsi="Tahoma" w:cs="Tahoma"/>
          <w:sz w:val="22"/>
          <w:szCs w:val="22"/>
        </w:rPr>
        <w:t>Where professional disagreement occurs</w:t>
      </w:r>
      <w:r w:rsidR="00B572E2" w:rsidRPr="00724F68">
        <w:rPr>
          <w:rFonts w:ascii="Tahoma" w:hAnsi="Tahoma" w:cs="Tahoma"/>
          <w:sz w:val="22"/>
          <w:szCs w:val="22"/>
        </w:rPr>
        <w:t xml:space="preserve"> with agencies</w:t>
      </w:r>
      <w:r w:rsidRPr="00724F68">
        <w:rPr>
          <w:rFonts w:ascii="Tahoma" w:hAnsi="Tahoma" w:cs="Tahoma"/>
          <w:sz w:val="22"/>
          <w:szCs w:val="22"/>
        </w:rPr>
        <w:t xml:space="preserve"> and the Designated Safeguarding Lead and / or Deputy are</w:t>
      </w:r>
      <w:r w:rsidR="00B572E2" w:rsidRPr="00724F68">
        <w:rPr>
          <w:rFonts w:ascii="Tahoma" w:hAnsi="Tahoma" w:cs="Tahoma"/>
          <w:sz w:val="22"/>
          <w:szCs w:val="22"/>
        </w:rPr>
        <w:t xml:space="preserve"> </w:t>
      </w:r>
      <w:r w:rsidRPr="00724F68">
        <w:rPr>
          <w:rFonts w:ascii="Tahoma" w:hAnsi="Tahoma" w:cs="Tahoma"/>
          <w:sz w:val="22"/>
          <w:szCs w:val="22"/>
        </w:rPr>
        <w:t>unhappy with the actions or decisions of another agency, they will escalate their concern in line with the</w:t>
      </w:r>
      <w:r w:rsidR="00B572E2" w:rsidRPr="00724F68">
        <w:rPr>
          <w:rFonts w:ascii="Tahoma" w:hAnsi="Tahoma" w:cs="Tahoma"/>
          <w:sz w:val="22"/>
          <w:szCs w:val="22"/>
        </w:rPr>
        <w:t xml:space="preserve"> </w:t>
      </w:r>
      <w:r w:rsidRPr="00724F68">
        <w:rPr>
          <w:rFonts w:ascii="Tahoma" w:hAnsi="Tahoma" w:cs="Tahoma"/>
          <w:sz w:val="22"/>
          <w:szCs w:val="22"/>
        </w:rPr>
        <w:t>Local Safeguarding Children Partnership’s formal escalation policy to ensure a timely resolution.</w:t>
      </w:r>
    </w:p>
    <w:p w:rsidR="00B572E2" w:rsidRPr="00724F68" w:rsidRDefault="00B572E2" w:rsidP="00BA0645">
      <w:pPr>
        <w:adjustRightInd w:val="0"/>
        <w:rPr>
          <w:rFonts w:ascii="Tahoma" w:hAnsi="Tahoma" w:cs="Tahoma"/>
          <w:sz w:val="22"/>
          <w:szCs w:val="22"/>
        </w:rPr>
      </w:pPr>
    </w:p>
    <w:p w:rsidR="00BA0645" w:rsidRPr="00724F68" w:rsidRDefault="00BA0645" w:rsidP="00BA0645">
      <w:pPr>
        <w:adjustRightInd w:val="0"/>
        <w:rPr>
          <w:rFonts w:ascii="Tahoma" w:hAnsi="Tahoma" w:cs="Tahoma"/>
          <w:sz w:val="22"/>
          <w:szCs w:val="22"/>
        </w:rPr>
      </w:pPr>
      <w:r w:rsidRPr="00724F68">
        <w:rPr>
          <w:rFonts w:ascii="Tahoma" w:hAnsi="Tahoma" w:cs="Tahoma"/>
          <w:sz w:val="22"/>
          <w:szCs w:val="22"/>
        </w:rPr>
        <w:t>The first step of any escalation process with another agency</w:t>
      </w:r>
      <w:r w:rsidR="00B572E2" w:rsidRPr="00724F68">
        <w:rPr>
          <w:rFonts w:ascii="Tahoma" w:hAnsi="Tahoma" w:cs="Tahoma"/>
          <w:sz w:val="22"/>
          <w:szCs w:val="22"/>
        </w:rPr>
        <w:t>,</w:t>
      </w:r>
      <w:r w:rsidRPr="00724F68">
        <w:rPr>
          <w:rFonts w:ascii="Tahoma" w:hAnsi="Tahoma" w:cs="Tahoma"/>
          <w:sz w:val="22"/>
          <w:szCs w:val="22"/>
        </w:rPr>
        <w:t xml:space="preserve"> is to raise any concerns directly with the</w:t>
      </w:r>
    </w:p>
    <w:p w:rsidR="00BA0645" w:rsidRPr="00724F68" w:rsidRDefault="00BA0645" w:rsidP="00B572E2">
      <w:pPr>
        <w:adjustRightInd w:val="0"/>
        <w:rPr>
          <w:rFonts w:ascii="Tahoma" w:hAnsi="Tahoma" w:cs="Tahoma"/>
          <w:sz w:val="22"/>
          <w:szCs w:val="22"/>
        </w:rPr>
      </w:pPr>
      <w:proofErr w:type="gramStart"/>
      <w:r w:rsidRPr="00724F68">
        <w:rPr>
          <w:rFonts w:ascii="Tahoma" w:hAnsi="Tahoma" w:cs="Tahoma"/>
          <w:sz w:val="22"/>
          <w:szCs w:val="22"/>
        </w:rPr>
        <w:t>other</w:t>
      </w:r>
      <w:proofErr w:type="gramEnd"/>
      <w:r w:rsidRPr="00724F68">
        <w:rPr>
          <w:rFonts w:ascii="Tahoma" w:hAnsi="Tahoma" w:cs="Tahoma"/>
          <w:sz w:val="22"/>
          <w:szCs w:val="22"/>
        </w:rPr>
        <w:t xml:space="preserve"> professional and their line manager. </w:t>
      </w:r>
      <w:r w:rsidR="00B572E2" w:rsidRPr="00724F68">
        <w:rPr>
          <w:rFonts w:ascii="Tahoma" w:hAnsi="Tahoma" w:cs="Tahoma"/>
          <w:sz w:val="22"/>
          <w:szCs w:val="22"/>
        </w:rPr>
        <w:t>Barlows Primary School recognises that a</w:t>
      </w:r>
      <w:r w:rsidRPr="00724F68">
        <w:rPr>
          <w:rFonts w:ascii="Tahoma" w:hAnsi="Tahoma" w:cs="Tahoma"/>
          <w:sz w:val="22"/>
          <w:szCs w:val="22"/>
        </w:rPr>
        <w:t xml:space="preserve"> professionals</w:t>
      </w:r>
      <w:r w:rsidR="00B572E2" w:rsidRPr="00724F68">
        <w:rPr>
          <w:rFonts w:ascii="Tahoma" w:hAnsi="Tahoma" w:cs="Tahoma"/>
          <w:sz w:val="22"/>
          <w:szCs w:val="22"/>
        </w:rPr>
        <w:t>’</w:t>
      </w:r>
      <w:r w:rsidRPr="00724F68">
        <w:rPr>
          <w:rFonts w:ascii="Tahoma" w:hAnsi="Tahoma" w:cs="Tahoma"/>
          <w:sz w:val="22"/>
          <w:szCs w:val="22"/>
        </w:rPr>
        <w:t xml:space="preserve"> meeting is always a positive way of </w:t>
      </w:r>
      <w:r w:rsidR="00B572E2" w:rsidRPr="00724F68">
        <w:rPr>
          <w:rFonts w:ascii="Tahoma" w:hAnsi="Tahoma" w:cs="Tahoma"/>
          <w:sz w:val="22"/>
          <w:szCs w:val="22"/>
        </w:rPr>
        <w:t>resolving differences</w:t>
      </w:r>
      <w:r w:rsidRPr="00724F68">
        <w:rPr>
          <w:rFonts w:ascii="Tahoma" w:hAnsi="Tahoma" w:cs="Tahoma"/>
        </w:rPr>
        <w:t xml:space="preserve"> </w:t>
      </w:r>
      <w:r w:rsidRPr="00724F68">
        <w:rPr>
          <w:rFonts w:ascii="Tahoma" w:hAnsi="Tahoma" w:cs="Tahoma"/>
          <w:sz w:val="22"/>
          <w:szCs w:val="22"/>
        </w:rPr>
        <w:t>and remaining focussed on the outcomes for the child.</w:t>
      </w:r>
    </w:p>
    <w:p w:rsidR="00BA0645" w:rsidRPr="00724F68" w:rsidRDefault="00BA0645" w:rsidP="003C4067">
      <w:pPr>
        <w:spacing w:after="192"/>
        <w:jc w:val="both"/>
        <w:rPr>
          <w:rFonts w:ascii="Tahoma" w:hAnsi="Tahoma" w:cs="Tahoma"/>
          <w:sz w:val="22"/>
          <w:szCs w:val="22"/>
        </w:rPr>
      </w:pPr>
    </w:p>
    <w:p w:rsidR="00B572E2" w:rsidRPr="00B572E2" w:rsidRDefault="00B572E2" w:rsidP="00B572E2">
      <w:pPr>
        <w:adjustRightInd w:val="0"/>
        <w:rPr>
          <w:rFonts w:ascii="Tahoma" w:hAnsi="Tahoma" w:cs="Tahoma"/>
          <w:sz w:val="22"/>
          <w:szCs w:val="22"/>
        </w:rPr>
      </w:pPr>
      <w:r w:rsidRPr="00B572E2">
        <w:rPr>
          <w:rFonts w:ascii="Tahoma" w:hAnsi="Tahoma" w:cs="Tahoma"/>
          <w:sz w:val="22"/>
          <w:szCs w:val="22"/>
        </w:rPr>
        <w:t xml:space="preserve">Safeguarding is everyone’s responsibility and </w:t>
      </w:r>
      <w:r w:rsidRPr="00724F68">
        <w:rPr>
          <w:rFonts w:ascii="Tahoma" w:hAnsi="Tahoma" w:cs="Tahoma"/>
          <w:sz w:val="22"/>
          <w:szCs w:val="22"/>
        </w:rPr>
        <w:t>school staff and agency professionals need to have</w:t>
      </w:r>
      <w:r w:rsidRPr="00B572E2">
        <w:rPr>
          <w:rFonts w:ascii="Tahoma" w:hAnsi="Tahoma" w:cs="Tahoma"/>
          <w:sz w:val="22"/>
          <w:szCs w:val="22"/>
        </w:rPr>
        <w:t xml:space="preserve"> confidence in talking with each other about decisions that have been made, discussing any concerns regarding those decisions and where there isn’t agreement and escalating those concerns as appropriate to seek resolution.</w:t>
      </w:r>
    </w:p>
    <w:p w:rsidR="00B572E2" w:rsidRPr="00B572E2" w:rsidRDefault="00B572E2" w:rsidP="00B572E2">
      <w:pPr>
        <w:shd w:val="clear" w:color="auto" w:fill="FFFFFF"/>
        <w:spacing w:before="240" w:after="240"/>
        <w:rPr>
          <w:rFonts w:ascii="Tahoma" w:hAnsi="Tahoma" w:cs="Tahoma"/>
          <w:sz w:val="22"/>
          <w:szCs w:val="22"/>
        </w:rPr>
      </w:pPr>
      <w:r w:rsidRPr="00724F68">
        <w:rPr>
          <w:rFonts w:ascii="Tahoma" w:hAnsi="Tahoma" w:cs="Tahoma"/>
          <w:sz w:val="22"/>
          <w:szCs w:val="22"/>
        </w:rPr>
        <w:t>Staff need to maintain their professionalism and remember it is e</w:t>
      </w:r>
      <w:r w:rsidRPr="00B572E2">
        <w:rPr>
          <w:rFonts w:ascii="Tahoma" w:hAnsi="Tahoma" w:cs="Tahoma"/>
          <w:sz w:val="22"/>
          <w:szCs w:val="22"/>
        </w:rPr>
        <w:t xml:space="preserve">qually important </w:t>
      </w:r>
      <w:r w:rsidRPr="00724F68">
        <w:rPr>
          <w:rFonts w:ascii="Tahoma" w:hAnsi="Tahoma" w:cs="Tahoma"/>
          <w:sz w:val="22"/>
          <w:szCs w:val="22"/>
        </w:rPr>
        <w:t>to consider the</w:t>
      </w:r>
      <w:r w:rsidRPr="00B572E2">
        <w:rPr>
          <w:rFonts w:ascii="Tahoma" w:hAnsi="Tahoma" w:cs="Tahoma"/>
          <w:sz w:val="22"/>
          <w:szCs w:val="22"/>
        </w:rPr>
        <w:t xml:space="preserve"> culture of how </w:t>
      </w:r>
      <w:r w:rsidRPr="00724F68">
        <w:rPr>
          <w:rFonts w:ascii="Tahoma" w:hAnsi="Tahoma" w:cs="Tahoma"/>
          <w:sz w:val="22"/>
          <w:szCs w:val="22"/>
        </w:rPr>
        <w:t>they</w:t>
      </w:r>
      <w:r w:rsidRPr="00B572E2">
        <w:rPr>
          <w:rFonts w:ascii="Tahoma" w:hAnsi="Tahoma" w:cs="Tahoma"/>
          <w:sz w:val="22"/>
          <w:szCs w:val="22"/>
        </w:rPr>
        <w:t xml:space="preserve"> work; and it is vital that front-line staff are encouraged to remain professionally curious and to raise issues where they feel that their concerns for children and young people </w:t>
      </w:r>
      <w:proofErr w:type="gramStart"/>
      <w:r w:rsidRPr="00B572E2">
        <w:rPr>
          <w:rFonts w:ascii="Tahoma" w:hAnsi="Tahoma" w:cs="Tahoma"/>
          <w:sz w:val="22"/>
          <w:szCs w:val="22"/>
        </w:rPr>
        <w:t>aren’t</w:t>
      </w:r>
      <w:proofErr w:type="gramEnd"/>
      <w:r w:rsidRPr="00B572E2">
        <w:rPr>
          <w:rFonts w:ascii="Tahoma" w:hAnsi="Tahoma" w:cs="Tahoma"/>
          <w:sz w:val="22"/>
          <w:szCs w:val="22"/>
        </w:rPr>
        <w:t xml:space="preserve"> being addressed.</w:t>
      </w:r>
    </w:p>
    <w:p w:rsidR="00B572E2" w:rsidRPr="00B572E2" w:rsidRDefault="00B572E2" w:rsidP="00B572E2">
      <w:pPr>
        <w:shd w:val="clear" w:color="auto" w:fill="FFFFFF"/>
        <w:spacing w:before="240" w:after="240"/>
        <w:rPr>
          <w:rFonts w:ascii="Tahoma" w:hAnsi="Tahoma" w:cs="Tahoma"/>
          <w:sz w:val="22"/>
          <w:szCs w:val="22"/>
        </w:rPr>
      </w:pPr>
      <w:r w:rsidRPr="00B572E2">
        <w:rPr>
          <w:rFonts w:ascii="Tahoma" w:hAnsi="Tahoma" w:cs="Tahoma"/>
          <w:sz w:val="22"/>
          <w:szCs w:val="22"/>
        </w:rPr>
        <w:t xml:space="preserve">Effective working together depends on an open approach and honest relationships between </w:t>
      </w:r>
      <w:r w:rsidRPr="00724F68">
        <w:rPr>
          <w:rFonts w:ascii="Tahoma" w:hAnsi="Tahoma" w:cs="Tahoma"/>
          <w:sz w:val="22"/>
          <w:szCs w:val="22"/>
        </w:rPr>
        <w:t xml:space="preserve">the school and </w:t>
      </w:r>
      <w:r w:rsidRPr="00B572E2">
        <w:rPr>
          <w:rFonts w:ascii="Tahoma" w:hAnsi="Tahoma" w:cs="Tahoma"/>
          <w:sz w:val="22"/>
          <w:szCs w:val="22"/>
        </w:rPr>
        <w:t>agencies. Problem resolution is an integral part of professional co-operation and joint working to safeguard children.</w:t>
      </w:r>
    </w:p>
    <w:p w:rsidR="00B572E2" w:rsidRPr="00724F68" w:rsidRDefault="00B572E2" w:rsidP="00B572E2">
      <w:pPr>
        <w:shd w:val="clear" w:color="auto" w:fill="FFFFFF"/>
        <w:spacing w:before="240" w:after="240"/>
        <w:rPr>
          <w:rFonts w:ascii="Tahoma" w:hAnsi="Tahoma" w:cs="Tahoma"/>
          <w:sz w:val="22"/>
          <w:szCs w:val="22"/>
        </w:rPr>
      </w:pPr>
      <w:r w:rsidRPr="00B572E2">
        <w:rPr>
          <w:rFonts w:ascii="Tahoma" w:hAnsi="Tahoma" w:cs="Tahoma"/>
          <w:sz w:val="22"/>
          <w:szCs w:val="22"/>
        </w:rPr>
        <w:t>Disagreements can arise in a number of areas, but are most likely to arise around:</w:t>
      </w:r>
    </w:p>
    <w:p w:rsidR="00B572E2" w:rsidRPr="00724F68" w:rsidRDefault="00B572E2" w:rsidP="00B572E2">
      <w:pPr>
        <w:pStyle w:val="ListParagraph"/>
        <w:numPr>
          <w:ilvl w:val="0"/>
          <w:numId w:val="26"/>
        </w:numPr>
        <w:shd w:val="clear" w:color="auto" w:fill="FFFFFF"/>
        <w:spacing w:before="240" w:after="240"/>
        <w:rPr>
          <w:rFonts w:ascii="Tahoma" w:hAnsi="Tahoma" w:cs="Tahoma"/>
          <w:sz w:val="22"/>
          <w:szCs w:val="22"/>
        </w:rPr>
      </w:pPr>
      <w:r w:rsidRPr="00724F68">
        <w:rPr>
          <w:rFonts w:ascii="Tahoma" w:hAnsi="Tahoma" w:cs="Tahoma"/>
          <w:sz w:val="22"/>
          <w:szCs w:val="22"/>
        </w:rPr>
        <w:t>levels of need</w:t>
      </w:r>
    </w:p>
    <w:p w:rsidR="00B572E2" w:rsidRPr="00724F68" w:rsidRDefault="00B572E2" w:rsidP="00B572E2">
      <w:pPr>
        <w:pStyle w:val="ListParagraph"/>
        <w:numPr>
          <w:ilvl w:val="0"/>
          <w:numId w:val="26"/>
        </w:numPr>
        <w:shd w:val="clear" w:color="auto" w:fill="FFFFFF"/>
        <w:spacing w:before="240" w:after="240"/>
        <w:rPr>
          <w:rFonts w:ascii="Tahoma" w:hAnsi="Tahoma" w:cs="Tahoma"/>
          <w:sz w:val="22"/>
          <w:szCs w:val="22"/>
        </w:rPr>
      </w:pPr>
      <w:r w:rsidRPr="00724F68">
        <w:rPr>
          <w:rFonts w:ascii="Tahoma" w:hAnsi="Tahoma" w:cs="Tahoma"/>
          <w:sz w:val="22"/>
          <w:szCs w:val="22"/>
        </w:rPr>
        <w:t>roles and responsibilities</w:t>
      </w:r>
    </w:p>
    <w:p w:rsidR="00B572E2" w:rsidRPr="00724F68" w:rsidRDefault="00B572E2" w:rsidP="00B572E2">
      <w:pPr>
        <w:pStyle w:val="ListParagraph"/>
        <w:numPr>
          <w:ilvl w:val="0"/>
          <w:numId w:val="26"/>
        </w:numPr>
        <w:shd w:val="clear" w:color="auto" w:fill="FFFFFF"/>
        <w:spacing w:before="240" w:after="240"/>
        <w:rPr>
          <w:rFonts w:ascii="Tahoma" w:hAnsi="Tahoma" w:cs="Tahoma"/>
          <w:sz w:val="22"/>
          <w:szCs w:val="22"/>
        </w:rPr>
      </w:pPr>
      <w:r w:rsidRPr="00724F68">
        <w:rPr>
          <w:rFonts w:ascii="Tahoma" w:hAnsi="Tahoma" w:cs="Tahoma"/>
          <w:sz w:val="22"/>
          <w:szCs w:val="22"/>
        </w:rPr>
        <w:t>the need for action</w:t>
      </w:r>
    </w:p>
    <w:p w:rsidR="00B572E2" w:rsidRPr="00724F68" w:rsidRDefault="00B572E2" w:rsidP="00B572E2">
      <w:pPr>
        <w:pStyle w:val="ListParagraph"/>
        <w:numPr>
          <w:ilvl w:val="0"/>
          <w:numId w:val="26"/>
        </w:numPr>
        <w:shd w:val="clear" w:color="auto" w:fill="FFFFFF"/>
        <w:spacing w:before="240" w:after="240"/>
        <w:rPr>
          <w:rFonts w:ascii="Tahoma" w:hAnsi="Tahoma" w:cs="Tahoma"/>
          <w:sz w:val="22"/>
          <w:szCs w:val="22"/>
        </w:rPr>
      </w:pPr>
      <w:proofErr w:type="gramStart"/>
      <w:r w:rsidRPr="00724F68">
        <w:rPr>
          <w:rFonts w:ascii="Tahoma" w:hAnsi="Tahoma" w:cs="Tahoma"/>
          <w:sz w:val="22"/>
          <w:szCs w:val="22"/>
        </w:rPr>
        <w:t>progressing</w:t>
      </w:r>
      <w:proofErr w:type="gramEnd"/>
      <w:r w:rsidRPr="00724F68">
        <w:rPr>
          <w:rFonts w:ascii="Tahoma" w:hAnsi="Tahoma" w:cs="Tahoma"/>
          <w:sz w:val="22"/>
          <w:szCs w:val="22"/>
        </w:rPr>
        <w:t xml:space="preserve"> plans and communication.</w:t>
      </w:r>
    </w:p>
    <w:p w:rsidR="00B572E2" w:rsidRDefault="00B572E2" w:rsidP="00B572E2">
      <w:pPr>
        <w:shd w:val="clear" w:color="auto" w:fill="FFFFFF"/>
        <w:spacing w:before="240" w:after="240"/>
        <w:rPr>
          <w:rFonts w:ascii="Tahoma" w:hAnsi="Tahoma" w:cs="Tahoma"/>
          <w:sz w:val="22"/>
          <w:szCs w:val="22"/>
        </w:rPr>
      </w:pPr>
      <w:r w:rsidRPr="00B572E2">
        <w:rPr>
          <w:rFonts w:ascii="Tahoma" w:hAnsi="Tahoma" w:cs="Tahoma"/>
          <w:sz w:val="22"/>
          <w:szCs w:val="22"/>
        </w:rPr>
        <w:t xml:space="preserve">Where professionals consider that the practice of other professionals is placing children at risk of harm, they must be assertive, act swiftly and ensure that they challenge the relevant professionals in line with </w:t>
      </w:r>
      <w:r w:rsidRPr="00724F68">
        <w:rPr>
          <w:rFonts w:ascii="Tahoma" w:hAnsi="Tahoma" w:cs="Tahoma"/>
          <w:sz w:val="22"/>
          <w:szCs w:val="22"/>
        </w:rPr>
        <w:t>the guidance set out in the LSCP</w:t>
      </w:r>
      <w:r w:rsidRPr="00B572E2">
        <w:rPr>
          <w:rFonts w:ascii="Tahoma" w:hAnsi="Tahoma" w:cs="Tahoma"/>
          <w:sz w:val="22"/>
          <w:szCs w:val="22"/>
        </w:rPr>
        <w:t xml:space="preserve"> Resolution and Escalation Procedure.</w:t>
      </w:r>
    </w:p>
    <w:p w:rsidR="005C0E39" w:rsidRPr="00B572E2" w:rsidRDefault="005C0E39" w:rsidP="005C0E39">
      <w:pPr>
        <w:shd w:val="clear" w:color="auto" w:fill="FFFFFF"/>
        <w:spacing w:before="240" w:after="240"/>
        <w:rPr>
          <w:rFonts w:ascii="Tahoma" w:hAnsi="Tahoma" w:cs="Tahoma"/>
          <w:sz w:val="22"/>
          <w:szCs w:val="22"/>
        </w:rPr>
      </w:pPr>
      <w:r w:rsidRPr="00724F68">
        <w:rPr>
          <w:rFonts w:ascii="Tahoma" w:hAnsi="Tahoma" w:cs="Tahoma"/>
          <w:sz w:val="22"/>
          <w:szCs w:val="22"/>
        </w:rPr>
        <w:t>Staff should a</w:t>
      </w:r>
      <w:r w:rsidRPr="00B572E2">
        <w:rPr>
          <w:rFonts w:ascii="Tahoma" w:hAnsi="Tahoma" w:cs="Tahoma"/>
          <w:sz w:val="22"/>
          <w:szCs w:val="22"/>
        </w:rPr>
        <w:t>lways remember:</w:t>
      </w:r>
    </w:p>
    <w:p w:rsidR="005C0E39" w:rsidRPr="00B572E2" w:rsidRDefault="005C0E39" w:rsidP="005C0E39">
      <w:pPr>
        <w:numPr>
          <w:ilvl w:val="0"/>
          <w:numId w:val="25"/>
        </w:numPr>
        <w:shd w:val="clear" w:color="auto" w:fill="FFFFFF"/>
        <w:spacing w:before="100" w:beforeAutospacing="1" w:after="100" w:afterAutospacing="1" w:line="300" w:lineRule="atLeast"/>
        <w:ind w:left="375"/>
        <w:rPr>
          <w:rFonts w:ascii="Tahoma" w:hAnsi="Tahoma" w:cs="Tahoma"/>
          <w:sz w:val="22"/>
          <w:szCs w:val="22"/>
        </w:rPr>
      </w:pPr>
      <w:r w:rsidRPr="00B572E2">
        <w:rPr>
          <w:rFonts w:ascii="Tahoma" w:hAnsi="Tahoma" w:cs="Tahoma"/>
          <w:sz w:val="22"/>
          <w:szCs w:val="22"/>
        </w:rPr>
        <w:t>The safety of individual children is the paramount consideration in any professional activity.</w:t>
      </w:r>
    </w:p>
    <w:p w:rsidR="005C0E39" w:rsidRPr="00B572E2" w:rsidRDefault="005C0E39" w:rsidP="005C0E39">
      <w:pPr>
        <w:numPr>
          <w:ilvl w:val="0"/>
          <w:numId w:val="25"/>
        </w:numPr>
        <w:shd w:val="clear" w:color="auto" w:fill="FFFFFF"/>
        <w:spacing w:before="100" w:beforeAutospacing="1" w:after="100" w:afterAutospacing="1" w:line="300" w:lineRule="atLeast"/>
        <w:ind w:left="375"/>
        <w:rPr>
          <w:rFonts w:ascii="Tahoma" w:hAnsi="Tahoma" w:cs="Tahoma"/>
          <w:sz w:val="22"/>
          <w:szCs w:val="22"/>
        </w:rPr>
      </w:pPr>
      <w:r w:rsidRPr="00B572E2">
        <w:rPr>
          <w:rFonts w:ascii="Tahoma" w:hAnsi="Tahoma" w:cs="Tahoma"/>
          <w:sz w:val="22"/>
          <w:szCs w:val="22"/>
        </w:rPr>
        <w:t>Resolution should be sought within the shortest timescale possible to ensure the child is protected.</w:t>
      </w:r>
    </w:p>
    <w:p w:rsidR="005C0E39" w:rsidRPr="00B572E2" w:rsidRDefault="005C0E39" w:rsidP="005C0E39">
      <w:pPr>
        <w:numPr>
          <w:ilvl w:val="0"/>
          <w:numId w:val="25"/>
        </w:numPr>
        <w:shd w:val="clear" w:color="auto" w:fill="FFFFFF"/>
        <w:spacing w:before="100" w:beforeAutospacing="1" w:after="100" w:afterAutospacing="1" w:line="300" w:lineRule="atLeast"/>
        <w:ind w:left="375"/>
        <w:rPr>
          <w:rFonts w:ascii="Tahoma" w:hAnsi="Tahoma" w:cs="Tahoma"/>
          <w:sz w:val="22"/>
          <w:szCs w:val="22"/>
        </w:rPr>
      </w:pPr>
      <w:r w:rsidRPr="00B572E2">
        <w:rPr>
          <w:rFonts w:ascii="Tahoma" w:hAnsi="Tahoma" w:cs="Tahoma"/>
          <w:sz w:val="22"/>
          <w:szCs w:val="22"/>
        </w:rPr>
        <w:t>Disagreements should be resolved at the lowest possible stage</w:t>
      </w:r>
      <w:r w:rsidRPr="00724F68">
        <w:rPr>
          <w:rFonts w:ascii="Tahoma" w:hAnsi="Tahoma" w:cs="Tahoma"/>
          <w:sz w:val="22"/>
          <w:szCs w:val="22"/>
        </w:rPr>
        <w:t>.</w:t>
      </w:r>
    </w:p>
    <w:p w:rsidR="005C0E39" w:rsidRPr="00B572E2" w:rsidRDefault="005C0E39" w:rsidP="005C0E39">
      <w:pPr>
        <w:shd w:val="clear" w:color="auto" w:fill="FFFFFF"/>
        <w:spacing w:before="240" w:after="240"/>
        <w:rPr>
          <w:rFonts w:ascii="Tahoma" w:hAnsi="Tahoma" w:cs="Tahoma"/>
          <w:color w:val="333333"/>
          <w:kern w:val="0"/>
          <w:sz w:val="24"/>
          <w:szCs w:val="24"/>
        </w:rPr>
      </w:pPr>
      <w:r w:rsidRPr="00B572E2">
        <w:rPr>
          <w:rFonts w:ascii="Tahoma" w:hAnsi="Tahoma" w:cs="Tahoma"/>
          <w:color w:val="333333"/>
          <w:kern w:val="0"/>
          <w:sz w:val="24"/>
          <w:szCs w:val="24"/>
        </w:rPr>
        <w:t> </w:t>
      </w:r>
      <w:r w:rsidRPr="00724F68">
        <w:rPr>
          <w:rFonts w:ascii="Tahoma" w:hAnsi="Tahoma" w:cs="Tahoma"/>
          <w:b/>
          <w:bCs/>
          <w:color w:val="333333"/>
          <w:kern w:val="0"/>
          <w:sz w:val="24"/>
          <w:szCs w:val="24"/>
        </w:rPr>
        <w:t>The safety and wellbeing of individual children and young people is the paramount consideration in any effective challenge and escalation</w:t>
      </w:r>
      <w:r w:rsidRPr="00B572E2">
        <w:rPr>
          <w:rFonts w:ascii="Tahoma" w:hAnsi="Tahoma" w:cs="Tahoma"/>
          <w:color w:val="333333"/>
          <w:kern w:val="0"/>
          <w:sz w:val="24"/>
          <w:szCs w:val="24"/>
        </w:rPr>
        <w:t>. </w:t>
      </w:r>
    </w:p>
    <w:p w:rsidR="005C0E39" w:rsidRDefault="005C0E39" w:rsidP="005C0E39">
      <w:pPr>
        <w:spacing w:after="192"/>
        <w:jc w:val="both"/>
        <w:rPr>
          <w:rFonts w:ascii="Tahoma" w:hAnsi="Tahoma" w:cs="Tahoma"/>
          <w:sz w:val="22"/>
          <w:szCs w:val="22"/>
        </w:rPr>
      </w:pPr>
    </w:p>
    <w:p w:rsidR="005C0E39" w:rsidRPr="00B572E2" w:rsidRDefault="005C0E39" w:rsidP="00B572E2">
      <w:pPr>
        <w:shd w:val="clear" w:color="auto" w:fill="FFFFFF"/>
        <w:spacing w:before="240" w:after="240"/>
        <w:rPr>
          <w:rFonts w:ascii="Tahoma" w:hAnsi="Tahoma" w:cs="Tahoma"/>
          <w:sz w:val="22"/>
          <w:szCs w:val="22"/>
        </w:rPr>
      </w:pPr>
    </w:p>
    <w:p w:rsidR="00A4789F" w:rsidRDefault="00A4789F">
      <w:pPr>
        <w:spacing w:after="200" w:line="276" w:lineRule="auto"/>
        <w:rPr>
          <w:rFonts w:ascii="Tahoma" w:hAnsi="Tahoma" w:cs="Tahoma"/>
          <w:sz w:val="22"/>
          <w:szCs w:val="22"/>
        </w:rPr>
      </w:pPr>
      <w:r>
        <w:rPr>
          <w:rFonts w:ascii="Tahoma" w:hAnsi="Tahoma" w:cs="Tahoma"/>
          <w:sz w:val="22"/>
          <w:szCs w:val="22"/>
        </w:rPr>
        <w:br w:type="page"/>
      </w:r>
    </w:p>
    <w:p w:rsidR="00A4789F" w:rsidRDefault="00A4789F">
      <w:pPr>
        <w:spacing w:after="200" w:line="276" w:lineRule="auto"/>
        <w:rPr>
          <w:rFonts w:ascii="Tahoma" w:hAnsi="Tahoma" w:cs="Tahoma"/>
          <w:sz w:val="22"/>
          <w:szCs w:val="22"/>
        </w:rPr>
      </w:pPr>
      <w:r>
        <w:rPr>
          <w:rFonts w:ascii="Tahoma" w:hAnsi="Tahoma" w:cs="Tahoma"/>
          <w:sz w:val="22"/>
          <w:szCs w:val="22"/>
        </w:rPr>
        <w:t>Appendix A</w:t>
      </w:r>
    </w:p>
    <w:p w:rsidR="00EB6F5D" w:rsidRPr="00EB6F5D" w:rsidRDefault="00EB6F5D" w:rsidP="00EB6F5D">
      <w:pPr>
        <w:pStyle w:val="Heading1"/>
        <w:spacing w:line="645" w:lineRule="exact"/>
        <w:rPr>
          <w:rFonts w:asciiTheme="minorHAnsi" w:eastAsia="Comic Sans MS" w:hAnsiTheme="minorHAnsi" w:cs="Comic Sans MS"/>
          <w:bCs w:val="0"/>
          <w:color w:val="1F4E79"/>
          <w:kern w:val="0"/>
          <w:sz w:val="56"/>
          <w:szCs w:val="22"/>
          <w:lang w:bidi="en-GB"/>
        </w:rPr>
      </w:pPr>
      <w:r w:rsidRPr="00EB6F5D">
        <w:rPr>
          <w:rFonts w:asciiTheme="minorHAnsi" w:eastAsia="Comic Sans MS" w:hAnsiTheme="minorHAnsi" w:cs="Comic Sans MS"/>
          <w:bCs w:val="0"/>
          <w:noProof/>
          <w:color w:val="1F4E79"/>
          <w:kern w:val="0"/>
          <w:sz w:val="56"/>
          <w:szCs w:val="22"/>
        </w:rPr>
        <w:drawing>
          <wp:anchor distT="0" distB="0" distL="0" distR="0" simplePos="0" relativeHeight="251676672" behindDoc="0" locked="0" layoutInCell="1" allowOverlap="1">
            <wp:simplePos x="0" y="0"/>
            <wp:positionH relativeFrom="page">
              <wp:posOffset>5523229</wp:posOffset>
            </wp:positionH>
            <wp:positionV relativeFrom="paragraph">
              <wp:posOffset>5461</wp:posOffset>
            </wp:positionV>
            <wp:extent cx="1369059" cy="125412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69059" cy="1254125"/>
                    </a:xfrm>
                    <a:prstGeom prst="rect">
                      <a:avLst/>
                    </a:prstGeom>
                  </pic:spPr>
                </pic:pic>
              </a:graphicData>
            </a:graphic>
          </wp:anchor>
        </w:drawing>
      </w:r>
      <w:r w:rsidRPr="00EB6F5D">
        <w:rPr>
          <w:rFonts w:asciiTheme="minorHAnsi" w:eastAsia="Comic Sans MS" w:hAnsiTheme="minorHAnsi" w:cs="Comic Sans MS"/>
          <w:bCs w:val="0"/>
          <w:color w:val="1F4E79"/>
          <w:kern w:val="0"/>
          <w:sz w:val="56"/>
          <w:szCs w:val="22"/>
          <w:lang w:bidi="en-GB"/>
        </w:rPr>
        <w:t>Liverpool</w:t>
      </w:r>
    </w:p>
    <w:p w:rsidR="00EB6F5D" w:rsidRPr="00EB6F5D" w:rsidRDefault="00EB6F5D" w:rsidP="00EB6F5D">
      <w:pPr>
        <w:pStyle w:val="BodyText"/>
        <w:rPr>
          <w:rFonts w:asciiTheme="minorHAnsi" w:hAnsiTheme="minorHAnsi"/>
          <w:b/>
          <w:color w:val="1F4E79"/>
          <w:sz w:val="56"/>
        </w:rPr>
      </w:pPr>
      <w:r w:rsidRPr="00EB6F5D">
        <w:rPr>
          <w:rFonts w:asciiTheme="minorHAnsi" w:hAnsiTheme="minorHAnsi"/>
          <w:b/>
          <w:color w:val="1F4E79"/>
          <w:sz w:val="56"/>
        </w:rPr>
        <w:t xml:space="preserve">Safeguarding </w:t>
      </w:r>
    </w:p>
    <w:p w:rsidR="00EB6F5D" w:rsidRPr="00EB6F5D" w:rsidRDefault="00EB6F5D" w:rsidP="00EB6F5D">
      <w:pPr>
        <w:pStyle w:val="BodyText"/>
        <w:rPr>
          <w:rFonts w:asciiTheme="minorHAnsi" w:hAnsiTheme="minorHAnsi"/>
          <w:b/>
          <w:color w:val="1F4E79"/>
          <w:sz w:val="56"/>
        </w:rPr>
      </w:pPr>
      <w:r w:rsidRPr="00EB6F5D">
        <w:rPr>
          <w:rFonts w:asciiTheme="minorHAnsi" w:hAnsiTheme="minorHAnsi"/>
          <w:b/>
          <w:color w:val="1F4E79"/>
          <w:sz w:val="56"/>
        </w:rPr>
        <w:t xml:space="preserve">Children </w:t>
      </w:r>
    </w:p>
    <w:p w:rsidR="00A4789F" w:rsidRPr="00EB6F5D" w:rsidRDefault="00EB6F5D" w:rsidP="00EB6F5D">
      <w:pPr>
        <w:pStyle w:val="BodyText"/>
        <w:rPr>
          <w:rFonts w:asciiTheme="minorHAnsi" w:hAnsiTheme="minorHAnsi"/>
          <w:b/>
          <w:sz w:val="20"/>
        </w:rPr>
      </w:pPr>
      <w:r w:rsidRPr="00EB6F5D">
        <w:rPr>
          <w:rFonts w:asciiTheme="minorHAnsi" w:hAnsiTheme="minorHAnsi"/>
          <w:b/>
          <w:color w:val="1F4E79"/>
          <w:sz w:val="56"/>
        </w:rPr>
        <w:t>Board</w:t>
      </w:r>
    </w:p>
    <w:p w:rsidR="00A4789F" w:rsidRPr="00EB6F5D" w:rsidRDefault="00A4789F" w:rsidP="00A4789F">
      <w:pPr>
        <w:pStyle w:val="BodyText"/>
        <w:rPr>
          <w:rFonts w:asciiTheme="minorHAnsi" w:hAnsiTheme="minorHAnsi"/>
          <w:b/>
          <w:sz w:val="20"/>
        </w:rPr>
      </w:pPr>
    </w:p>
    <w:p w:rsidR="00A4789F" w:rsidRPr="00EB6F5D" w:rsidRDefault="00A4789F" w:rsidP="00A4789F">
      <w:pPr>
        <w:pStyle w:val="BodyText"/>
        <w:rPr>
          <w:rFonts w:asciiTheme="minorHAnsi" w:hAnsiTheme="minorHAnsi"/>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DC0F05" w:rsidP="00A4789F">
      <w:pPr>
        <w:pStyle w:val="BodyText"/>
        <w:spacing w:before="8"/>
        <w:rPr>
          <w:b/>
          <w:sz w:val="17"/>
        </w:rPr>
      </w:pPr>
      <w:r>
        <w:rPr>
          <w:noProof/>
          <w:sz w:val="24"/>
          <w:lang w:bidi="ar-SA"/>
        </w:rPr>
        <mc:AlternateContent>
          <mc:Choice Requires="wps">
            <w:drawing>
              <wp:anchor distT="0" distB="0" distL="0" distR="0" simplePos="0" relativeHeight="251670528" behindDoc="1" locked="0" layoutInCell="1" allowOverlap="1">
                <wp:simplePos x="0" y="0"/>
                <wp:positionH relativeFrom="page">
                  <wp:posOffset>901700</wp:posOffset>
                </wp:positionH>
                <wp:positionV relativeFrom="paragraph">
                  <wp:posOffset>171450</wp:posOffset>
                </wp:positionV>
                <wp:extent cx="5761355" cy="520065"/>
                <wp:effectExtent l="15875" t="18415" r="13970" b="1397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520065"/>
                        </a:xfrm>
                        <a:prstGeom prst="rect">
                          <a:avLst/>
                        </a:prstGeom>
                        <a:solidFill>
                          <a:srgbClr val="BCD5ED"/>
                        </a:solidFill>
                        <a:ln w="19050">
                          <a:solidFill>
                            <a:srgbClr val="1F4D78"/>
                          </a:solidFill>
                          <a:miter lim="800000"/>
                          <a:headEnd/>
                          <a:tailEnd/>
                        </a:ln>
                      </wps:spPr>
                      <wps:txbx>
                        <w:txbxContent>
                          <w:p w:rsidR="00EB6F5D" w:rsidRPr="00EB6F5D" w:rsidRDefault="00EB6F5D" w:rsidP="00EB6F5D">
                            <w:pPr>
                              <w:spacing w:before="72"/>
                              <w:ind w:left="555"/>
                              <w:rPr>
                                <w:rFonts w:asciiTheme="minorHAnsi" w:hAnsiTheme="minorHAnsi"/>
                                <w:b/>
                                <w:sz w:val="48"/>
                              </w:rPr>
                            </w:pPr>
                            <w:r w:rsidRPr="00EB6F5D">
                              <w:rPr>
                                <w:rFonts w:asciiTheme="minorHAnsi" w:hAnsiTheme="minorHAnsi"/>
                                <w:b/>
                                <w:color w:val="1F4E79"/>
                                <w:sz w:val="48"/>
                              </w:rPr>
                              <w:t>LSCB Resolution &amp; Escalation Procedure</w:t>
                            </w:r>
                          </w:p>
                          <w:p w:rsidR="00A4789F" w:rsidRDefault="00A4789F" w:rsidP="00A4789F">
                            <w:pPr>
                              <w:spacing w:before="72"/>
                              <w:ind w:left="555"/>
                              <w:rPr>
                                <w:b/>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pt;margin-top:13.5pt;width:453.65pt;height:40.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" fillcolor="#bcd5ed" strokecolor="#1f4d78" strokeweight="1.5pt">
                <v:textbox inset="0,0,0,0">
                  <w:txbxContent>
                    <w:p w:rsidR="00EB6F5D" w:rsidRPr="00EB6F5D" w:rsidRDefault="00EB6F5D" w:rsidP="00EB6F5D">
                      <w:pPr>
                        <w:spacing w:before="72"/>
                        <w:ind w:left="555"/>
                        <w:rPr>
                          <w:rFonts w:asciiTheme="minorHAnsi" w:hAnsiTheme="minorHAnsi"/>
                          <w:b/>
                          <w:sz w:val="48"/>
                        </w:rPr>
                      </w:pPr>
                      <w:r w:rsidRPr="00EB6F5D">
                        <w:rPr>
                          <w:rFonts w:asciiTheme="minorHAnsi" w:hAnsiTheme="minorHAnsi"/>
                          <w:b/>
                          <w:color w:val="1F4E79"/>
                          <w:sz w:val="48"/>
                        </w:rPr>
                        <w:t>LSCB Resolution &amp; Escalation Procedure</w:t>
                      </w:r>
                    </w:p>
                    <w:p w:rsidR="00A4789F" w:rsidRDefault="00A4789F" w:rsidP="00A4789F">
                      <w:pPr>
                        <w:spacing w:before="72"/>
                        <w:ind w:left="555"/>
                        <w:rPr>
                          <w:b/>
                          <w:sz w:val="48"/>
                        </w:rPr>
                      </w:pPr>
                    </w:p>
                  </w:txbxContent>
                </v:textbox>
                <w10:wrap type="topAndBottom" anchorx="page"/>
              </v:shape>
            </w:pict>
          </mc:Fallback>
        </mc:AlternateContent>
      </w: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DC0F05" w:rsidP="00A4789F">
      <w:pPr>
        <w:pStyle w:val="BodyText"/>
        <w:spacing w:before="2"/>
        <w:rPr>
          <w:b/>
          <w:sz w:val="13"/>
        </w:rPr>
      </w:pPr>
      <w:r>
        <w:rPr>
          <w:noProof/>
          <w:sz w:val="24"/>
          <w:lang w:bidi="ar-SA"/>
        </w:rPr>
        <mc:AlternateContent>
          <mc:Choice Requires="wps">
            <w:drawing>
              <wp:anchor distT="0" distB="0" distL="0" distR="0" simplePos="0" relativeHeight="251671552" behindDoc="1" locked="0" layoutInCell="1" allowOverlap="1">
                <wp:simplePos x="0" y="0"/>
                <wp:positionH relativeFrom="page">
                  <wp:posOffset>1354455</wp:posOffset>
                </wp:positionH>
                <wp:positionV relativeFrom="paragraph">
                  <wp:posOffset>133350</wp:posOffset>
                </wp:positionV>
                <wp:extent cx="4845050" cy="904240"/>
                <wp:effectExtent l="11430" t="9525" r="10795" b="10160"/>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904240"/>
                        </a:xfrm>
                        <a:prstGeom prst="rect">
                          <a:avLst/>
                        </a:prstGeom>
                        <a:solidFill>
                          <a:srgbClr val="BCD5ED"/>
                        </a:solidFill>
                        <a:ln w="12700">
                          <a:solidFill>
                            <a:srgbClr val="1F4D78"/>
                          </a:solidFill>
                          <a:miter lim="800000"/>
                          <a:headEnd/>
                          <a:tailEnd/>
                        </a:ln>
                      </wps:spPr>
                      <wps:txbx>
                        <w:txbxContent>
                          <w:p w:rsidR="00A4789F" w:rsidRPr="00EB6F5D" w:rsidRDefault="00A4789F" w:rsidP="00A4789F">
                            <w:pPr>
                              <w:spacing w:before="103" w:line="249" w:lineRule="auto"/>
                              <w:ind w:left="1354" w:right="1337" w:firstLine="355"/>
                              <w:rPr>
                                <w:rFonts w:asciiTheme="minorHAnsi" w:hAnsiTheme="minorHAnsi"/>
                                <w:b/>
                                <w:sz w:val="44"/>
                              </w:rPr>
                            </w:pPr>
                            <w:r w:rsidRPr="00EB6F5D">
                              <w:rPr>
                                <w:rFonts w:asciiTheme="minorHAnsi" w:hAnsiTheme="minorHAnsi"/>
                                <w:b/>
                                <w:color w:val="1F4E79"/>
                                <w:sz w:val="44"/>
                              </w:rPr>
                              <w:t>Resolving Inter-Agency Professional Disagreement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6.65pt;margin-top:10.5pt;width:381.5pt;height:71.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" fillcolor="#bcd5ed" strokecolor="#1f4d78" strokeweight="1pt">
                <v:textbox inset="0,0,0,0">
                  <w:txbxContent>
                    <w:p w:rsidR="00A4789F" w:rsidRPr="00EB6F5D" w:rsidRDefault="00A4789F" w:rsidP="00A4789F">
                      <w:pPr>
                        <w:spacing w:before="103" w:line="249" w:lineRule="auto"/>
                        <w:ind w:left="1354" w:right="1337" w:firstLine="355"/>
                        <w:rPr>
                          <w:rFonts w:asciiTheme="minorHAnsi" w:hAnsiTheme="minorHAnsi"/>
                          <w:b/>
                          <w:sz w:val="44"/>
                        </w:rPr>
                      </w:pPr>
                      <w:r w:rsidRPr="00EB6F5D">
                        <w:rPr>
                          <w:rFonts w:asciiTheme="minorHAnsi" w:hAnsiTheme="minorHAnsi"/>
                          <w:b/>
                          <w:color w:val="1F4E79"/>
                          <w:sz w:val="44"/>
                        </w:rPr>
                        <w:t>Resolving Inter-Agency Professional Disagreement</w:t>
                      </w:r>
                    </w:p>
                  </w:txbxContent>
                </v:textbox>
                <w10:wrap type="topAndBottom" anchorx="page"/>
              </v:shape>
            </w:pict>
          </mc:Fallback>
        </mc:AlternateContent>
      </w: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spacing w:before="6"/>
        <w:rPr>
          <w:b/>
          <w:sz w:val="21"/>
        </w:rPr>
      </w:pPr>
    </w:p>
    <w:p w:rsidR="00A4789F" w:rsidRPr="00EB6F5D" w:rsidRDefault="00A4789F" w:rsidP="00A4789F">
      <w:pPr>
        <w:spacing w:before="20"/>
        <w:ind w:left="930"/>
        <w:rPr>
          <w:rFonts w:asciiTheme="minorHAnsi" w:hAnsiTheme="minorHAnsi"/>
          <w:b/>
          <w:sz w:val="40"/>
        </w:rPr>
      </w:pPr>
      <w:r w:rsidRPr="00EB6F5D">
        <w:rPr>
          <w:rFonts w:asciiTheme="minorHAnsi" w:hAnsiTheme="minorHAnsi"/>
          <w:b/>
          <w:color w:val="1F4E79"/>
          <w:sz w:val="40"/>
        </w:rPr>
        <w:t>‘Effective Escalation Supports Effective Safeguarding’</w:t>
      </w: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EB6F5D">
      <w:pPr>
        <w:spacing w:before="57" w:line="44" w:lineRule="exact"/>
        <w:ind w:right="114"/>
        <w:jc w:val="right"/>
        <w:sectPr w:rsidR="00A4789F" w:rsidSect="00A4789F">
          <w:footerReference w:type="default" r:id="rId11"/>
          <w:pgSz w:w="11910" w:h="16840"/>
          <w:pgMar w:top="900" w:right="600" w:bottom="960" w:left="620" w:header="720" w:footer="772" w:gutter="0"/>
          <w:cols w:space="720"/>
        </w:sectPr>
      </w:pPr>
    </w:p>
    <w:p w:rsidR="00A4789F" w:rsidRPr="00EB6F5D" w:rsidRDefault="00A4789F" w:rsidP="00A4789F">
      <w:pPr>
        <w:pStyle w:val="Heading2"/>
        <w:spacing w:line="533" w:lineRule="exact"/>
        <w:ind w:left="1482"/>
        <w:rPr>
          <w:rFonts w:asciiTheme="minorHAnsi" w:hAnsiTheme="minorHAnsi"/>
          <w:sz w:val="44"/>
        </w:rPr>
      </w:pPr>
      <w:r w:rsidRPr="00EB6F5D">
        <w:rPr>
          <w:rFonts w:asciiTheme="minorHAnsi" w:hAnsiTheme="minorHAnsi"/>
          <w:color w:val="1F4E79"/>
          <w:sz w:val="44"/>
          <w:u w:val="thick" w:color="1F4E79"/>
        </w:rPr>
        <w:t>LSCB Resolution &amp; Escalation Procedure</w:t>
      </w:r>
    </w:p>
    <w:p w:rsidR="00A4789F" w:rsidRDefault="00A4789F" w:rsidP="00A4789F">
      <w:pPr>
        <w:pStyle w:val="BodyText"/>
        <w:rPr>
          <w:b/>
          <w:sz w:val="20"/>
        </w:rPr>
      </w:pPr>
    </w:p>
    <w:p w:rsidR="00A4789F" w:rsidRDefault="00A4789F" w:rsidP="00A4789F">
      <w:pPr>
        <w:pStyle w:val="BodyText"/>
        <w:spacing w:before="5"/>
        <w:rPr>
          <w:b/>
          <w:sz w:val="26"/>
        </w:rPr>
      </w:pPr>
    </w:p>
    <w:p w:rsidR="00A4789F" w:rsidRPr="00EB6F5D" w:rsidRDefault="00A4789F" w:rsidP="00EB6F5D">
      <w:pPr>
        <w:widowControl w:val="0"/>
        <w:autoSpaceDE w:val="0"/>
        <w:autoSpaceDN w:val="0"/>
        <w:spacing w:before="51" w:line="242" w:lineRule="auto"/>
        <w:ind w:left="100"/>
        <w:rPr>
          <w:rFonts w:ascii="Calibri" w:eastAsia="Calibri" w:hAnsi="Calibri" w:cs="Calibri"/>
          <w:b/>
          <w:color w:val="auto"/>
          <w:kern w:val="0"/>
          <w:sz w:val="24"/>
          <w:szCs w:val="22"/>
          <w:lang w:bidi="en-GB"/>
        </w:rPr>
      </w:pPr>
      <w:r w:rsidRPr="00EB6F5D">
        <w:rPr>
          <w:rFonts w:ascii="Calibri" w:eastAsia="Calibri" w:hAnsi="Calibri" w:cs="Calibri"/>
          <w:b/>
          <w:color w:val="auto"/>
          <w:kern w:val="0"/>
          <w:sz w:val="24"/>
          <w:szCs w:val="22"/>
          <w:lang w:bidi="en-GB"/>
        </w:rPr>
        <w:t>‘Risks to children are increased when inter-agency dispute resolution and escalation processes are weak and ineffective’</w:t>
      </w:r>
    </w:p>
    <w:p w:rsidR="00A4789F" w:rsidRPr="00EB6F5D" w:rsidRDefault="00EB6F5D" w:rsidP="00EB6F5D">
      <w:pPr>
        <w:widowControl w:val="0"/>
        <w:autoSpaceDE w:val="0"/>
        <w:autoSpaceDN w:val="0"/>
        <w:spacing w:before="51" w:line="242" w:lineRule="auto"/>
        <w:ind w:left="100"/>
        <w:rPr>
          <w:rFonts w:ascii="Calibri" w:eastAsia="Calibri" w:hAnsi="Calibri" w:cs="Calibri"/>
          <w:b/>
          <w:color w:val="auto"/>
          <w:kern w:val="0"/>
          <w:sz w:val="24"/>
          <w:szCs w:val="22"/>
          <w:lang w:bidi="en-GB"/>
        </w:rPr>
      </w:pP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Pr>
          <w:rFonts w:ascii="Calibri" w:eastAsia="Calibri" w:hAnsi="Calibri" w:cs="Calibri"/>
          <w:b/>
          <w:color w:val="auto"/>
          <w:kern w:val="0"/>
          <w:sz w:val="24"/>
          <w:szCs w:val="22"/>
          <w:lang w:bidi="en-GB"/>
        </w:rPr>
        <w:tab/>
      </w:r>
      <w:r w:rsidR="00A4789F" w:rsidRPr="00EB6F5D">
        <w:rPr>
          <w:rFonts w:ascii="Calibri" w:eastAsia="Calibri" w:hAnsi="Calibri" w:cs="Calibri"/>
          <w:b/>
          <w:color w:val="auto"/>
          <w:kern w:val="0"/>
          <w:sz w:val="24"/>
          <w:szCs w:val="22"/>
          <w:lang w:bidi="en-GB"/>
        </w:rPr>
        <w:t>LSCB Practice Learning Review (Jan 2018)</w:t>
      </w:r>
    </w:p>
    <w:p w:rsidR="00A4789F" w:rsidRDefault="00A4789F" w:rsidP="00A4789F">
      <w:pPr>
        <w:pStyle w:val="BodyText"/>
        <w:spacing w:before="9"/>
        <w:rPr>
          <w:b/>
          <w:sz w:val="27"/>
        </w:rPr>
      </w:pPr>
    </w:p>
    <w:p w:rsidR="00A4789F" w:rsidRPr="00636FBA" w:rsidRDefault="00A4789F" w:rsidP="00A4789F">
      <w:pPr>
        <w:pStyle w:val="Heading3"/>
        <w:spacing w:line="276" w:lineRule="auto"/>
        <w:ind w:left="2514" w:right="599" w:hanging="1861"/>
        <w:rPr>
          <w:rFonts w:asciiTheme="minorHAnsi" w:hAnsiTheme="minorHAnsi"/>
          <w:sz w:val="24"/>
          <w:szCs w:val="24"/>
        </w:rPr>
      </w:pPr>
      <w:r w:rsidRPr="00EB6F5D">
        <w:rPr>
          <w:rFonts w:asciiTheme="minorHAnsi" w:hAnsiTheme="minorHAnsi"/>
          <w:sz w:val="28"/>
        </w:rPr>
        <w:t>‘</w:t>
      </w:r>
      <w:r w:rsidRPr="00636FBA">
        <w:rPr>
          <w:rFonts w:asciiTheme="minorHAnsi" w:hAnsiTheme="minorHAnsi"/>
          <w:color w:val="1F4E79"/>
          <w:sz w:val="24"/>
          <w:szCs w:val="24"/>
        </w:rPr>
        <w:t xml:space="preserve">Escalation is…. an effective mechanism for resolving professional disagreement.’ Escalation is </w:t>
      </w:r>
      <w:r w:rsidRPr="00636FBA">
        <w:rPr>
          <w:rFonts w:asciiTheme="minorHAnsi" w:hAnsiTheme="minorHAnsi"/>
          <w:color w:val="1F4E79"/>
          <w:sz w:val="24"/>
          <w:szCs w:val="24"/>
          <w:u w:val="single" w:color="1F4E79"/>
        </w:rPr>
        <w:t>not</w:t>
      </w:r>
      <w:r w:rsidRPr="00636FBA">
        <w:rPr>
          <w:rFonts w:asciiTheme="minorHAnsi" w:hAnsiTheme="minorHAnsi"/>
          <w:color w:val="1F4E79"/>
          <w:sz w:val="24"/>
          <w:szCs w:val="24"/>
        </w:rPr>
        <w:t>…. a negative action or criticism.</w:t>
      </w:r>
    </w:p>
    <w:p w:rsidR="00A4789F" w:rsidRPr="00636FBA" w:rsidRDefault="00A4789F" w:rsidP="00A4789F">
      <w:pPr>
        <w:pStyle w:val="BodyText"/>
        <w:spacing w:before="5"/>
        <w:rPr>
          <w:rFonts w:asciiTheme="minorHAnsi" w:hAnsiTheme="minorHAnsi"/>
          <w:b/>
          <w:sz w:val="24"/>
          <w:szCs w:val="24"/>
        </w:rPr>
      </w:pPr>
    </w:p>
    <w:p w:rsidR="00A4789F" w:rsidRPr="00636FBA" w:rsidRDefault="00A4789F" w:rsidP="00A4789F">
      <w:pPr>
        <w:pStyle w:val="Heading4"/>
        <w:spacing w:before="51"/>
        <w:rPr>
          <w:rFonts w:asciiTheme="minorHAnsi" w:hAnsiTheme="minorHAnsi"/>
          <w:i w:val="0"/>
          <w:sz w:val="24"/>
          <w:szCs w:val="24"/>
        </w:rPr>
      </w:pPr>
      <w:r w:rsidRPr="00636FBA">
        <w:rPr>
          <w:rFonts w:asciiTheme="minorHAnsi" w:hAnsiTheme="minorHAnsi"/>
          <w:i w:val="0"/>
          <w:color w:val="1F4E79"/>
          <w:sz w:val="24"/>
          <w:szCs w:val="24"/>
          <w:u w:val="single" w:color="1F4E79"/>
        </w:rPr>
        <w:t>Resolution</w:t>
      </w:r>
    </w:p>
    <w:p w:rsidR="00A4789F" w:rsidRPr="00636FBA" w:rsidRDefault="00A4789F" w:rsidP="00636FBA">
      <w:pPr>
        <w:rPr>
          <w:rFonts w:asciiTheme="minorHAnsi" w:hAnsiTheme="minorHAnsi"/>
          <w:sz w:val="24"/>
          <w:szCs w:val="24"/>
        </w:rPr>
      </w:pPr>
      <w:r w:rsidRPr="00636FBA">
        <w:rPr>
          <w:rFonts w:asciiTheme="minorHAnsi" w:hAnsiTheme="minorHAnsi"/>
          <w:sz w:val="24"/>
          <w:szCs w:val="24"/>
        </w:rPr>
        <w:t xml:space="preserve">When working with children and their families professional disagreement can be positive, as challenge allows for review and </w:t>
      </w:r>
      <w:r w:rsidRPr="00636FBA">
        <w:rPr>
          <w:rFonts w:asciiTheme="minorHAnsi" w:hAnsiTheme="minorHAnsi"/>
          <w:spacing w:val="-3"/>
          <w:sz w:val="24"/>
          <w:szCs w:val="24"/>
        </w:rPr>
        <w:t xml:space="preserve">can </w:t>
      </w:r>
      <w:r w:rsidRPr="00636FBA">
        <w:rPr>
          <w:rFonts w:asciiTheme="minorHAnsi" w:hAnsiTheme="minorHAnsi"/>
          <w:sz w:val="24"/>
          <w:szCs w:val="24"/>
        </w:rPr>
        <w:t xml:space="preserve">foster creative </w:t>
      </w:r>
      <w:r w:rsidRPr="00636FBA">
        <w:rPr>
          <w:rFonts w:asciiTheme="minorHAnsi" w:hAnsiTheme="minorHAnsi"/>
          <w:spacing w:val="-4"/>
          <w:sz w:val="24"/>
          <w:szCs w:val="24"/>
        </w:rPr>
        <w:t xml:space="preserve">ways </w:t>
      </w:r>
      <w:r w:rsidRPr="00636FBA">
        <w:rPr>
          <w:rFonts w:asciiTheme="minorHAnsi" w:hAnsiTheme="minorHAnsi"/>
          <w:sz w:val="24"/>
          <w:szCs w:val="24"/>
        </w:rPr>
        <w:t xml:space="preserve">of working, </w:t>
      </w:r>
      <w:r w:rsidRPr="00636FBA">
        <w:rPr>
          <w:rFonts w:asciiTheme="minorHAnsi" w:hAnsiTheme="minorHAnsi"/>
          <w:spacing w:val="-4"/>
          <w:sz w:val="24"/>
          <w:szCs w:val="24"/>
        </w:rPr>
        <w:t xml:space="preserve">however, </w:t>
      </w:r>
      <w:r w:rsidRPr="00636FBA">
        <w:rPr>
          <w:rFonts w:asciiTheme="minorHAnsi" w:hAnsiTheme="minorHAnsi"/>
          <w:sz w:val="24"/>
          <w:szCs w:val="24"/>
        </w:rPr>
        <w:t xml:space="preserve">disagreements can impact negatively on positive working relationships and consequently on the ability to safeguard and promote the welfare </w:t>
      </w:r>
      <w:r w:rsidRPr="00636FBA">
        <w:rPr>
          <w:rFonts w:asciiTheme="minorHAnsi" w:hAnsiTheme="minorHAnsi"/>
          <w:spacing w:val="-3"/>
          <w:sz w:val="24"/>
          <w:szCs w:val="24"/>
        </w:rPr>
        <w:t xml:space="preserve">of </w:t>
      </w:r>
      <w:r w:rsidRPr="00636FBA">
        <w:rPr>
          <w:rFonts w:asciiTheme="minorHAnsi" w:hAnsiTheme="minorHAnsi"/>
          <w:sz w:val="24"/>
          <w:szCs w:val="24"/>
        </w:rPr>
        <w:t>children. Disagreements always require</w:t>
      </w:r>
      <w:r w:rsidRPr="00636FBA">
        <w:rPr>
          <w:rFonts w:asciiTheme="minorHAnsi" w:hAnsiTheme="minorHAnsi"/>
          <w:spacing w:val="-6"/>
          <w:sz w:val="24"/>
          <w:szCs w:val="24"/>
        </w:rPr>
        <w:t xml:space="preserve"> </w:t>
      </w:r>
      <w:r w:rsidRPr="00636FBA">
        <w:rPr>
          <w:rFonts w:asciiTheme="minorHAnsi" w:hAnsiTheme="minorHAnsi"/>
          <w:sz w:val="24"/>
          <w:szCs w:val="24"/>
        </w:rPr>
        <w:t>resolution.</w:t>
      </w:r>
    </w:p>
    <w:p w:rsidR="00A4789F" w:rsidRPr="00636FBA" w:rsidRDefault="00A4789F" w:rsidP="00A4789F">
      <w:pPr>
        <w:pStyle w:val="BodyText"/>
        <w:rPr>
          <w:rFonts w:asciiTheme="minorHAnsi" w:hAnsiTheme="minorHAnsi"/>
          <w:sz w:val="24"/>
          <w:szCs w:val="24"/>
        </w:rPr>
      </w:pPr>
    </w:p>
    <w:p w:rsidR="00A4789F" w:rsidRPr="00636FBA" w:rsidRDefault="00A4789F" w:rsidP="00A4789F">
      <w:pPr>
        <w:pStyle w:val="Heading4"/>
        <w:rPr>
          <w:rFonts w:asciiTheme="minorHAnsi" w:hAnsiTheme="minorHAnsi"/>
          <w:i w:val="0"/>
          <w:sz w:val="24"/>
          <w:szCs w:val="24"/>
        </w:rPr>
      </w:pPr>
      <w:r w:rsidRPr="00636FBA">
        <w:rPr>
          <w:rFonts w:asciiTheme="minorHAnsi" w:hAnsiTheme="minorHAnsi"/>
          <w:i w:val="0"/>
          <w:color w:val="1F4E79"/>
          <w:sz w:val="24"/>
          <w:szCs w:val="24"/>
          <w:u w:val="single" w:color="1F4E79"/>
        </w:rPr>
        <w:t>What is Escalation?</w:t>
      </w:r>
    </w:p>
    <w:p w:rsidR="00A4789F" w:rsidRPr="00636FBA" w:rsidRDefault="00636FBA" w:rsidP="00636FBA">
      <w:pPr>
        <w:pStyle w:val="BodyText"/>
        <w:ind w:right="120" w:hanging="142"/>
        <w:jc w:val="both"/>
        <w:rPr>
          <w:rFonts w:asciiTheme="minorHAnsi" w:hAnsiTheme="minorHAnsi"/>
          <w:sz w:val="24"/>
          <w:szCs w:val="24"/>
        </w:rPr>
      </w:pPr>
      <w:r>
        <w:rPr>
          <w:rFonts w:asciiTheme="minorHAnsi" w:hAnsiTheme="minorHAnsi"/>
          <w:sz w:val="24"/>
          <w:szCs w:val="24"/>
        </w:rPr>
        <w:tab/>
      </w:r>
      <w:r w:rsidR="00A4789F" w:rsidRPr="00636FBA">
        <w:rPr>
          <w:rFonts w:asciiTheme="minorHAnsi" w:hAnsiTheme="minorHAnsi"/>
          <w:sz w:val="24"/>
          <w:szCs w:val="24"/>
        </w:rPr>
        <w:t>Escalation is a process of formally challenging a decision made by another professional, group or organisation. Escalation procedures ensure that all professionals have a quick and straightforward means of resolving professional differences in order to safeguard the welfare of children and young</w:t>
      </w:r>
      <w:r w:rsidR="00A4789F" w:rsidRPr="00636FBA">
        <w:rPr>
          <w:rFonts w:asciiTheme="minorHAnsi" w:hAnsiTheme="minorHAnsi"/>
          <w:spacing w:val="-23"/>
          <w:sz w:val="24"/>
          <w:szCs w:val="24"/>
        </w:rPr>
        <w:t xml:space="preserve"> </w:t>
      </w:r>
      <w:r w:rsidR="00A4789F" w:rsidRPr="00636FBA">
        <w:rPr>
          <w:rFonts w:asciiTheme="minorHAnsi" w:hAnsiTheme="minorHAnsi"/>
          <w:sz w:val="24"/>
          <w:szCs w:val="24"/>
        </w:rPr>
        <w:t>people.</w:t>
      </w:r>
    </w:p>
    <w:p w:rsidR="00A4789F" w:rsidRPr="00636FBA" w:rsidRDefault="00A4789F" w:rsidP="00A4789F">
      <w:pPr>
        <w:pStyle w:val="BodyText"/>
        <w:spacing w:before="1"/>
        <w:rPr>
          <w:rFonts w:asciiTheme="minorHAnsi" w:hAnsiTheme="minorHAnsi"/>
          <w:sz w:val="24"/>
          <w:szCs w:val="24"/>
        </w:rPr>
      </w:pPr>
    </w:p>
    <w:p w:rsidR="00A4789F" w:rsidRPr="00636FBA" w:rsidRDefault="00A4789F" w:rsidP="00A4789F">
      <w:pPr>
        <w:pStyle w:val="Heading4"/>
        <w:rPr>
          <w:rFonts w:asciiTheme="minorHAnsi" w:hAnsiTheme="minorHAnsi"/>
          <w:i w:val="0"/>
          <w:sz w:val="24"/>
          <w:szCs w:val="24"/>
        </w:rPr>
      </w:pPr>
      <w:r w:rsidRPr="00636FBA">
        <w:rPr>
          <w:rFonts w:asciiTheme="minorHAnsi" w:hAnsiTheme="minorHAnsi"/>
          <w:i w:val="0"/>
          <w:color w:val="1F4E79"/>
          <w:sz w:val="24"/>
          <w:szCs w:val="24"/>
          <w:u w:val="single" w:color="1F4E79"/>
        </w:rPr>
        <w:t>Escalation - Principles</w:t>
      </w:r>
    </w:p>
    <w:p w:rsidR="00A4789F" w:rsidRPr="00636FBA" w:rsidRDefault="00A4789F" w:rsidP="00A4789F">
      <w:pPr>
        <w:pStyle w:val="BodyText"/>
        <w:ind w:left="100" w:right="113"/>
        <w:jc w:val="both"/>
        <w:rPr>
          <w:rFonts w:asciiTheme="minorHAnsi" w:hAnsiTheme="minorHAnsi"/>
          <w:sz w:val="24"/>
          <w:szCs w:val="24"/>
        </w:rPr>
      </w:pPr>
      <w:r w:rsidRPr="00636FBA">
        <w:rPr>
          <w:rFonts w:asciiTheme="minorHAnsi" w:hAnsiTheme="minorHAnsi"/>
          <w:sz w:val="24"/>
          <w:szCs w:val="24"/>
        </w:rPr>
        <w:t>Effective working together depends on an open approach, clarity of roles and responsibilities and genuine, and honest, relationships between agencies. Escalation is a means of resolving professional differences and is an integral part of joint working to safeguard</w:t>
      </w:r>
      <w:r w:rsidRPr="00636FBA">
        <w:rPr>
          <w:rFonts w:asciiTheme="minorHAnsi" w:hAnsiTheme="minorHAnsi"/>
          <w:spacing w:val="-2"/>
          <w:sz w:val="24"/>
          <w:szCs w:val="24"/>
        </w:rPr>
        <w:t xml:space="preserve"> </w:t>
      </w:r>
      <w:r w:rsidRPr="00636FBA">
        <w:rPr>
          <w:rFonts w:asciiTheme="minorHAnsi" w:hAnsiTheme="minorHAnsi"/>
          <w:sz w:val="24"/>
          <w:szCs w:val="24"/>
        </w:rPr>
        <w:t>children.</w:t>
      </w:r>
    </w:p>
    <w:p w:rsidR="00A4789F" w:rsidRPr="00636FBA" w:rsidRDefault="00A4789F" w:rsidP="00A4789F">
      <w:pPr>
        <w:pStyle w:val="BodyText"/>
        <w:spacing w:before="12"/>
        <w:rPr>
          <w:rFonts w:asciiTheme="minorHAnsi" w:hAnsiTheme="minorHAnsi"/>
          <w:sz w:val="24"/>
          <w:szCs w:val="24"/>
        </w:rPr>
      </w:pPr>
    </w:p>
    <w:p w:rsidR="00A4789F" w:rsidRPr="00636FBA" w:rsidRDefault="00A4789F" w:rsidP="00A4789F">
      <w:pPr>
        <w:pStyle w:val="BodyText"/>
        <w:ind w:left="100" w:right="115"/>
        <w:jc w:val="both"/>
        <w:rPr>
          <w:rFonts w:asciiTheme="minorHAnsi" w:hAnsiTheme="minorHAnsi"/>
          <w:sz w:val="24"/>
          <w:szCs w:val="24"/>
        </w:rPr>
      </w:pPr>
      <w:r w:rsidRPr="00636FBA">
        <w:rPr>
          <w:rFonts w:asciiTheme="minorHAnsi" w:hAnsiTheme="minorHAnsi"/>
          <w:sz w:val="24"/>
          <w:szCs w:val="24"/>
        </w:rPr>
        <w:t>Liverpool Safeguarding Children Board (LSCB) encourages effective challenge to support effective safeguarding. All agencies across the partnership have agreed to work in a culture of genuine partnership working and have committed to the following</w:t>
      </w:r>
      <w:r w:rsidRPr="00636FBA">
        <w:rPr>
          <w:rFonts w:asciiTheme="minorHAnsi" w:hAnsiTheme="minorHAnsi"/>
          <w:spacing w:val="-11"/>
          <w:sz w:val="24"/>
          <w:szCs w:val="24"/>
        </w:rPr>
        <w:t xml:space="preserve"> </w:t>
      </w:r>
      <w:r w:rsidRPr="00636FBA">
        <w:rPr>
          <w:rFonts w:asciiTheme="minorHAnsi" w:hAnsiTheme="minorHAnsi"/>
          <w:sz w:val="24"/>
          <w:szCs w:val="24"/>
        </w:rPr>
        <w:t>principles;</w:t>
      </w:r>
    </w:p>
    <w:p w:rsidR="00A4789F" w:rsidRPr="00636FBA" w:rsidRDefault="00A4789F" w:rsidP="00A4789F">
      <w:pPr>
        <w:pStyle w:val="BodyText"/>
        <w:spacing w:before="11"/>
        <w:rPr>
          <w:rFonts w:asciiTheme="minorHAnsi" w:hAnsiTheme="minorHAnsi"/>
          <w:sz w:val="24"/>
          <w:szCs w:val="24"/>
        </w:rPr>
      </w:pPr>
    </w:p>
    <w:p w:rsidR="00A4789F" w:rsidRPr="00636FBA" w:rsidRDefault="00A4789F" w:rsidP="00A4789F">
      <w:pPr>
        <w:pStyle w:val="Heading4"/>
        <w:keepNext w:val="0"/>
        <w:keepLines w:val="0"/>
        <w:widowControl w:val="0"/>
        <w:numPr>
          <w:ilvl w:val="0"/>
          <w:numId w:val="27"/>
        </w:numPr>
        <w:tabs>
          <w:tab w:val="left" w:pos="809"/>
        </w:tabs>
        <w:autoSpaceDE w:val="0"/>
        <w:autoSpaceDN w:val="0"/>
        <w:spacing w:before="0" w:line="357" w:lineRule="auto"/>
        <w:ind w:right="551" w:hanging="281"/>
        <w:rPr>
          <w:rFonts w:asciiTheme="minorHAnsi" w:hAnsiTheme="minorHAnsi"/>
          <w:b w:val="0"/>
          <w:i w:val="0"/>
          <w:color w:val="auto"/>
          <w:sz w:val="24"/>
          <w:szCs w:val="24"/>
        </w:rPr>
      </w:pPr>
      <w:r w:rsidRPr="00636FBA">
        <w:rPr>
          <w:rFonts w:asciiTheme="minorHAnsi" w:hAnsiTheme="minorHAnsi"/>
          <w:i w:val="0"/>
          <w:color w:val="auto"/>
          <w:sz w:val="24"/>
          <w:szCs w:val="24"/>
        </w:rPr>
        <w:t>The safety and wellbeing of individual children and young people is the paramount consideration in any effective challenge and escalation</w:t>
      </w:r>
      <w:r w:rsidRPr="00636FBA">
        <w:rPr>
          <w:rFonts w:asciiTheme="minorHAnsi" w:hAnsiTheme="minorHAnsi"/>
          <w:b w:val="0"/>
          <w:i w:val="0"/>
          <w:color w:val="auto"/>
          <w:sz w:val="24"/>
          <w:szCs w:val="24"/>
        </w:rPr>
        <w:t>.</w:t>
      </w:r>
    </w:p>
    <w:p w:rsidR="00A4789F" w:rsidRPr="00636FBA" w:rsidRDefault="00A4789F" w:rsidP="00A4789F">
      <w:pPr>
        <w:pStyle w:val="ListParagraph"/>
        <w:widowControl w:val="0"/>
        <w:numPr>
          <w:ilvl w:val="0"/>
          <w:numId w:val="27"/>
        </w:numPr>
        <w:tabs>
          <w:tab w:val="left" w:pos="809"/>
        </w:tabs>
        <w:autoSpaceDE w:val="0"/>
        <w:autoSpaceDN w:val="0"/>
        <w:spacing w:before="6"/>
        <w:ind w:hanging="281"/>
        <w:contextualSpacing w:val="0"/>
        <w:rPr>
          <w:rFonts w:asciiTheme="minorHAnsi" w:hAnsiTheme="minorHAnsi"/>
          <w:sz w:val="24"/>
          <w:szCs w:val="24"/>
        </w:rPr>
      </w:pPr>
      <w:r w:rsidRPr="00636FBA">
        <w:rPr>
          <w:rFonts w:asciiTheme="minorHAnsi" w:hAnsiTheme="minorHAnsi"/>
          <w:sz w:val="24"/>
          <w:szCs w:val="24"/>
        </w:rPr>
        <w:t>Effective challenge is a positive</w:t>
      </w:r>
      <w:r w:rsidRPr="00636FBA">
        <w:rPr>
          <w:rFonts w:asciiTheme="minorHAnsi" w:hAnsiTheme="minorHAnsi"/>
          <w:spacing w:val="-5"/>
          <w:sz w:val="24"/>
          <w:szCs w:val="24"/>
        </w:rPr>
        <w:t xml:space="preserve"> </w:t>
      </w:r>
      <w:r w:rsidRPr="00636FBA">
        <w:rPr>
          <w:rFonts w:asciiTheme="minorHAnsi" w:hAnsiTheme="minorHAnsi"/>
          <w:sz w:val="24"/>
          <w:szCs w:val="24"/>
        </w:rPr>
        <w:t>action.</w:t>
      </w:r>
    </w:p>
    <w:p w:rsidR="00A4789F" w:rsidRPr="00636FBA" w:rsidRDefault="00A4789F" w:rsidP="00A4789F">
      <w:pPr>
        <w:pStyle w:val="ListParagraph"/>
        <w:widowControl w:val="0"/>
        <w:numPr>
          <w:ilvl w:val="0"/>
          <w:numId w:val="27"/>
        </w:numPr>
        <w:tabs>
          <w:tab w:val="left" w:pos="809"/>
        </w:tabs>
        <w:autoSpaceDE w:val="0"/>
        <w:autoSpaceDN w:val="0"/>
        <w:spacing w:before="146"/>
        <w:ind w:hanging="281"/>
        <w:contextualSpacing w:val="0"/>
        <w:rPr>
          <w:rFonts w:asciiTheme="minorHAnsi" w:hAnsiTheme="minorHAnsi"/>
          <w:sz w:val="24"/>
          <w:szCs w:val="24"/>
        </w:rPr>
      </w:pPr>
      <w:r w:rsidRPr="00636FBA">
        <w:rPr>
          <w:rFonts w:asciiTheme="minorHAnsi" w:hAnsiTheme="minorHAnsi"/>
          <w:sz w:val="24"/>
          <w:szCs w:val="24"/>
        </w:rPr>
        <w:t>Practitioners should take responsibility for their own cases and</w:t>
      </w:r>
      <w:r w:rsidRPr="00636FBA">
        <w:rPr>
          <w:rFonts w:asciiTheme="minorHAnsi" w:hAnsiTheme="minorHAnsi"/>
          <w:spacing w:val="-8"/>
          <w:sz w:val="24"/>
          <w:szCs w:val="24"/>
        </w:rPr>
        <w:t xml:space="preserve"> </w:t>
      </w:r>
      <w:r w:rsidRPr="00636FBA">
        <w:rPr>
          <w:rFonts w:asciiTheme="minorHAnsi" w:hAnsiTheme="minorHAnsi"/>
          <w:sz w:val="24"/>
          <w:szCs w:val="24"/>
        </w:rPr>
        <w:t>actions;</w:t>
      </w:r>
    </w:p>
    <w:p w:rsidR="00A4789F" w:rsidRPr="00636FBA" w:rsidRDefault="00A4789F" w:rsidP="00A4789F">
      <w:pPr>
        <w:pStyle w:val="ListParagraph"/>
        <w:widowControl w:val="0"/>
        <w:numPr>
          <w:ilvl w:val="0"/>
          <w:numId w:val="27"/>
        </w:numPr>
        <w:tabs>
          <w:tab w:val="left" w:pos="809"/>
        </w:tabs>
        <w:autoSpaceDE w:val="0"/>
        <w:autoSpaceDN w:val="0"/>
        <w:spacing w:before="147"/>
        <w:ind w:hanging="281"/>
        <w:contextualSpacing w:val="0"/>
        <w:rPr>
          <w:rFonts w:asciiTheme="minorHAnsi" w:hAnsiTheme="minorHAnsi"/>
          <w:sz w:val="24"/>
          <w:szCs w:val="24"/>
        </w:rPr>
      </w:pPr>
      <w:r w:rsidRPr="00636FBA">
        <w:rPr>
          <w:rFonts w:asciiTheme="minorHAnsi" w:hAnsiTheme="minorHAnsi"/>
          <w:sz w:val="24"/>
          <w:szCs w:val="24"/>
        </w:rPr>
        <w:t>Any disagreements between agencies should be resolved as simply and quickly as</w:t>
      </w:r>
      <w:r w:rsidRPr="00636FBA">
        <w:rPr>
          <w:rFonts w:asciiTheme="minorHAnsi" w:hAnsiTheme="minorHAnsi"/>
          <w:spacing w:val="-18"/>
          <w:sz w:val="24"/>
          <w:szCs w:val="24"/>
        </w:rPr>
        <w:t xml:space="preserve"> </w:t>
      </w:r>
      <w:r w:rsidRPr="00636FBA">
        <w:rPr>
          <w:rFonts w:asciiTheme="minorHAnsi" w:hAnsiTheme="minorHAnsi"/>
          <w:sz w:val="24"/>
          <w:szCs w:val="24"/>
        </w:rPr>
        <w:t>possible;</w:t>
      </w:r>
    </w:p>
    <w:p w:rsidR="00A4789F" w:rsidRPr="00636FBA" w:rsidRDefault="00A4789F" w:rsidP="00A4789F">
      <w:pPr>
        <w:pStyle w:val="ListParagraph"/>
        <w:widowControl w:val="0"/>
        <w:numPr>
          <w:ilvl w:val="0"/>
          <w:numId w:val="27"/>
        </w:numPr>
        <w:tabs>
          <w:tab w:val="left" w:pos="809"/>
        </w:tabs>
        <w:autoSpaceDE w:val="0"/>
        <w:autoSpaceDN w:val="0"/>
        <w:spacing w:before="146" w:line="357" w:lineRule="auto"/>
        <w:ind w:right="521" w:hanging="281"/>
        <w:contextualSpacing w:val="0"/>
        <w:rPr>
          <w:rFonts w:asciiTheme="minorHAnsi" w:hAnsiTheme="minorHAnsi"/>
          <w:sz w:val="24"/>
          <w:szCs w:val="24"/>
        </w:rPr>
      </w:pPr>
      <w:r w:rsidRPr="00636FBA">
        <w:rPr>
          <w:rFonts w:asciiTheme="minorHAnsi" w:hAnsiTheme="minorHAnsi"/>
          <w:sz w:val="24"/>
          <w:szCs w:val="24"/>
        </w:rPr>
        <w:t>Practitioners should respect the views of others, whatever their level of experience, the role they fulfil or agency they</w:t>
      </w:r>
      <w:r w:rsidRPr="00636FBA">
        <w:rPr>
          <w:rFonts w:asciiTheme="minorHAnsi" w:hAnsiTheme="minorHAnsi"/>
          <w:spacing w:val="-6"/>
          <w:sz w:val="24"/>
          <w:szCs w:val="24"/>
        </w:rPr>
        <w:t xml:space="preserve"> </w:t>
      </w:r>
      <w:r w:rsidRPr="00636FBA">
        <w:rPr>
          <w:rFonts w:asciiTheme="minorHAnsi" w:hAnsiTheme="minorHAnsi"/>
          <w:sz w:val="24"/>
          <w:szCs w:val="24"/>
        </w:rPr>
        <w:t>represent.</w:t>
      </w:r>
    </w:p>
    <w:p w:rsidR="00A4789F" w:rsidRPr="00636FBA" w:rsidRDefault="00A4789F" w:rsidP="00A4789F">
      <w:pPr>
        <w:pStyle w:val="ListParagraph"/>
        <w:widowControl w:val="0"/>
        <w:numPr>
          <w:ilvl w:val="0"/>
          <w:numId w:val="27"/>
        </w:numPr>
        <w:tabs>
          <w:tab w:val="left" w:pos="809"/>
        </w:tabs>
        <w:autoSpaceDE w:val="0"/>
        <w:autoSpaceDN w:val="0"/>
        <w:spacing w:before="7" w:line="355" w:lineRule="auto"/>
        <w:ind w:right="525" w:hanging="281"/>
        <w:contextualSpacing w:val="0"/>
        <w:rPr>
          <w:rFonts w:asciiTheme="minorHAnsi" w:hAnsiTheme="minorHAnsi"/>
          <w:sz w:val="24"/>
          <w:szCs w:val="24"/>
        </w:rPr>
      </w:pPr>
      <w:r w:rsidRPr="00636FBA">
        <w:rPr>
          <w:rFonts w:asciiTheme="minorHAnsi" w:hAnsiTheme="minorHAnsi"/>
          <w:sz w:val="24"/>
          <w:szCs w:val="24"/>
        </w:rPr>
        <w:t>Practitioners and managers should always be prepared to review decisions and plans with an open mind;</w:t>
      </w:r>
    </w:p>
    <w:p w:rsidR="00636FBA" w:rsidRPr="00636FBA" w:rsidRDefault="00A4789F" w:rsidP="00A4789F">
      <w:pPr>
        <w:pStyle w:val="ListParagraph"/>
        <w:widowControl w:val="0"/>
        <w:numPr>
          <w:ilvl w:val="0"/>
          <w:numId w:val="27"/>
        </w:numPr>
        <w:tabs>
          <w:tab w:val="left" w:pos="809"/>
        </w:tabs>
        <w:autoSpaceDE w:val="0"/>
        <w:autoSpaceDN w:val="0"/>
        <w:spacing w:before="10" w:line="357" w:lineRule="auto"/>
        <w:ind w:right="521" w:hanging="281"/>
        <w:contextualSpacing w:val="0"/>
        <w:rPr>
          <w:rFonts w:asciiTheme="minorHAnsi" w:hAnsiTheme="minorHAnsi"/>
          <w:sz w:val="24"/>
          <w:szCs w:val="24"/>
        </w:rPr>
      </w:pPr>
      <w:r w:rsidRPr="00636FBA">
        <w:rPr>
          <w:rFonts w:asciiTheme="minorHAnsi" w:hAnsiTheme="minorHAnsi"/>
          <w:sz w:val="24"/>
          <w:szCs w:val="24"/>
        </w:rPr>
        <w:t>Working together effectively depends on resolving disagreements to the satisfaction of workers and agencies, with a genuine commitment to partnership</w:t>
      </w:r>
      <w:r w:rsidRPr="00636FBA">
        <w:rPr>
          <w:rFonts w:asciiTheme="minorHAnsi" w:hAnsiTheme="minorHAnsi"/>
          <w:spacing w:val="-7"/>
          <w:sz w:val="24"/>
          <w:szCs w:val="24"/>
        </w:rPr>
        <w:t xml:space="preserve"> </w:t>
      </w:r>
      <w:r w:rsidRPr="00636FBA">
        <w:rPr>
          <w:rFonts w:asciiTheme="minorHAnsi" w:hAnsiTheme="minorHAnsi"/>
          <w:sz w:val="24"/>
          <w:szCs w:val="24"/>
        </w:rPr>
        <w:t>working</w:t>
      </w:r>
    </w:p>
    <w:p w:rsidR="00A4789F" w:rsidRPr="00636FBA" w:rsidRDefault="00A4789F" w:rsidP="00636FBA">
      <w:pPr>
        <w:sectPr w:rsidR="00A4789F" w:rsidRPr="00636FBA">
          <w:footerReference w:type="default" r:id="rId12"/>
          <w:pgSz w:w="11910" w:h="16840"/>
          <w:pgMar w:top="380" w:right="600" w:bottom="960" w:left="620" w:header="0" w:footer="772" w:gutter="0"/>
          <w:pgNumType w:start="2"/>
          <w:cols w:space="720"/>
        </w:sectPr>
      </w:pPr>
    </w:p>
    <w:p w:rsidR="00A4789F" w:rsidRPr="00636FBA" w:rsidRDefault="00A4789F" w:rsidP="00A4789F">
      <w:pPr>
        <w:pStyle w:val="BodyText"/>
        <w:spacing w:before="30"/>
        <w:ind w:left="100"/>
        <w:jc w:val="both"/>
        <w:rPr>
          <w:rFonts w:asciiTheme="minorHAnsi" w:hAnsiTheme="minorHAnsi"/>
        </w:rPr>
      </w:pPr>
      <w:r w:rsidRPr="00636FBA">
        <w:rPr>
          <w:rFonts w:asciiTheme="minorHAnsi" w:hAnsiTheme="minorHAnsi"/>
        </w:rPr>
        <w:t>Differing opinions could arise in a number of areas, but are most likely to arise when considering:</w:t>
      </w:r>
    </w:p>
    <w:p w:rsidR="00A4789F" w:rsidRPr="00636FBA" w:rsidRDefault="00A4789F" w:rsidP="00A4789F">
      <w:pPr>
        <w:pStyle w:val="BodyText"/>
        <w:spacing w:before="1"/>
        <w:rPr>
          <w:rFonts w:asciiTheme="minorHAnsi" w:hAnsiTheme="minorHAnsi"/>
        </w:rPr>
      </w:pPr>
    </w:p>
    <w:p w:rsidR="00A4789F" w:rsidRPr="00636FBA" w:rsidRDefault="00A4789F" w:rsidP="00A4789F">
      <w:pPr>
        <w:pStyle w:val="ListParagraph"/>
        <w:widowControl w:val="0"/>
        <w:numPr>
          <w:ilvl w:val="0"/>
          <w:numId w:val="27"/>
        </w:numPr>
        <w:tabs>
          <w:tab w:val="left" w:pos="820"/>
          <w:tab w:val="left" w:pos="821"/>
        </w:tabs>
        <w:autoSpaceDE w:val="0"/>
        <w:autoSpaceDN w:val="0"/>
        <w:spacing w:line="305" w:lineRule="exact"/>
        <w:ind w:left="820" w:hanging="360"/>
        <w:contextualSpacing w:val="0"/>
        <w:rPr>
          <w:rFonts w:asciiTheme="minorHAnsi" w:hAnsiTheme="minorHAnsi"/>
          <w:sz w:val="24"/>
        </w:rPr>
      </w:pPr>
      <w:r w:rsidRPr="00636FBA">
        <w:rPr>
          <w:rFonts w:asciiTheme="minorHAnsi" w:hAnsiTheme="minorHAnsi"/>
          <w:sz w:val="24"/>
        </w:rPr>
        <w:t>levels of need and</w:t>
      </w:r>
      <w:r w:rsidRPr="00636FBA">
        <w:rPr>
          <w:rFonts w:asciiTheme="minorHAnsi" w:hAnsiTheme="minorHAnsi"/>
          <w:spacing w:val="-1"/>
          <w:sz w:val="24"/>
        </w:rPr>
        <w:t xml:space="preserve"> </w:t>
      </w:r>
      <w:r w:rsidRPr="00636FBA">
        <w:rPr>
          <w:rFonts w:asciiTheme="minorHAnsi" w:hAnsiTheme="minorHAnsi"/>
          <w:sz w:val="24"/>
        </w:rPr>
        <w:t>intervention,</w:t>
      </w:r>
    </w:p>
    <w:p w:rsidR="00A4789F" w:rsidRPr="00636FBA" w:rsidRDefault="00A4789F" w:rsidP="00A4789F">
      <w:pPr>
        <w:pStyle w:val="ListParagraph"/>
        <w:widowControl w:val="0"/>
        <w:numPr>
          <w:ilvl w:val="0"/>
          <w:numId w:val="27"/>
        </w:numPr>
        <w:tabs>
          <w:tab w:val="left" w:pos="820"/>
          <w:tab w:val="left" w:pos="821"/>
        </w:tabs>
        <w:autoSpaceDE w:val="0"/>
        <w:autoSpaceDN w:val="0"/>
        <w:spacing w:line="305" w:lineRule="exact"/>
        <w:ind w:left="820" w:hanging="360"/>
        <w:contextualSpacing w:val="0"/>
        <w:rPr>
          <w:rFonts w:asciiTheme="minorHAnsi" w:hAnsiTheme="minorHAnsi"/>
          <w:sz w:val="24"/>
        </w:rPr>
      </w:pPr>
      <w:r w:rsidRPr="00636FBA">
        <w:rPr>
          <w:rFonts w:asciiTheme="minorHAnsi" w:hAnsiTheme="minorHAnsi"/>
          <w:sz w:val="24"/>
        </w:rPr>
        <w:t>lack of understanding of roles and responsibilities,</w:t>
      </w:r>
    </w:p>
    <w:p w:rsidR="00A4789F" w:rsidRPr="00636FBA" w:rsidRDefault="00A4789F" w:rsidP="00A4789F">
      <w:pPr>
        <w:pStyle w:val="ListParagraph"/>
        <w:widowControl w:val="0"/>
        <w:numPr>
          <w:ilvl w:val="0"/>
          <w:numId w:val="27"/>
        </w:numPr>
        <w:tabs>
          <w:tab w:val="left" w:pos="820"/>
          <w:tab w:val="left" w:pos="821"/>
        </w:tabs>
        <w:autoSpaceDE w:val="0"/>
        <w:autoSpaceDN w:val="0"/>
        <w:spacing w:line="305" w:lineRule="exact"/>
        <w:ind w:left="820" w:hanging="360"/>
        <w:contextualSpacing w:val="0"/>
        <w:rPr>
          <w:rFonts w:asciiTheme="minorHAnsi" w:hAnsiTheme="minorHAnsi"/>
          <w:sz w:val="24"/>
        </w:rPr>
      </w:pPr>
      <w:proofErr w:type="gramStart"/>
      <w:r w:rsidRPr="00636FBA">
        <w:rPr>
          <w:rFonts w:asciiTheme="minorHAnsi" w:hAnsiTheme="minorHAnsi"/>
          <w:sz w:val="24"/>
        </w:rPr>
        <w:t>the</w:t>
      </w:r>
      <w:proofErr w:type="gramEnd"/>
      <w:r w:rsidRPr="00636FBA">
        <w:rPr>
          <w:rFonts w:asciiTheme="minorHAnsi" w:hAnsiTheme="minorHAnsi"/>
          <w:sz w:val="24"/>
        </w:rPr>
        <w:t xml:space="preserve"> need for action and</w:t>
      </w:r>
      <w:r w:rsidRPr="00636FBA">
        <w:rPr>
          <w:rFonts w:asciiTheme="minorHAnsi" w:hAnsiTheme="minorHAnsi"/>
          <w:spacing w:val="-4"/>
          <w:sz w:val="24"/>
        </w:rPr>
        <w:t xml:space="preserve"> </w:t>
      </w:r>
      <w:r w:rsidRPr="00636FBA">
        <w:rPr>
          <w:rFonts w:asciiTheme="minorHAnsi" w:hAnsiTheme="minorHAnsi"/>
          <w:sz w:val="24"/>
        </w:rPr>
        <w:t>communication.</w:t>
      </w:r>
    </w:p>
    <w:p w:rsidR="00A4789F" w:rsidRPr="00EB6F5D" w:rsidRDefault="00A4789F" w:rsidP="00A4789F">
      <w:pPr>
        <w:pStyle w:val="BodyText"/>
        <w:rPr>
          <w:rFonts w:asciiTheme="minorHAnsi" w:hAnsiTheme="minorHAnsi"/>
          <w:sz w:val="30"/>
        </w:rPr>
      </w:pPr>
    </w:p>
    <w:p w:rsidR="00A4789F" w:rsidRPr="00EB6F5D" w:rsidRDefault="00A4789F" w:rsidP="00A4789F">
      <w:pPr>
        <w:pStyle w:val="BodyText"/>
        <w:spacing w:before="221"/>
        <w:ind w:left="100" w:right="543"/>
        <w:jc w:val="both"/>
        <w:rPr>
          <w:rFonts w:asciiTheme="minorHAnsi" w:hAnsiTheme="minorHAnsi"/>
        </w:rPr>
      </w:pPr>
      <w:r w:rsidRPr="00EB6F5D">
        <w:rPr>
          <w:rFonts w:asciiTheme="minorHAnsi" w:hAnsiTheme="minorHAnsi"/>
          <w:b/>
          <w:color w:val="1F4E79"/>
          <w:u w:val="single" w:color="1F4E79"/>
        </w:rPr>
        <w:t>Examples</w:t>
      </w:r>
      <w:r w:rsidRPr="00EB6F5D">
        <w:rPr>
          <w:rFonts w:asciiTheme="minorHAnsi" w:hAnsiTheme="minorHAnsi"/>
        </w:rPr>
        <w:t xml:space="preserve">, where the concerns about the child should prompt action, are given below. This is list is </w:t>
      </w:r>
      <w:r w:rsidRPr="00EB6F5D">
        <w:rPr>
          <w:rFonts w:asciiTheme="minorHAnsi" w:hAnsiTheme="minorHAnsi"/>
          <w:u w:val="single"/>
        </w:rPr>
        <w:t>not</w:t>
      </w:r>
      <w:r w:rsidRPr="00EB6F5D">
        <w:rPr>
          <w:rFonts w:asciiTheme="minorHAnsi" w:hAnsiTheme="minorHAnsi"/>
        </w:rPr>
        <w:t xml:space="preserve"> exhaustive.</w:t>
      </w:r>
    </w:p>
    <w:p w:rsidR="00A4789F" w:rsidRPr="00EB6F5D" w:rsidRDefault="00A4789F" w:rsidP="00A4789F">
      <w:pPr>
        <w:pStyle w:val="BodyText"/>
        <w:spacing w:before="11"/>
        <w:rPr>
          <w:rFonts w:asciiTheme="minorHAnsi" w:hAnsiTheme="minorHAnsi"/>
          <w:sz w:val="23"/>
        </w:rPr>
      </w:pPr>
    </w:p>
    <w:p w:rsidR="00A4789F" w:rsidRPr="00EB6F5D" w:rsidRDefault="00A4789F" w:rsidP="00A4789F">
      <w:pPr>
        <w:pStyle w:val="ListParagraph"/>
        <w:widowControl w:val="0"/>
        <w:numPr>
          <w:ilvl w:val="0"/>
          <w:numId w:val="27"/>
        </w:numPr>
        <w:tabs>
          <w:tab w:val="left" w:pos="820"/>
          <w:tab w:val="left" w:pos="821"/>
        </w:tabs>
        <w:autoSpaceDE w:val="0"/>
        <w:autoSpaceDN w:val="0"/>
        <w:ind w:left="820" w:hanging="360"/>
        <w:contextualSpacing w:val="0"/>
        <w:rPr>
          <w:rFonts w:asciiTheme="minorHAnsi" w:hAnsiTheme="minorHAnsi"/>
          <w:sz w:val="24"/>
        </w:rPr>
      </w:pPr>
      <w:r w:rsidRPr="00EB6F5D">
        <w:rPr>
          <w:rFonts w:asciiTheme="minorHAnsi" w:hAnsiTheme="minorHAnsi"/>
          <w:sz w:val="24"/>
        </w:rPr>
        <w:t>Dispute at the point of referral due to differing opinions about</w:t>
      </w:r>
      <w:r w:rsidRPr="00EB6F5D">
        <w:rPr>
          <w:rFonts w:asciiTheme="minorHAnsi" w:hAnsiTheme="minorHAnsi"/>
          <w:spacing w:val="-10"/>
          <w:sz w:val="24"/>
        </w:rPr>
        <w:t xml:space="preserve"> </w:t>
      </w:r>
      <w:r w:rsidRPr="00EB6F5D">
        <w:rPr>
          <w:rFonts w:asciiTheme="minorHAnsi" w:hAnsiTheme="minorHAnsi"/>
          <w:sz w:val="24"/>
        </w:rPr>
        <w:t>thresholds.</w:t>
      </w:r>
    </w:p>
    <w:p w:rsidR="00A4789F" w:rsidRPr="00EB6F5D" w:rsidRDefault="00A4789F" w:rsidP="00A4789F">
      <w:pPr>
        <w:pStyle w:val="ListParagraph"/>
        <w:widowControl w:val="0"/>
        <w:numPr>
          <w:ilvl w:val="0"/>
          <w:numId w:val="27"/>
        </w:numPr>
        <w:tabs>
          <w:tab w:val="left" w:pos="820"/>
          <w:tab w:val="left" w:pos="821"/>
        </w:tabs>
        <w:autoSpaceDE w:val="0"/>
        <w:autoSpaceDN w:val="0"/>
        <w:spacing w:before="2"/>
        <w:ind w:left="820" w:right="548" w:hanging="360"/>
        <w:contextualSpacing w:val="0"/>
        <w:rPr>
          <w:rFonts w:asciiTheme="minorHAnsi" w:hAnsiTheme="minorHAnsi"/>
          <w:sz w:val="24"/>
        </w:rPr>
      </w:pPr>
      <w:r w:rsidRPr="00EB6F5D">
        <w:rPr>
          <w:rFonts w:asciiTheme="minorHAnsi" w:hAnsiTheme="minorHAnsi"/>
          <w:sz w:val="24"/>
        </w:rPr>
        <w:t>Concern about the action / inaction of another professional in relation to a child or family member.</w:t>
      </w:r>
    </w:p>
    <w:p w:rsidR="00A4789F" w:rsidRPr="00EB6F5D" w:rsidRDefault="00A4789F" w:rsidP="00A4789F">
      <w:pPr>
        <w:pStyle w:val="ListParagraph"/>
        <w:widowControl w:val="0"/>
        <w:numPr>
          <w:ilvl w:val="0"/>
          <w:numId w:val="27"/>
        </w:numPr>
        <w:tabs>
          <w:tab w:val="left" w:pos="820"/>
          <w:tab w:val="left" w:pos="821"/>
        </w:tabs>
        <w:autoSpaceDE w:val="0"/>
        <w:autoSpaceDN w:val="0"/>
        <w:ind w:left="820" w:right="546" w:hanging="360"/>
        <w:contextualSpacing w:val="0"/>
        <w:rPr>
          <w:rFonts w:asciiTheme="minorHAnsi" w:hAnsiTheme="minorHAnsi"/>
          <w:sz w:val="24"/>
        </w:rPr>
      </w:pPr>
      <w:r w:rsidRPr="00EB6F5D">
        <w:rPr>
          <w:rFonts w:asciiTheme="minorHAnsi" w:hAnsiTheme="minorHAnsi"/>
          <w:sz w:val="24"/>
        </w:rPr>
        <w:t>Disagreement about decision making and a course of action to be taken, for example whether there should be a Child Protection Case Conference or, whether a case should be</w:t>
      </w:r>
      <w:r w:rsidRPr="00EB6F5D">
        <w:rPr>
          <w:rFonts w:asciiTheme="minorHAnsi" w:hAnsiTheme="minorHAnsi"/>
          <w:spacing w:val="-23"/>
          <w:sz w:val="24"/>
        </w:rPr>
        <w:t xml:space="preserve"> </w:t>
      </w:r>
      <w:r w:rsidRPr="00EB6F5D">
        <w:rPr>
          <w:rFonts w:asciiTheme="minorHAnsi" w:hAnsiTheme="minorHAnsi"/>
          <w:sz w:val="24"/>
        </w:rPr>
        <w:t>closed.</w:t>
      </w:r>
    </w:p>
    <w:p w:rsidR="00A4789F" w:rsidRPr="00EB6F5D" w:rsidRDefault="00A4789F" w:rsidP="00A4789F">
      <w:pPr>
        <w:pStyle w:val="ListParagraph"/>
        <w:widowControl w:val="0"/>
        <w:numPr>
          <w:ilvl w:val="0"/>
          <w:numId w:val="27"/>
        </w:numPr>
        <w:tabs>
          <w:tab w:val="left" w:pos="820"/>
          <w:tab w:val="left" w:pos="821"/>
        </w:tabs>
        <w:autoSpaceDE w:val="0"/>
        <w:autoSpaceDN w:val="0"/>
        <w:spacing w:line="242" w:lineRule="auto"/>
        <w:ind w:left="820" w:right="546" w:hanging="360"/>
        <w:contextualSpacing w:val="0"/>
        <w:rPr>
          <w:rFonts w:asciiTheme="minorHAnsi" w:hAnsiTheme="minorHAnsi"/>
          <w:sz w:val="24"/>
        </w:rPr>
      </w:pPr>
      <w:r w:rsidRPr="00EB6F5D">
        <w:rPr>
          <w:rFonts w:asciiTheme="minorHAnsi" w:hAnsiTheme="minorHAnsi"/>
          <w:sz w:val="24"/>
        </w:rPr>
        <w:t>Dissent at / arising from a Child Protection Case Conference. Dissent arising from the implementation of a CP</w:t>
      </w:r>
      <w:r w:rsidRPr="00EB6F5D">
        <w:rPr>
          <w:rFonts w:asciiTheme="minorHAnsi" w:hAnsiTheme="minorHAnsi"/>
          <w:spacing w:val="-2"/>
          <w:sz w:val="24"/>
        </w:rPr>
        <w:t xml:space="preserve"> </w:t>
      </w:r>
      <w:r w:rsidRPr="00EB6F5D">
        <w:rPr>
          <w:rFonts w:asciiTheme="minorHAnsi" w:hAnsiTheme="minorHAnsi"/>
          <w:sz w:val="24"/>
        </w:rPr>
        <w:t>Plan.</w:t>
      </w:r>
    </w:p>
    <w:p w:rsidR="00A4789F" w:rsidRPr="00EB6F5D" w:rsidRDefault="00A4789F" w:rsidP="00A4789F">
      <w:pPr>
        <w:pStyle w:val="ListParagraph"/>
        <w:widowControl w:val="0"/>
        <w:numPr>
          <w:ilvl w:val="0"/>
          <w:numId w:val="27"/>
        </w:numPr>
        <w:tabs>
          <w:tab w:val="left" w:pos="820"/>
          <w:tab w:val="left" w:pos="821"/>
        </w:tabs>
        <w:autoSpaceDE w:val="0"/>
        <w:autoSpaceDN w:val="0"/>
        <w:spacing w:line="301" w:lineRule="exact"/>
        <w:ind w:left="820" w:hanging="360"/>
        <w:contextualSpacing w:val="0"/>
        <w:rPr>
          <w:rFonts w:asciiTheme="minorHAnsi" w:hAnsiTheme="minorHAnsi"/>
          <w:sz w:val="24"/>
        </w:rPr>
      </w:pPr>
      <w:r w:rsidRPr="00EB6F5D">
        <w:rPr>
          <w:rFonts w:asciiTheme="minorHAnsi" w:hAnsiTheme="minorHAnsi"/>
          <w:sz w:val="24"/>
        </w:rPr>
        <w:t>Disagreement over information</w:t>
      </w:r>
      <w:r w:rsidRPr="00EB6F5D">
        <w:rPr>
          <w:rFonts w:asciiTheme="minorHAnsi" w:hAnsiTheme="minorHAnsi"/>
          <w:spacing w:val="-4"/>
          <w:sz w:val="24"/>
        </w:rPr>
        <w:t xml:space="preserve"> </w:t>
      </w:r>
      <w:r w:rsidRPr="00EB6F5D">
        <w:rPr>
          <w:rFonts w:asciiTheme="minorHAnsi" w:hAnsiTheme="minorHAnsi"/>
          <w:sz w:val="24"/>
        </w:rPr>
        <w:t>sharing.</w:t>
      </w:r>
    </w:p>
    <w:p w:rsidR="00A4789F" w:rsidRPr="00EB6F5D" w:rsidRDefault="00A4789F" w:rsidP="00A4789F">
      <w:pPr>
        <w:pStyle w:val="ListParagraph"/>
        <w:widowControl w:val="0"/>
        <w:numPr>
          <w:ilvl w:val="0"/>
          <w:numId w:val="27"/>
        </w:numPr>
        <w:tabs>
          <w:tab w:val="left" w:pos="820"/>
          <w:tab w:val="left" w:pos="821"/>
        </w:tabs>
        <w:autoSpaceDE w:val="0"/>
        <w:autoSpaceDN w:val="0"/>
        <w:spacing w:line="242" w:lineRule="auto"/>
        <w:ind w:left="820" w:right="542" w:hanging="360"/>
        <w:contextualSpacing w:val="0"/>
        <w:rPr>
          <w:rFonts w:asciiTheme="minorHAnsi" w:hAnsiTheme="minorHAnsi"/>
          <w:sz w:val="24"/>
        </w:rPr>
      </w:pPr>
      <w:r w:rsidRPr="00EB6F5D">
        <w:rPr>
          <w:rFonts w:asciiTheme="minorHAnsi" w:hAnsiTheme="minorHAnsi"/>
          <w:sz w:val="24"/>
        </w:rPr>
        <w:t>Disagreement over an assessment and differences around professional analysis and joint decision</w:t>
      </w:r>
      <w:r w:rsidRPr="00EB6F5D">
        <w:rPr>
          <w:rFonts w:asciiTheme="minorHAnsi" w:hAnsiTheme="minorHAnsi"/>
          <w:spacing w:val="-1"/>
          <w:sz w:val="24"/>
        </w:rPr>
        <w:t xml:space="preserve"> </w:t>
      </w:r>
      <w:r w:rsidRPr="00EB6F5D">
        <w:rPr>
          <w:rFonts w:asciiTheme="minorHAnsi" w:hAnsiTheme="minorHAnsi"/>
          <w:sz w:val="24"/>
        </w:rPr>
        <w:t>making.</w:t>
      </w:r>
    </w:p>
    <w:p w:rsidR="00A4789F" w:rsidRPr="00EB6F5D" w:rsidRDefault="00A4789F" w:rsidP="00A4789F">
      <w:pPr>
        <w:pStyle w:val="ListParagraph"/>
        <w:widowControl w:val="0"/>
        <w:numPr>
          <w:ilvl w:val="0"/>
          <w:numId w:val="27"/>
        </w:numPr>
        <w:tabs>
          <w:tab w:val="left" w:pos="820"/>
          <w:tab w:val="left" w:pos="821"/>
        </w:tabs>
        <w:autoSpaceDE w:val="0"/>
        <w:autoSpaceDN w:val="0"/>
        <w:spacing w:line="301" w:lineRule="exact"/>
        <w:ind w:left="820" w:hanging="360"/>
        <w:contextualSpacing w:val="0"/>
        <w:rPr>
          <w:rFonts w:asciiTheme="minorHAnsi" w:hAnsiTheme="minorHAnsi"/>
          <w:sz w:val="24"/>
        </w:rPr>
      </w:pPr>
      <w:r w:rsidRPr="00EB6F5D">
        <w:rPr>
          <w:rFonts w:asciiTheme="minorHAnsi" w:hAnsiTheme="minorHAnsi"/>
          <w:sz w:val="24"/>
        </w:rPr>
        <w:t>Disagreement over the provision of</w:t>
      </w:r>
      <w:r w:rsidRPr="00EB6F5D">
        <w:rPr>
          <w:rFonts w:asciiTheme="minorHAnsi" w:hAnsiTheme="minorHAnsi"/>
          <w:spacing w:val="-3"/>
          <w:sz w:val="24"/>
        </w:rPr>
        <w:t xml:space="preserve"> </w:t>
      </w:r>
      <w:r w:rsidRPr="00EB6F5D">
        <w:rPr>
          <w:rFonts w:asciiTheme="minorHAnsi" w:hAnsiTheme="minorHAnsi"/>
          <w:sz w:val="24"/>
        </w:rPr>
        <w:t>services.</w:t>
      </w:r>
    </w:p>
    <w:p w:rsidR="00A4789F" w:rsidRPr="00EB6F5D" w:rsidRDefault="00A4789F" w:rsidP="00A4789F">
      <w:pPr>
        <w:pStyle w:val="ListParagraph"/>
        <w:widowControl w:val="0"/>
        <w:numPr>
          <w:ilvl w:val="0"/>
          <w:numId w:val="27"/>
        </w:numPr>
        <w:tabs>
          <w:tab w:val="left" w:pos="820"/>
          <w:tab w:val="left" w:pos="821"/>
        </w:tabs>
        <w:autoSpaceDE w:val="0"/>
        <w:autoSpaceDN w:val="0"/>
        <w:spacing w:line="305" w:lineRule="exact"/>
        <w:ind w:left="820" w:hanging="360"/>
        <w:contextualSpacing w:val="0"/>
        <w:rPr>
          <w:rFonts w:asciiTheme="minorHAnsi" w:hAnsiTheme="minorHAnsi"/>
          <w:sz w:val="24"/>
        </w:rPr>
      </w:pPr>
      <w:r w:rsidRPr="00EB6F5D">
        <w:rPr>
          <w:rFonts w:asciiTheme="minorHAnsi" w:hAnsiTheme="minorHAnsi"/>
          <w:sz w:val="24"/>
        </w:rPr>
        <w:t>Concern there is drift or unreasonable delay in a</w:t>
      </w:r>
      <w:r w:rsidRPr="00EB6F5D">
        <w:rPr>
          <w:rFonts w:asciiTheme="minorHAnsi" w:hAnsiTheme="minorHAnsi"/>
          <w:spacing w:val="-10"/>
          <w:sz w:val="24"/>
        </w:rPr>
        <w:t xml:space="preserve"> </w:t>
      </w:r>
      <w:r w:rsidRPr="00EB6F5D">
        <w:rPr>
          <w:rFonts w:asciiTheme="minorHAnsi" w:hAnsiTheme="minorHAnsi"/>
          <w:sz w:val="24"/>
        </w:rPr>
        <w:t>case.</w:t>
      </w:r>
    </w:p>
    <w:p w:rsidR="00A4789F" w:rsidRPr="00EB6F5D" w:rsidRDefault="00A4789F" w:rsidP="00A4789F">
      <w:pPr>
        <w:pStyle w:val="ListParagraph"/>
        <w:widowControl w:val="0"/>
        <w:numPr>
          <w:ilvl w:val="0"/>
          <w:numId w:val="27"/>
        </w:numPr>
        <w:tabs>
          <w:tab w:val="left" w:pos="820"/>
          <w:tab w:val="left" w:pos="821"/>
        </w:tabs>
        <w:autoSpaceDE w:val="0"/>
        <w:autoSpaceDN w:val="0"/>
        <w:ind w:left="820" w:hanging="360"/>
        <w:contextualSpacing w:val="0"/>
        <w:rPr>
          <w:rFonts w:asciiTheme="minorHAnsi" w:hAnsiTheme="minorHAnsi"/>
          <w:sz w:val="24"/>
        </w:rPr>
      </w:pPr>
      <w:r w:rsidRPr="00EB6F5D">
        <w:rPr>
          <w:rFonts w:asciiTheme="minorHAnsi" w:hAnsiTheme="minorHAnsi"/>
          <w:sz w:val="24"/>
        </w:rPr>
        <w:t>Concerned about the operation of child protection</w:t>
      </w:r>
      <w:r w:rsidRPr="00EB6F5D">
        <w:rPr>
          <w:rFonts w:asciiTheme="minorHAnsi" w:hAnsiTheme="minorHAnsi"/>
          <w:spacing w:val="-4"/>
          <w:sz w:val="24"/>
        </w:rPr>
        <w:t xml:space="preserve"> </w:t>
      </w:r>
      <w:r w:rsidRPr="00EB6F5D">
        <w:rPr>
          <w:rFonts w:asciiTheme="minorHAnsi" w:hAnsiTheme="minorHAnsi"/>
          <w:sz w:val="24"/>
        </w:rPr>
        <w:t>procedures.</w:t>
      </w:r>
    </w:p>
    <w:p w:rsidR="00A4789F" w:rsidRPr="00EB6F5D" w:rsidRDefault="00A4789F" w:rsidP="00A4789F">
      <w:pPr>
        <w:pStyle w:val="BodyText"/>
        <w:spacing w:before="10"/>
        <w:rPr>
          <w:rFonts w:asciiTheme="minorHAnsi" w:hAnsiTheme="minorHAnsi"/>
          <w:sz w:val="23"/>
        </w:rPr>
      </w:pPr>
    </w:p>
    <w:p w:rsidR="00A4789F" w:rsidRPr="005C0E39" w:rsidRDefault="00A4789F" w:rsidP="00A4789F">
      <w:pPr>
        <w:pStyle w:val="Heading4"/>
        <w:spacing w:before="1"/>
        <w:ind w:right="549"/>
        <w:jc w:val="both"/>
        <w:rPr>
          <w:rFonts w:asciiTheme="minorHAnsi" w:hAnsiTheme="minorHAnsi"/>
          <w:i w:val="0"/>
          <w:sz w:val="24"/>
        </w:rPr>
      </w:pPr>
      <w:r w:rsidRPr="005C0E39">
        <w:rPr>
          <w:rFonts w:asciiTheme="minorHAnsi" w:hAnsiTheme="minorHAnsi"/>
          <w:i w:val="0"/>
          <w:color w:val="1F4E79"/>
          <w:sz w:val="24"/>
          <w:u w:val="single" w:color="1F4E79"/>
        </w:rPr>
        <w:t>WHEN ANY PROFESSIONAL CONSIDERS A CHILD IS AT IMMEDIATE RISK OF SIGNIFICANT HARM,</w:t>
      </w:r>
      <w:r w:rsidRPr="005C0E39">
        <w:rPr>
          <w:rFonts w:asciiTheme="minorHAnsi" w:hAnsiTheme="minorHAnsi"/>
          <w:i w:val="0"/>
          <w:color w:val="1F4E79"/>
          <w:sz w:val="24"/>
        </w:rPr>
        <w:t xml:space="preserve"> </w:t>
      </w:r>
      <w:r w:rsidRPr="005C0E39">
        <w:rPr>
          <w:rFonts w:asciiTheme="minorHAnsi" w:hAnsiTheme="minorHAnsi"/>
          <w:i w:val="0"/>
          <w:color w:val="1F4E79"/>
          <w:sz w:val="24"/>
          <w:u w:val="single" w:color="1F4E79"/>
        </w:rPr>
        <w:t>THEN THE INDIVIDUAL MUST ENSURE THEIR CONCERNS ARE ESCALATED ON THE SAME WORKING</w:t>
      </w:r>
      <w:r w:rsidRPr="005C0E39">
        <w:rPr>
          <w:rFonts w:asciiTheme="minorHAnsi" w:hAnsiTheme="minorHAnsi"/>
          <w:i w:val="0"/>
          <w:color w:val="1F4E79"/>
          <w:sz w:val="24"/>
        </w:rPr>
        <w:t xml:space="preserve"> </w:t>
      </w:r>
      <w:r w:rsidRPr="005C0E39">
        <w:rPr>
          <w:rFonts w:asciiTheme="minorHAnsi" w:hAnsiTheme="minorHAnsi"/>
          <w:i w:val="0"/>
          <w:color w:val="1F4E79"/>
          <w:sz w:val="24"/>
          <w:u w:val="single" w:color="1F4E79"/>
        </w:rPr>
        <w:t>DAY USING ESTABLISHED SAFEGUARDING</w:t>
      </w:r>
      <w:r w:rsidRPr="005C0E39">
        <w:rPr>
          <w:rFonts w:asciiTheme="minorHAnsi" w:hAnsiTheme="minorHAnsi"/>
          <w:i w:val="0"/>
          <w:color w:val="1F4E79"/>
          <w:spacing w:val="-1"/>
          <w:sz w:val="24"/>
          <w:u w:val="single" w:color="1F4E79"/>
        </w:rPr>
        <w:t xml:space="preserve"> </w:t>
      </w:r>
      <w:r w:rsidRPr="005C0E39">
        <w:rPr>
          <w:rFonts w:asciiTheme="minorHAnsi" w:hAnsiTheme="minorHAnsi"/>
          <w:i w:val="0"/>
          <w:color w:val="1F4E79"/>
          <w:sz w:val="24"/>
          <w:u w:val="single" w:color="1F4E79"/>
        </w:rPr>
        <w:t>PROCEDURES.</w:t>
      </w:r>
    </w:p>
    <w:p w:rsidR="00A4789F" w:rsidRPr="00EB6F5D" w:rsidRDefault="00A4789F" w:rsidP="00A4789F">
      <w:pPr>
        <w:pStyle w:val="BodyText"/>
        <w:spacing w:before="8"/>
        <w:rPr>
          <w:rFonts w:asciiTheme="minorHAnsi" w:hAnsiTheme="minorHAnsi"/>
          <w:b/>
          <w:sz w:val="23"/>
        </w:rPr>
      </w:pPr>
    </w:p>
    <w:p w:rsidR="00A4789F" w:rsidRPr="00EB6F5D" w:rsidRDefault="00A4789F" w:rsidP="00A4789F">
      <w:pPr>
        <w:pStyle w:val="BodyText"/>
        <w:spacing w:before="52"/>
        <w:ind w:left="100" w:right="542"/>
        <w:jc w:val="both"/>
        <w:rPr>
          <w:rFonts w:asciiTheme="minorHAnsi" w:hAnsiTheme="minorHAnsi"/>
        </w:rPr>
      </w:pPr>
      <w:r w:rsidRPr="00EB6F5D">
        <w:rPr>
          <w:rFonts w:asciiTheme="minorHAnsi" w:hAnsiTheme="minorHAnsi"/>
        </w:rPr>
        <w:t xml:space="preserve">Where professionals consider that the </w:t>
      </w:r>
      <w:proofErr w:type="gramStart"/>
      <w:r w:rsidRPr="00EB6F5D">
        <w:rPr>
          <w:rFonts w:asciiTheme="minorHAnsi" w:hAnsiTheme="minorHAnsi"/>
        </w:rPr>
        <w:t>practice,</w:t>
      </w:r>
      <w:proofErr w:type="gramEnd"/>
      <w:r w:rsidRPr="00EB6F5D">
        <w:rPr>
          <w:rFonts w:asciiTheme="minorHAnsi" w:hAnsiTheme="minorHAnsi"/>
        </w:rPr>
        <w:t xml:space="preserve"> or the decision making of other professionals is placing children at risk of harm, they </w:t>
      </w:r>
      <w:r w:rsidRPr="00EB6F5D">
        <w:rPr>
          <w:rFonts w:asciiTheme="minorHAnsi" w:hAnsiTheme="minorHAnsi"/>
          <w:b/>
          <w:u w:val="single"/>
        </w:rPr>
        <w:t>must</w:t>
      </w:r>
      <w:r w:rsidRPr="00EB6F5D">
        <w:rPr>
          <w:rFonts w:asciiTheme="minorHAnsi" w:hAnsiTheme="minorHAnsi"/>
          <w:b/>
        </w:rPr>
        <w:t xml:space="preserve"> </w:t>
      </w:r>
      <w:r w:rsidRPr="00EB6F5D">
        <w:rPr>
          <w:rFonts w:asciiTheme="minorHAnsi" w:hAnsiTheme="minorHAnsi"/>
        </w:rPr>
        <w:t>be assertive act swiftly and ensure that they challenge any relevant professionals in line with this policy.</w:t>
      </w:r>
    </w:p>
    <w:p w:rsidR="00A4789F" w:rsidRPr="00EB6F5D" w:rsidRDefault="00A4789F" w:rsidP="00A4789F">
      <w:pPr>
        <w:pStyle w:val="BodyText"/>
        <w:spacing w:before="1"/>
        <w:rPr>
          <w:rFonts w:asciiTheme="minorHAnsi" w:hAnsiTheme="minorHAnsi"/>
        </w:rPr>
      </w:pPr>
    </w:p>
    <w:p w:rsidR="00A4789F" w:rsidRPr="00EB6F5D" w:rsidRDefault="00A4789F" w:rsidP="00A4789F">
      <w:pPr>
        <w:pStyle w:val="ListParagraph"/>
        <w:widowControl w:val="0"/>
        <w:numPr>
          <w:ilvl w:val="0"/>
          <w:numId w:val="27"/>
        </w:numPr>
        <w:tabs>
          <w:tab w:val="left" w:pos="820"/>
          <w:tab w:val="left" w:pos="821"/>
        </w:tabs>
        <w:autoSpaceDE w:val="0"/>
        <w:autoSpaceDN w:val="0"/>
        <w:ind w:left="820" w:hanging="360"/>
        <w:contextualSpacing w:val="0"/>
        <w:rPr>
          <w:rFonts w:asciiTheme="minorHAnsi" w:hAnsiTheme="minorHAnsi"/>
          <w:sz w:val="24"/>
        </w:rPr>
      </w:pPr>
      <w:r w:rsidRPr="00EB6F5D">
        <w:rPr>
          <w:rFonts w:asciiTheme="minorHAnsi" w:hAnsiTheme="minorHAnsi"/>
          <w:sz w:val="24"/>
        </w:rPr>
        <w:t>The safety of individual children is the paramount consideration in any professional</w:t>
      </w:r>
      <w:r w:rsidRPr="00EB6F5D">
        <w:rPr>
          <w:rFonts w:asciiTheme="minorHAnsi" w:hAnsiTheme="minorHAnsi"/>
          <w:spacing w:val="-17"/>
          <w:sz w:val="24"/>
        </w:rPr>
        <w:t xml:space="preserve"> </w:t>
      </w:r>
      <w:r w:rsidRPr="00EB6F5D">
        <w:rPr>
          <w:rFonts w:asciiTheme="minorHAnsi" w:hAnsiTheme="minorHAnsi"/>
          <w:sz w:val="24"/>
        </w:rPr>
        <w:t>activity.</w:t>
      </w:r>
    </w:p>
    <w:p w:rsidR="00A4789F" w:rsidRPr="00EB6F5D" w:rsidRDefault="00A4789F" w:rsidP="00A4789F">
      <w:pPr>
        <w:pStyle w:val="BodyText"/>
        <w:spacing w:before="11"/>
        <w:rPr>
          <w:rFonts w:asciiTheme="minorHAnsi" w:hAnsiTheme="minorHAnsi"/>
          <w:sz w:val="23"/>
        </w:rPr>
      </w:pPr>
    </w:p>
    <w:p w:rsidR="00A4789F" w:rsidRPr="00EB6F5D" w:rsidRDefault="00A4789F" w:rsidP="00A4789F">
      <w:pPr>
        <w:pStyle w:val="ListParagraph"/>
        <w:widowControl w:val="0"/>
        <w:numPr>
          <w:ilvl w:val="0"/>
          <w:numId w:val="27"/>
        </w:numPr>
        <w:tabs>
          <w:tab w:val="left" w:pos="820"/>
          <w:tab w:val="left" w:pos="821"/>
        </w:tabs>
        <w:autoSpaceDE w:val="0"/>
        <w:autoSpaceDN w:val="0"/>
        <w:spacing w:line="242" w:lineRule="auto"/>
        <w:ind w:left="820" w:right="545" w:hanging="360"/>
        <w:contextualSpacing w:val="0"/>
        <w:rPr>
          <w:rFonts w:asciiTheme="minorHAnsi" w:hAnsiTheme="minorHAnsi"/>
          <w:sz w:val="24"/>
        </w:rPr>
      </w:pPr>
      <w:r w:rsidRPr="00EB6F5D">
        <w:rPr>
          <w:rFonts w:asciiTheme="minorHAnsi" w:hAnsiTheme="minorHAnsi"/>
          <w:sz w:val="24"/>
        </w:rPr>
        <w:t>Resolution should be sought within the shortest timescale possible to ensure the child is protected.</w:t>
      </w:r>
    </w:p>
    <w:p w:rsidR="00A4789F" w:rsidRPr="00EB6F5D" w:rsidRDefault="00A4789F" w:rsidP="00A4789F">
      <w:pPr>
        <w:pStyle w:val="BodyText"/>
        <w:rPr>
          <w:rFonts w:asciiTheme="minorHAnsi" w:hAnsiTheme="minorHAnsi"/>
        </w:rPr>
      </w:pPr>
    </w:p>
    <w:p w:rsidR="00A4789F" w:rsidRPr="00EB6F5D" w:rsidRDefault="00A4789F" w:rsidP="00A4789F">
      <w:pPr>
        <w:pStyle w:val="BodyText"/>
        <w:spacing w:before="7"/>
        <w:rPr>
          <w:rFonts w:asciiTheme="minorHAnsi" w:hAnsiTheme="minorHAnsi"/>
          <w:sz w:val="31"/>
        </w:rPr>
      </w:pPr>
    </w:p>
    <w:p w:rsidR="00A4789F" w:rsidRPr="005C0E39" w:rsidRDefault="00A4789F" w:rsidP="00A4789F">
      <w:pPr>
        <w:pStyle w:val="Heading3"/>
        <w:ind w:left="2406" w:right="1948" w:hanging="891"/>
        <w:rPr>
          <w:rFonts w:asciiTheme="minorHAnsi" w:hAnsiTheme="minorHAnsi"/>
          <w:sz w:val="28"/>
        </w:rPr>
      </w:pPr>
      <w:r w:rsidRPr="005C0E39">
        <w:rPr>
          <w:rFonts w:asciiTheme="minorHAnsi" w:hAnsiTheme="minorHAnsi"/>
          <w:color w:val="1F4E79"/>
          <w:sz w:val="28"/>
          <w:u w:val="single" w:color="1F4E79"/>
        </w:rPr>
        <w:t>This procedure is not designed to replace complaint processes</w:t>
      </w:r>
      <w:r w:rsidRPr="005C0E39">
        <w:rPr>
          <w:rFonts w:asciiTheme="minorHAnsi" w:hAnsiTheme="minorHAnsi"/>
          <w:color w:val="1F4E79"/>
          <w:sz w:val="28"/>
        </w:rPr>
        <w:t xml:space="preserve"> </w:t>
      </w:r>
      <w:r w:rsidRPr="005C0E39">
        <w:rPr>
          <w:rFonts w:asciiTheme="minorHAnsi" w:hAnsiTheme="minorHAnsi"/>
          <w:color w:val="1F4E79"/>
          <w:sz w:val="28"/>
          <w:u w:val="single" w:color="1F4E79"/>
        </w:rPr>
        <w:t>established within individual partner agencies.</w:t>
      </w:r>
    </w:p>
    <w:p w:rsidR="00A4789F" w:rsidRDefault="00A4789F" w:rsidP="00A4789F">
      <w:pPr>
        <w:sectPr w:rsidR="00A4789F">
          <w:footerReference w:type="default" r:id="rId13"/>
          <w:pgSz w:w="11910" w:h="16840"/>
          <w:pgMar w:top="640" w:right="600" w:bottom="960" w:left="620" w:header="0" w:footer="772" w:gutter="0"/>
          <w:cols w:space="720"/>
        </w:sectPr>
      </w:pPr>
    </w:p>
    <w:p w:rsidR="00A4789F" w:rsidRPr="005C0E39" w:rsidRDefault="00DC0F05" w:rsidP="00A4789F">
      <w:pPr>
        <w:spacing w:line="522" w:lineRule="exact"/>
        <w:ind w:left="106"/>
        <w:rPr>
          <w:rFonts w:asciiTheme="minorHAnsi" w:hAnsiTheme="minorHAnsi"/>
          <w:b/>
          <w:sz w:val="44"/>
        </w:rPr>
      </w:pPr>
      <w:r>
        <w:rPr>
          <w:rFonts w:asciiTheme="minorHAnsi" w:hAnsiTheme="minorHAnsi"/>
          <w:noProof/>
          <w:sz w:val="22"/>
        </w:rPr>
        <mc:AlternateContent>
          <mc:Choice Requires="wps">
            <w:drawing>
              <wp:anchor distT="0" distB="0" distL="114300" distR="114300" simplePos="0" relativeHeight="251669504" behindDoc="1" locked="0" layoutInCell="1" allowOverlap="1">
                <wp:simplePos x="0" y="0"/>
                <wp:positionH relativeFrom="page">
                  <wp:posOffset>10262235</wp:posOffset>
                </wp:positionH>
                <wp:positionV relativeFrom="page">
                  <wp:posOffset>6943090</wp:posOffset>
                </wp:positionV>
                <wp:extent cx="71120" cy="140335"/>
                <wp:effectExtent l="3810" t="0" r="127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9F" w:rsidRDefault="009F5887" w:rsidP="00A4789F">
                            <w:pPr>
                              <w:spacing w:line="221" w:lineRule="exact"/>
                            </w:pPr>
                            <w:r>
                              <w:rPr>
                                <w:sz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808.05pt;margin-top:546.7pt;width:5.6pt;height:1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Q6rgIAAK8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" filled="f" stroked="f">
                <v:textbox inset="0,0,0,0">
                  <w:txbxContent>
                    <w:p w:rsidR="00A4789F" w:rsidRDefault="009F5887" w:rsidP="00A4789F">
                      <w:pPr>
                        <w:spacing w:line="221" w:lineRule="exact"/>
                      </w:pPr>
                      <w:r>
                        <w:rPr>
                          <w:sz w:val="22"/>
                        </w:rPr>
                        <w:t>9</w:t>
                      </w:r>
                    </w:p>
                  </w:txbxContent>
                </v:textbox>
                <w10:wrap anchorx="page" anchory="page"/>
              </v:shape>
            </w:pict>
          </mc:Fallback>
        </mc:AlternateContent>
      </w:r>
      <w:r w:rsidR="00A4789F" w:rsidRPr="005C0E39">
        <w:rPr>
          <w:rFonts w:asciiTheme="minorHAnsi" w:hAnsiTheme="minorHAnsi"/>
          <w:noProof/>
        </w:rPr>
        <w:drawing>
          <wp:anchor distT="0" distB="0" distL="0" distR="0" simplePos="0" relativeHeight="251666432" behindDoc="0" locked="0" layoutInCell="1" allowOverlap="1">
            <wp:simplePos x="0" y="0"/>
            <wp:positionH relativeFrom="page">
              <wp:posOffset>2030430</wp:posOffset>
            </wp:positionH>
            <wp:positionV relativeFrom="page">
              <wp:posOffset>2055238</wp:posOffset>
            </wp:positionV>
            <wp:extent cx="8146261" cy="16870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146261" cy="1687067"/>
                    </a:xfrm>
                    <a:prstGeom prst="rect">
                      <a:avLst/>
                    </a:prstGeom>
                  </pic:spPr>
                </pic:pic>
              </a:graphicData>
            </a:graphic>
          </wp:anchor>
        </w:drawing>
      </w:r>
      <w:r w:rsidR="00A4789F" w:rsidRPr="005C0E39">
        <w:rPr>
          <w:rFonts w:asciiTheme="minorHAnsi" w:hAnsiTheme="minorHAnsi"/>
          <w:noProof/>
        </w:rPr>
        <w:drawing>
          <wp:anchor distT="0" distB="0" distL="0" distR="0" simplePos="0" relativeHeight="251667456" behindDoc="0" locked="0" layoutInCell="1" allowOverlap="1">
            <wp:simplePos x="0" y="0"/>
            <wp:positionH relativeFrom="page">
              <wp:posOffset>810305</wp:posOffset>
            </wp:positionH>
            <wp:positionV relativeFrom="page">
              <wp:posOffset>2551642</wp:posOffset>
            </wp:positionV>
            <wp:extent cx="987017" cy="10749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987017" cy="1074991"/>
                    </a:xfrm>
                    <a:prstGeom prst="rect">
                      <a:avLst/>
                    </a:prstGeom>
                  </pic:spPr>
                </pic:pic>
              </a:graphicData>
            </a:graphic>
          </wp:anchor>
        </w:drawing>
      </w:r>
      <w:r w:rsidR="00A4789F" w:rsidRPr="005C0E39">
        <w:rPr>
          <w:rFonts w:asciiTheme="minorHAnsi" w:hAnsiTheme="minorHAnsi"/>
          <w:b/>
          <w:color w:val="1F4E79"/>
          <w:sz w:val="44"/>
        </w:rPr>
        <w:t>Resolving Professional Disagreements Process and Timescales</w:t>
      </w:r>
    </w:p>
    <w:p w:rsidR="00A4789F" w:rsidRPr="005C0E39" w:rsidRDefault="00A4789F" w:rsidP="00A4789F">
      <w:pPr>
        <w:spacing w:before="1"/>
        <w:ind w:left="106"/>
        <w:rPr>
          <w:rFonts w:asciiTheme="minorHAnsi" w:hAnsiTheme="minorHAnsi"/>
          <w:b/>
          <w:sz w:val="28"/>
        </w:rPr>
      </w:pPr>
      <w:r w:rsidRPr="005C0E39">
        <w:rPr>
          <w:rFonts w:asciiTheme="minorHAnsi" w:hAnsiTheme="minorHAnsi"/>
          <w:b/>
          <w:color w:val="1F4E79"/>
          <w:sz w:val="28"/>
        </w:rPr>
        <w:t>Professional disagreement should be resolved at the lowest possible stage within the shortest possible timescale</w:t>
      </w:r>
    </w:p>
    <w:p w:rsidR="00A4789F" w:rsidRDefault="00DC0F05" w:rsidP="00A4789F">
      <w:pPr>
        <w:pStyle w:val="BodyText"/>
        <w:spacing w:before="7"/>
        <w:rPr>
          <w:b/>
          <w:sz w:val="9"/>
        </w:rPr>
      </w:pPr>
      <w:r>
        <w:rPr>
          <w:noProof/>
          <w:sz w:val="24"/>
          <w:lang w:bidi="ar-SA"/>
        </w:rPr>
        <mc:AlternateContent>
          <mc:Choice Requires="wps">
            <w:drawing>
              <wp:anchor distT="0" distB="0" distL="0" distR="0" simplePos="0" relativeHeight="251672576" behindDoc="1" locked="0" layoutInCell="1" allowOverlap="1">
                <wp:simplePos x="0" y="0"/>
                <wp:positionH relativeFrom="page">
                  <wp:posOffset>260350</wp:posOffset>
                </wp:positionH>
                <wp:positionV relativeFrom="paragraph">
                  <wp:posOffset>399415</wp:posOffset>
                </wp:positionV>
                <wp:extent cx="1026795" cy="1153795"/>
                <wp:effectExtent l="22225" t="15240" r="17780" b="21590"/>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153795"/>
                        </a:xfrm>
                        <a:prstGeom prst="rect">
                          <a:avLst/>
                        </a:prstGeom>
                        <a:solidFill>
                          <a:srgbClr val="DEEAF6"/>
                        </a:solidFill>
                        <a:ln w="28575">
                          <a:solidFill>
                            <a:srgbClr val="00AFEF"/>
                          </a:solidFill>
                          <a:miter lim="800000"/>
                          <a:headEnd/>
                          <a:tailEnd/>
                        </a:ln>
                      </wps:spPr>
                      <wps:txbx>
                        <w:txbxContent>
                          <w:p w:rsidR="00A4789F" w:rsidRPr="005C0E39" w:rsidRDefault="00A4789F" w:rsidP="00A4789F">
                            <w:pPr>
                              <w:spacing w:before="71" w:line="276" w:lineRule="auto"/>
                              <w:ind w:left="145" w:right="146" w:hanging="1"/>
                              <w:jc w:val="center"/>
                              <w:rPr>
                                <w:rFonts w:asciiTheme="minorHAnsi" w:hAnsiTheme="minorHAnsi"/>
                                <w:b/>
                              </w:rPr>
                            </w:pPr>
                            <w:r w:rsidRPr="005C0E39">
                              <w:rPr>
                                <w:rFonts w:asciiTheme="minorHAnsi" w:hAnsiTheme="minorHAnsi"/>
                                <w:b/>
                                <w:color w:val="1F4E79"/>
                                <w:sz w:val="22"/>
                              </w:rPr>
                              <w:t>At each stage record agreed outcome or matters unresolved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0.5pt;margin-top:31.45pt;width:80.85pt;height:90.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" fillcolor="#deeaf6" strokecolor="#00afef" strokeweight="2.25pt">
                <v:textbox inset="0,0,0,0">
                  <w:txbxContent>
                    <w:p w:rsidR="00A4789F" w:rsidRPr="005C0E39" w:rsidRDefault="00A4789F" w:rsidP="00A4789F">
                      <w:pPr>
                        <w:spacing w:before="71" w:line="276" w:lineRule="auto"/>
                        <w:ind w:left="145" w:right="146" w:hanging="1"/>
                        <w:jc w:val="center"/>
                        <w:rPr>
                          <w:rFonts w:asciiTheme="minorHAnsi" w:hAnsiTheme="minorHAnsi"/>
                          <w:b/>
                        </w:rPr>
                      </w:pPr>
                      <w:r w:rsidRPr="005C0E39">
                        <w:rPr>
                          <w:rFonts w:asciiTheme="minorHAnsi" w:hAnsiTheme="minorHAnsi"/>
                          <w:b/>
                          <w:color w:val="1F4E79"/>
                          <w:sz w:val="22"/>
                        </w:rPr>
                        <w:t>At each stage record agreed outcome or matters unresolved</w:t>
                      </w:r>
                    </w:p>
                  </w:txbxContent>
                </v:textbox>
                <w10:wrap type="topAndBottom" anchorx="page"/>
              </v:shape>
            </w:pict>
          </mc:Fallback>
        </mc:AlternateContent>
      </w:r>
      <w:r w:rsidR="00A4789F">
        <w:rPr>
          <w:noProof/>
          <w:lang w:bidi="ar-SA"/>
        </w:rPr>
        <w:drawing>
          <wp:anchor distT="0" distB="0" distL="0" distR="0" simplePos="0" relativeHeight="251660288" behindDoc="0" locked="0" layoutInCell="1" allowOverlap="1">
            <wp:simplePos x="0" y="0"/>
            <wp:positionH relativeFrom="page">
              <wp:posOffset>1583100</wp:posOffset>
            </wp:positionH>
            <wp:positionV relativeFrom="paragraph">
              <wp:posOffset>99043</wp:posOffset>
            </wp:positionV>
            <wp:extent cx="987017" cy="1074991"/>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987017" cy="1074991"/>
                    </a:xfrm>
                    <a:prstGeom prst="rect">
                      <a:avLst/>
                    </a:prstGeom>
                  </pic:spPr>
                </pic:pic>
              </a:graphicData>
            </a:graphic>
          </wp:anchor>
        </w:drawing>
      </w:r>
      <w:r w:rsidR="00A4789F">
        <w:rPr>
          <w:noProof/>
          <w:lang w:bidi="ar-SA"/>
        </w:rPr>
        <w:drawing>
          <wp:anchor distT="0" distB="0" distL="0" distR="0" simplePos="0" relativeHeight="251661312" behindDoc="0" locked="0" layoutInCell="1" allowOverlap="1">
            <wp:simplePos x="0" y="0"/>
            <wp:positionH relativeFrom="page">
              <wp:posOffset>2755885</wp:posOffset>
            </wp:positionH>
            <wp:positionV relativeFrom="paragraph">
              <wp:posOffset>101723</wp:posOffset>
            </wp:positionV>
            <wp:extent cx="7520300" cy="1107566"/>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7520300" cy="1107566"/>
                    </a:xfrm>
                    <a:prstGeom prst="rect">
                      <a:avLst/>
                    </a:prstGeom>
                  </pic:spPr>
                </pic:pic>
              </a:graphicData>
            </a:graphic>
          </wp:anchor>
        </w:drawing>
      </w: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rPr>
          <w:b/>
          <w:sz w:val="20"/>
        </w:rPr>
      </w:pPr>
    </w:p>
    <w:p w:rsidR="00A4789F" w:rsidRDefault="00A4789F" w:rsidP="00A4789F">
      <w:pPr>
        <w:pStyle w:val="BodyText"/>
        <w:spacing w:before="2"/>
        <w:rPr>
          <w:b/>
          <w:sz w:val="13"/>
        </w:rPr>
      </w:pPr>
      <w:r>
        <w:rPr>
          <w:noProof/>
          <w:lang w:bidi="ar-SA"/>
        </w:rPr>
        <w:drawing>
          <wp:anchor distT="0" distB="0" distL="0" distR="0" simplePos="0" relativeHeight="251662336" behindDoc="0" locked="0" layoutInCell="1" allowOverlap="1">
            <wp:simplePos x="0" y="0"/>
            <wp:positionH relativeFrom="page">
              <wp:posOffset>299765</wp:posOffset>
            </wp:positionH>
            <wp:positionV relativeFrom="paragraph">
              <wp:posOffset>515028</wp:posOffset>
            </wp:positionV>
            <wp:extent cx="987017" cy="1074991"/>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987017" cy="1074991"/>
                    </a:xfrm>
                    <a:prstGeom prst="rect">
                      <a:avLst/>
                    </a:prstGeom>
                  </pic:spPr>
                </pic:pic>
              </a:graphicData>
            </a:graphic>
          </wp:anchor>
        </w:drawing>
      </w:r>
      <w:r>
        <w:rPr>
          <w:noProof/>
          <w:lang w:bidi="ar-SA"/>
        </w:rPr>
        <w:drawing>
          <wp:anchor distT="0" distB="0" distL="0" distR="0" simplePos="0" relativeHeight="251663360" behindDoc="0" locked="0" layoutInCell="1" allowOverlap="1">
            <wp:simplePos x="0" y="0"/>
            <wp:positionH relativeFrom="page">
              <wp:posOffset>1518975</wp:posOffset>
            </wp:positionH>
            <wp:positionV relativeFrom="paragraph">
              <wp:posOffset>127177</wp:posOffset>
            </wp:positionV>
            <wp:extent cx="8760650" cy="1583912"/>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7" cstate="print"/>
                    <a:stretch>
                      <a:fillRect/>
                    </a:stretch>
                  </pic:blipFill>
                  <pic:spPr>
                    <a:xfrm>
                      <a:off x="0" y="0"/>
                      <a:ext cx="8760650" cy="1583912"/>
                    </a:xfrm>
                    <a:prstGeom prst="rect">
                      <a:avLst/>
                    </a:prstGeom>
                  </pic:spPr>
                </pic:pic>
              </a:graphicData>
            </a:graphic>
          </wp:anchor>
        </w:drawing>
      </w:r>
      <w:r>
        <w:rPr>
          <w:noProof/>
          <w:lang w:bidi="ar-SA"/>
        </w:rPr>
        <w:drawing>
          <wp:anchor distT="0" distB="0" distL="0" distR="0" simplePos="0" relativeHeight="251664384" behindDoc="0" locked="0" layoutInCell="1" allowOverlap="1">
            <wp:simplePos x="0" y="0"/>
            <wp:positionH relativeFrom="page">
              <wp:posOffset>290980</wp:posOffset>
            </wp:positionH>
            <wp:positionV relativeFrom="paragraph">
              <wp:posOffset>1793674</wp:posOffset>
            </wp:positionV>
            <wp:extent cx="9924556" cy="1697355"/>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8" cstate="print"/>
                    <a:stretch>
                      <a:fillRect/>
                    </a:stretch>
                  </pic:blipFill>
                  <pic:spPr>
                    <a:xfrm>
                      <a:off x="0" y="0"/>
                      <a:ext cx="9924556" cy="1697355"/>
                    </a:xfrm>
                    <a:prstGeom prst="rect">
                      <a:avLst/>
                    </a:prstGeom>
                  </pic:spPr>
                </pic:pic>
              </a:graphicData>
            </a:graphic>
          </wp:anchor>
        </w:drawing>
      </w:r>
    </w:p>
    <w:p w:rsidR="00A4789F" w:rsidRDefault="00A4789F" w:rsidP="00A4789F">
      <w:pPr>
        <w:pStyle w:val="BodyText"/>
        <w:spacing w:before="1"/>
        <w:rPr>
          <w:b/>
          <w:sz w:val="5"/>
        </w:rPr>
      </w:pPr>
    </w:p>
    <w:p w:rsidR="00A4789F" w:rsidRDefault="00A4789F" w:rsidP="00A4789F">
      <w:pPr>
        <w:rPr>
          <w:sz w:val="5"/>
        </w:rPr>
        <w:sectPr w:rsidR="00A4789F">
          <w:footerReference w:type="default" r:id="rId19"/>
          <w:pgSz w:w="16840" w:h="11910" w:orient="landscape"/>
          <w:pgMar w:top="300" w:right="520" w:bottom="280" w:left="280" w:header="0" w:footer="0" w:gutter="0"/>
          <w:cols w:space="720"/>
        </w:sectPr>
      </w:pPr>
    </w:p>
    <w:p w:rsidR="00A4789F" w:rsidRPr="005C0E39" w:rsidRDefault="00A4789F" w:rsidP="00A4789F">
      <w:pPr>
        <w:spacing w:before="19"/>
        <w:ind w:left="1871"/>
        <w:rPr>
          <w:rFonts w:asciiTheme="minorHAnsi" w:hAnsiTheme="minorHAnsi"/>
          <w:b/>
          <w:sz w:val="28"/>
        </w:rPr>
      </w:pPr>
      <w:r w:rsidRPr="005C0E39">
        <w:rPr>
          <w:rFonts w:asciiTheme="minorHAnsi" w:hAnsiTheme="minorHAnsi"/>
          <w:b/>
          <w:color w:val="1F4E79"/>
          <w:sz w:val="28"/>
        </w:rPr>
        <w:t>LSCB Resolution &amp; Escalation Procedure – Supporting Notes</w:t>
      </w:r>
    </w:p>
    <w:p w:rsidR="00A4789F" w:rsidRPr="005C0E39" w:rsidRDefault="00A4789F" w:rsidP="00A4789F">
      <w:pPr>
        <w:spacing w:before="251"/>
        <w:ind w:left="100"/>
        <w:rPr>
          <w:rFonts w:asciiTheme="minorHAnsi" w:hAnsiTheme="minorHAnsi"/>
          <w:b/>
        </w:rPr>
      </w:pPr>
      <w:r w:rsidRPr="005C0E39">
        <w:rPr>
          <w:rFonts w:asciiTheme="minorHAnsi" w:hAnsiTheme="minorHAnsi"/>
          <w:b/>
          <w:color w:val="1F4E79"/>
          <w:u w:val="single" w:color="1F4E79"/>
        </w:rPr>
        <w:t>RECORD:</w:t>
      </w:r>
      <w:r w:rsidRPr="005C0E39">
        <w:rPr>
          <w:rFonts w:asciiTheme="minorHAnsi" w:hAnsiTheme="minorHAnsi"/>
          <w:b/>
          <w:color w:val="1F4E79"/>
        </w:rPr>
        <w:t xml:space="preserve"> </w:t>
      </w:r>
      <w:r w:rsidRPr="005C0E39">
        <w:rPr>
          <w:rFonts w:asciiTheme="minorHAnsi" w:hAnsiTheme="minorHAnsi"/>
          <w:b/>
        </w:rPr>
        <w:t xml:space="preserve">Where professionals escalate a matter of concern, internally to a line manager or externally to a safeguarding representative, details of matters escalated </w:t>
      </w:r>
      <w:r w:rsidRPr="005C0E39">
        <w:rPr>
          <w:rFonts w:asciiTheme="minorHAnsi" w:hAnsiTheme="minorHAnsi"/>
          <w:b/>
          <w:u w:val="single"/>
        </w:rPr>
        <w:t>must always be recorded</w:t>
      </w:r>
      <w:r w:rsidRPr="005C0E39">
        <w:rPr>
          <w:rFonts w:asciiTheme="minorHAnsi" w:hAnsiTheme="minorHAnsi"/>
          <w:b/>
        </w:rPr>
        <w:t xml:space="preserve"> on a child or young person’s case records.</w:t>
      </w:r>
    </w:p>
    <w:p w:rsidR="00A4789F" w:rsidRPr="00DE64AD" w:rsidRDefault="00A4789F" w:rsidP="00A4789F">
      <w:pPr>
        <w:pStyle w:val="Heading4"/>
        <w:spacing w:before="160" w:line="292" w:lineRule="exact"/>
        <w:rPr>
          <w:rFonts w:asciiTheme="minorHAnsi" w:hAnsiTheme="minorHAnsi"/>
          <w:i w:val="0"/>
        </w:rPr>
      </w:pPr>
      <w:r w:rsidRPr="00DE64AD">
        <w:rPr>
          <w:rFonts w:asciiTheme="minorHAnsi" w:hAnsiTheme="minorHAnsi"/>
          <w:i w:val="0"/>
          <w:color w:val="1F4E79"/>
          <w:u w:val="single" w:color="1F4E79"/>
        </w:rPr>
        <w:t>Stage 1. Attempt Resolution</w:t>
      </w:r>
      <w:r w:rsidRPr="00DE64AD">
        <w:rPr>
          <w:rFonts w:asciiTheme="minorHAnsi" w:hAnsiTheme="minorHAnsi"/>
          <w:i w:val="0"/>
          <w:color w:val="1F4E79"/>
        </w:rPr>
        <w:t>.</w:t>
      </w:r>
    </w:p>
    <w:p w:rsidR="00A4789F" w:rsidRPr="00DE64AD" w:rsidRDefault="00A4789F" w:rsidP="00A4789F">
      <w:pPr>
        <w:ind w:left="241" w:right="113"/>
        <w:jc w:val="both"/>
        <w:rPr>
          <w:rFonts w:asciiTheme="minorHAnsi" w:hAnsiTheme="minorHAnsi"/>
        </w:rPr>
      </w:pPr>
      <w:r w:rsidRPr="00DE64AD">
        <w:rPr>
          <w:rFonts w:asciiTheme="minorHAnsi" w:hAnsiTheme="minorHAnsi"/>
          <w:sz w:val="22"/>
        </w:rPr>
        <w:t>Most disagreements can be resolved between professionals by having a conversation about the reasons for the difference of opinions and without having to escalate the matter further. Initial attempts should be made between workers to resolve the issues through discussion. This discussion must take place as soon as is possible. This can be a telephone conversation or face to face meeting. The agreed outcome of discussions or actions must be recorded using the *Escalation Summary Log (*See Appendix 1) and on the child’s case file. If matters remain unresolved this also must be recorded on the Escalation Summary Log and escalated to a Line Manager.</w:t>
      </w:r>
    </w:p>
    <w:p w:rsidR="00A4789F" w:rsidRPr="00DE64AD" w:rsidRDefault="00A4789F" w:rsidP="00A4789F">
      <w:pPr>
        <w:pStyle w:val="Heading4"/>
        <w:spacing w:before="101" w:line="292" w:lineRule="exact"/>
        <w:rPr>
          <w:rFonts w:asciiTheme="minorHAnsi" w:hAnsiTheme="minorHAnsi"/>
          <w:i w:val="0"/>
        </w:rPr>
      </w:pPr>
      <w:r w:rsidRPr="00DE64AD">
        <w:rPr>
          <w:rFonts w:asciiTheme="minorHAnsi" w:hAnsiTheme="minorHAnsi"/>
          <w:i w:val="0"/>
          <w:color w:val="1F4E79"/>
          <w:u w:val="single" w:color="1F4E79"/>
        </w:rPr>
        <w:t>Escalate to Line Manager.</w:t>
      </w:r>
    </w:p>
    <w:p w:rsidR="00A4789F" w:rsidRPr="00DE64AD" w:rsidRDefault="00A4789F" w:rsidP="00A4789F">
      <w:pPr>
        <w:ind w:left="241" w:right="115"/>
        <w:jc w:val="both"/>
        <w:rPr>
          <w:rFonts w:asciiTheme="minorHAnsi" w:hAnsiTheme="minorHAnsi"/>
        </w:rPr>
      </w:pPr>
      <w:r w:rsidRPr="00DE64AD">
        <w:rPr>
          <w:rFonts w:asciiTheme="minorHAnsi" w:hAnsiTheme="minorHAnsi"/>
          <w:sz w:val="22"/>
        </w:rPr>
        <w:t xml:space="preserve">Where matters are escalated to a line manager concerns, or matters unresolved, should be discussed with their counterpart in the other agency. Respective parties must identify explicitly what the problem is and have absolute clarity about the nature of the professional challenge and what the respective workers aim to achieve. </w:t>
      </w:r>
      <w:r w:rsidRPr="00DE64AD">
        <w:rPr>
          <w:rFonts w:asciiTheme="minorHAnsi" w:hAnsiTheme="minorHAnsi"/>
          <w:b/>
          <w:sz w:val="22"/>
          <w:u w:val="single"/>
        </w:rPr>
        <w:t>Line</w:t>
      </w:r>
      <w:r w:rsidRPr="00DE64AD">
        <w:rPr>
          <w:rFonts w:asciiTheme="minorHAnsi" w:hAnsiTheme="minorHAnsi"/>
          <w:b/>
          <w:sz w:val="22"/>
        </w:rPr>
        <w:t xml:space="preserve"> </w:t>
      </w:r>
      <w:r w:rsidRPr="00DE64AD">
        <w:rPr>
          <w:rFonts w:asciiTheme="minorHAnsi" w:hAnsiTheme="minorHAnsi"/>
          <w:b/>
          <w:sz w:val="22"/>
          <w:u w:val="single"/>
        </w:rPr>
        <w:t>Managers must always consider convening a professionals meeting if necessary.</w:t>
      </w:r>
      <w:r w:rsidRPr="00DE64AD">
        <w:rPr>
          <w:rFonts w:asciiTheme="minorHAnsi" w:hAnsiTheme="minorHAnsi"/>
          <w:b/>
          <w:sz w:val="22"/>
        </w:rPr>
        <w:t xml:space="preserve"> </w:t>
      </w:r>
      <w:r w:rsidRPr="00DE64AD">
        <w:rPr>
          <w:rFonts w:asciiTheme="minorHAnsi" w:hAnsiTheme="minorHAnsi"/>
          <w:sz w:val="22"/>
        </w:rPr>
        <w:t>The outcome of discussions, matters resolved or actions agreed must be recorded. Line managers must complete the *Escalation Summary Log (See Appendix 1) and detail matters agreed on the child’s case file. If matters remain unresolved this must also be recorded and escalated to Stage 2 and the organisation safeguarding representative. (Day 1 -2).</w:t>
      </w:r>
    </w:p>
    <w:p w:rsidR="00A4789F" w:rsidRPr="00DE64AD" w:rsidRDefault="00A4789F" w:rsidP="00A4789F">
      <w:pPr>
        <w:spacing w:before="138"/>
        <w:ind w:left="1264" w:right="1137"/>
        <w:jc w:val="center"/>
        <w:rPr>
          <w:rFonts w:asciiTheme="minorHAnsi" w:hAnsiTheme="minorHAnsi"/>
          <w:b/>
        </w:rPr>
      </w:pPr>
      <w:r w:rsidRPr="00DE64AD">
        <w:rPr>
          <w:rFonts w:asciiTheme="minorHAnsi" w:hAnsiTheme="minorHAnsi"/>
          <w:b/>
          <w:sz w:val="22"/>
        </w:rPr>
        <w:t>*(Where a child is subject to a Child Protection Plan (CPP) or a Child Looked After (CLA) the Independent Reviewing Officer must also be notified.)</w:t>
      </w:r>
    </w:p>
    <w:p w:rsidR="00A4789F" w:rsidRPr="00DE64AD" w:rsidRDefault="00A4789F" w:rsidP="00A4789F">
      <w:pPr>
        <w:pStyle w:val="Heading4"/>
        <w:spacing w:before="63" w:line="292" w:lineRule="exact"/>
        <w:rPr>
          <w:rFonts w:asciiTheme="minorHAnsi" w:hAnsiTheme="minorHAnsi"/>
          <w:i w:val="0"/>
        </w:rPr>
      </w:pPr>
      <w:r w:rsidRPr="00DE64AD">
        <w:rPr>
          <w:rFonts w:asciiTheme="minorHAnsi" w:hAnsiTheme="minorHAnsi"/>
          <w:i w:val="0"/>
          <w:color w:val="1F4E79"/>
          <w:u w:val="single" w:color="1F4E79"/>
        </w:rPr>
        <w:t>Stage 2. Escalation to Organisation Safeguarding Representative</w:t>
      </w:r>
    </w:p>
    <w:p w:rsidR="00A4789F" w:rsidRPr="00DE64AD" w:rsidRDefault="00A4789F" w:rsidP="00A4789F">
      <w:pPr>
        <w:ind w:left="241" w:right="114"/>
        <w:jc w:val="both"/>
        <w:rPr>
          <w:rFonts w:asciiTheme="minorHAnsi" w:hAnsiTheme="minorHAnsi"/>
        </w:rPr>
      </w:pPr>
      <w:r w:rsidRPr="00DE64AD">
        <w:rPr>
          <w:rFonts w:asciiTheme="minorHAnsi" w:hAnsiTheme="minorHAnsi"/>
          <w:sz w:val="22"/>
        </w:rPr>
        <w:t>Where matters are escalated to an organisation safeguarding representative advice or guidance should be given for line manager escalation or the organisation safeguarding representative should discuss concerns, or matters unresolved, with their counterpart in the other agency. The outcome of discussions, matters resolved or actions agreed must be recorded. (To be concluded by Day 9)</w:t>
      </w:r>
    </w:p>
    <w:p w:rsidR="00A4789F" w:rsidRPr="00DE64AD" w:rsidRDefault="00A4789F" w:rsidP="00A4789F">
      <w:pPr>
        <w:pStyle w:val="BodyText"/>
        <w:rPr>
          <w:rFonts w:asciiTheme="minorHAnsi" w:hAnsiTheme="minorHAnsi"/>
        </w:rPr>
      </w:pPr>
    </w:p>
    <w:p w:rsidR="00A4789F" w:rsidRPr="00DE64AD" w:rsidRDefault="00A4789F" w:rsidP="00A4789F">
      <w:pPr>
        <w:ind w:left="100"/>
        <w:rPr>
          <w:rFonts w:asciiTheme="minorHAnsi" w:hAnsiTheme="minorHAnsi"/>
          <w:b/>
        </w:rPr>
      </w:pPr>
      <w:r w:rsidRPr="00DE64AD">
        <w:rPr>
          <w:rFonts w:asciiTheme="minorHAnsi" w:hAnsiTheme="minorHAnsi"/>
          <w:b/>
          <w:sz w:val="22"/>
          <w:u w:val="single"/>
        </w:rPr>
        <w:t>*Organisation safeguarding representatives must collate detail of cases escalated to them using the *Escalation</w:t>
      </w:r>
      <w:r w:rsidRPr="00DE64AD">
        <w:rPr>
          <w:rFonts w:asciiTheme="minorHAnsi" w:hAnsiTheme="minorHAnsi"/>
          <w:b/>
          <w:sz w:val="22"/>
        </w:rPr>
        <w:t xml:space="preserve"> </w:t>
      </w:r>
      <w:r w:rsidRPr="00DE64AD">
        <w:rPr>
          <w:rFonts w:asciiTheme="minorHAnsi" w:hAnsiTheme="minorHAnsi"/>
          <w:b/>
          <w:sz w:val="22"/>
          <w:u w:val="single"/>
        </w:rPr>
        <w:t>Summary Log (See Appendix 1) for referral to the LSCB Team for monitoring.</w:t>
      </w:r>
    </w:p>
    <w:p w:rsidR="00A4789F" w:rsidRPr="00DE64AD" w:rsidRDefault="00A4789F" w:rsidP="00A4789F">
      <w:pPr>
        <w:spacing w:before="140"/>
        <w:ind w:left="241" w:right="113"/>
        <w:jc w:val="both"/>
        <w:rPr>
          <w:rFonts w:asciiTheme="minorHAnsi" w:hAnsiTheme="minorHAnsi"/>
        </w:rPr>
      </w:pPr>
      <w:r w:rsidRPr="00DE64AD">
        <w:rPr>
          <w:rFonts w:asciiTheme="minorHAnsi" w:hAnsiTheme="minorHAnsi"/>
          <w:sz w:val="22"/>
        </w:rPr>
        <w:t>If matters remain unresolved detail of dispute must be recorded and escalated to Stage 3 and the respective LSCB representative.</w:t>
      </w:r>
    </w:p>
    <w:p w:rsidR="00A4789F" w:rsidRPr="00DE64AD" w:rsidRDefault="00A4789F" w:rsidP="00A4789F">
      <w:pPr>
        <w:spacing w:before="159"/>
        <w:ind w:left="241" w:right="114"/>
        <w:jc w:val="both"/>
        <w:rPr>
          <w:rFonts w:asciiTheme="minorHAnsi" w:hAnsiTheme="minorHAnsi"/>
          <w:b/>
        </w:rPr>
      </w:pPr>
      <w:r w:rsidRPr="00DE64AD">
        <w:rPr>
          <w:rFonts w:asciiTheme="minorHAnsi" w:hAnsiTheme="minorHAnsi"/>
          <w:b/>
          <w:color w:val="1F4E79"/>
          <w:sz w:val="22"/>
        </w:rPr>
        <w:t>NOTE: *Where a safeguarding representative, having appropriately reviewed the LSCB levels of need guidance with children’s services, consider a child to be at immediate risk of significant harm, appropriate escalation to service managers within children’s services can be made. For children not deemed to be at immediate risk of significant harm stage 3 procedures should be followed.</w:t>
      </w:r>
    </w:p>
    <w:p w:rsidR="00A4789F" w:rsidRPr="00DE64AD" w:rsidRDefault="00A4789F" w:rsidP="00A4789F">
      <w:pPr>
        <w:spacing w:before="121"/>
        <w:ind w:left="241" w:right="118"/>
        <w:jc w:val="both"/>
        <w:rPr>
          <w:rFonts w:asciiTheme="minorHAnsi" w:hAnsiTheme="minorHAnsi"/>
        </w:rPr>
      </w:pPr>
      <w:r w:rsidRPr="00DE64AD">
        <w:rPr>
          <w:rFonts w:asciiTheme="minorHAnsi" w:hAnsiTheme="minorHAnsi"/>
          <w:sz w:val="22"/>
        </w:rPr>
        <w:t xml:space="preserve">Where matters are escalated to Stage 3: Report to LSCB: Multi-Agency Resolution Levels 3 and 4 (See Appendix 2) must be completed and referred to the LSCB Business Officer, </w:t>
      </w:r>
      <w:hyperlink r:id="rId20">
        <w:r w:rsidRPr="00DE64AD">
          <w:rPr>
            <w:rFonts w:asciiTheme="minorHAnsi" w:hAnsiTheme="minorHAnsi"/>
            <w:color w:val="0000FF"/>
            <w:sz w:val="22"/>
            <w:u w:val="single" w:color="0000FF"/>
          </w:rPr>
          <w:t>Jacqui.taylor@liverpool.gcsx.gov.uk</w:t>
        </w:r>
      </w:hyperlink>
    </w:p>
    <w:p w:rsidR="00A4789F" w:rsidRPr="00DE64AD" w:rsidRDefault="00A4789F" w:rsidP="00A4789F">
      <w:pPr>
        <w:pStyle w:val="Heading4"/>
        <w:spacing w:before="161" w:line="293" w:lineRule="exact"/>
        <w:rPr>
          <w:rFonts w:asciiTheme="minorHAnsi" w:hAnsiTheme="minorHAnsi"/>
          <w:i w:val="0"/>
        </w:rPr>
      </w:pPr>
      <w:r w:rsidRPr="00DE64AD">
        <w:rPr>
          <w:rFonts w:asciiTheme="minorHAnsi" w:hAnsiTheme="minorHAnsi"/>
          <w:i w:val="0"/>
          <w:color w:val="1F4E79"/>
          <w:u w:val="single" w:color="1F4E79"/>
        </w:rPr>
        <w:t>Stage 3: Escalation to LSCB Safeguarding Representative.</w:t>
      </w:r>
    </w:p>
    <w:p w:rsidR="00A4789F" w:rsidRPr="00DE64AD" w:rsidRDefault="00A4789F" w:rsidP="00A4789F">
      <w:pPr>
        <w:ind w:left="241" w:right="112"/>
        <w:jc w:val="both"/>
        <w:rPr>
          <w:rFonts w:asciiTheme="minorHAnsi" w:hAnsiTheme="minorHAnsi"/>
        </w:rPr>
      </w:pPr>
      <w:r w:rsidRPr="00DE64AD">
        <w:rPr>
          <w:rFonts w:asciiTheme="minorHAnsi" w:hAnsiTheme="minorHAnsi"/>
          <w:sz w:val="22"/>
        </w:rPr>
        <w:t>Respective LSCB safeguarding representatives should endeavour to resolve matters at this stage. (Please contact the LSCB Business Officer for details of your agency’s LSCB representative). If matters remain unresolved a meeting must be convened between the LSCB agency representatives together with a partnership representative who will undertake a mediation role. (The LSCB Business Manager should be contacted to identify the partnership representative.) Where LSCB representatives are unable to resolve matters through this process, the matter must be escalated to the LSCB Independent Chair. (To be concluded by Day</w:t>
      </w:r>
      <w:r w:rsidRPr="00DE64AD">
        <w:rPr>
          <w:rFonts w:asciiTheme="minorHAnsi" w:hAnsiTheme="minorHAnsi"/>
          <w:spacing w:val="-8"/>
          <w:sz w:val="22"/>
        </w:rPr>
        <w:t xml:space="preserve"> </w:t>
      </w:r>
      <w:r w:rsidRPr="00DE64AD">
        <w:rPr>
          <w:rFonts w:asciiTheme="minorHAnsi" w:hAnsiTheme="minorHAnsi"/>
          <w:sz w:val="22"/>
        </w:rPr>
        <w:t>16)</w:t>
      </w:r>
    </w:p>
    <w:p w:rsidR="00A4789F" w:rsidRPr="00DE64AD" w:rsidRDefault="00A4789F" w:rsidP="00A4789F">
      <w:pPr>
        <w:pStyle w:val="Heading4"/>
        <w:spacing w:before="142" w:line="292" w:lineRule="exact"/>
        <w:rPr>
          <w:rFonts w:asciiTheme="minorHAnsi" w:hAnsiTheme="minorHAnsi"/>
          <w:i w:val="0"/>
        </w:rPr>
      </w:pPr>
      <w:r w:rsidRPr="00DE64AD">
        <w:rPr>
          <w:rFonts w:asciiTheme="minorHAnsi" w:hAnsiTheme="minorHAnsi"/>
          <w:i w:val="0"/>
          <w:color w:val="1F4E79"/>
          <w:u w:val="single" w:color="1F4E79"/>
        </w:rPr>
        <w:t>Stage 4: Escalation to LSCB Chair</w:t>
      </w:r>
    </w:p>
    <w:p w:rsidR="00A4789F" w:rsidRPr="00DE64AD" w:rsidRDefault="00A4789F" w:rsidP="00A4789F">
      <w:pPr>
        <w:ind w:left="241" w:right="112"/>
        <w:jc w:val="both"/>
        <w:rPr>
          <w:rFonts w:asciiTheme="minorHAnsi" w:hAnsiTheme="minorHAnsi"/>
        </w:rPr>
      </w:pPr>
      <w:r w:rsidRPr="00DE64AD">
        <w:rPr>
          <w:rFonts w:asciiTheme="minorHAnsi" w:hAnsiTheme="minorHAnsi"/>
          <w:sz w:val="22"/>
        </w:rPr>
        <w:t xml:space="preserve">If it has not been possible to resolve professional differences following review by the LSCB safeguarding representative, matters should be referred by the concerned agency to the independent Chair of the LSCB. The Independent LSCB Chair may seek to resolve issues directly with relevant senior managers or convene a resolution panel. The agency raising the dispute must email detail to the LSCB Business Manager via LSCB Business Officer: </w:t>
      </w:r>
      <w:hyperlink r:id="rId21">
        <w:r w:rsidRPr="00DE64AD">
          <w:rPr>
            <w:rFonts w:asciiTheme="minorHAnsi" w:hAnsiTheme="minorHAnsi"/>
            <w:color w:val="0000FF"/>
            <w:sz w:val="22"/>
            <w:u w:val="single" w:color="0000FF"/>
          </w:rPr>
          <w:t>Jacqui.taylor@liverpool.gcsx.gov.uk</w:t>
        </w:r>
      </w:hyperlink>
    </w:p>
    <w:p w:rsidR="00A4789F" w:rsidRPr="005C0E39" w:rsidRDefault="00A4789F" w:rsidP="00A4789F">
      <w:pPr>
        <w:spacing w:before="138"/>
        <w:ind w:left="241" w:right="369"/>
        <w:rPr>
          <w:rFonts w:asciiTheme="minorHAnsi" w:hAnsiTheme="minorHAnsi"/>
        </w:rPr>
      </w:pPr>
      <w:r w:rsidRPr="00DE64AD">
        <w:rPr>
          <w:rFonts w:asciiTheme="minorHAnsi" w:hAnsiTheme="minorHAnsi"/>
          <w:sz w:val="22"/>
        </w:rPr>
        <w:t>The LSCB Independent Chair or panel, as necessary, will consider written representations, from those involved in the dispute, and will resolve t</w:t>
      </w:r>
      <w:r w:rsidRPr="005C0E39">
        <w:rPr>
          <w:rFonts w:asciiTheme="minorHAnsi" w:hAnsiTheme="minorHAnsi"/>
          <w:sz w:val="22"/>
        </w:rPr>
        <w:t>he professional differences concerned. (To be concluded by day 23)</w:t>
      </w:r>
    </w:p>
    <w:p w:rsidR="00A4789F" w:rsidRPr="005C0E39" w:rsidRDefault="00A4789F" w:rsidP="00A4789F">
      <w:pPr>
        <w:rPr>
          <w:rFonts w:asciiTheme="minorHAnsi" w:hAnsiTheme="minorHAnsi"/>
        </w:rPr>
        <w:sectPr w:rsidR="00A4789F" w:rsidRPr="005C0E39">
          <w:footerReference w:type="default" r:id="rId22"/>
          <w:pgSz w:w="11910" w:h="16840"/>
          <w:pgMar w:top="360" w:right="600" w:bottom="940" w:left="620" w:header="0" w:footer="752" w:gutter="0"/>
          <w:cols w:space="720"/>
        </w:sectPr>
      </w:pPr>
    </w:p>
    <w:p w:rsidR="00A4789F" w:rsidRPr="005C0E39" w:rsidRDefault="00A4789F" w:rsidP="00A4789F">
      <w:pPr>
        <w:pStyle w:val="Heading3"/>
        <w:spacing w:before="15"/>
        <w:rPr>
          <w:rFonts w:asciiTheme="minorHAnsi" w:hAnsiTheme="minorHAnsi"/>
        </w:rPr>
      </w:pPr>
      <w:r w:rsidRPr="005C0E39">
        <w:rPr>
          <w:rFonts w:asciiTheme="minorHAnsi" w:hAnsiTheme="minorHAnsi"/>
          <w:color w:val="1F4E79"/>
          <w:u w:val="single" w:color="1F4E79"/>
        </w:rPr>
        <w:t>Appendix 1:</w:t>
      </w:r>
      <w:r w:rsidRPr="005C0E39">
        <w:rPr>
          <w:rFonts w:asciiTheme="minorHAnsi" w:hAnsiTheme="minorHAnsi"/>
          <w:color w:val="1F4E79"/>
        </w:rPr>
        <w:t xml:space="preserve"> *AGENCY ESCALATION SUMMARY LOG</w:t>
      </w:r>
    </w:p>
    <w:p w:rsidR="00A4789F" w:rsidRPr="005C0E39" w:rsidRDefault="00A4789F" w:rsidP="00A4789F">
      <w:pPr>
        <w:spacing w:before="2" w:line="341" w:lineRule="exact"/>
        <w:ind w:left="220"/>
        <w:rPr>
          <w:rFonts w:asciiTheme="minorHAnsi" w:hAnsiTheme="minorHAnsi"/>
          <w:b/>
          <w:sz w:val="28"/>
        </w:rPr>
      </w:pPr>
      <w:r w:rsidRPr="005C0E39">
        <w:rPr>
          <w:rFonts w:asciiTheme="minorHAnsi" w:hAnsiTheme="minorHAnsi"/>
          <w:b/>
          <w:color w:val="1F4E79"/>
          <w:sz w:val="28"/>
        </w:rPr>
        <w:t xml:space="preserve">A summary of cases escalated for resolution should be collated and retained by </w:t>
      </w:r>
      <w:r w:rsidRPr="005C0E39">
        <w:rPr>
          <w:rFonts w:asciiTheme="minorHAnsi" w:hAnsiTheme="minorHAnsi"/>
          <w:b/>
          <w:color w:val="1F4E79"/>
          <w:sz w:val="28"/>
          <w:u w:val="single" w:color="1F4E79"/>
        </w:rPr>
        <w:t>all organisations</w:t>
      </w:r>
      <w:r w:rsidRPr="005C0E39">
        <w:rPr>
          <w:rFonts w:asciiTheme="minorHAnsi" w:hAnsiTheme="minorHAnsi"/>
          <w:b/>
          <w:color w:val="1F4E79"/>
          <w:sz w:val="28"/>
        </w:rPr>
        <w:t>.</w:t>
      </w:r>
    </w:p>
    <w:p w:rsidR="00A4789F" w:rsidRPr="00DE64AD" w:rsidRDefault="00A4789F" w:rsidP="00A4789F">
      <w:pPr>
        <w:pStyle w:val="Heading4"/>
        <w:spacing w:line="292" w:lineRule="exact"/>
        <w:ind w:left="220"/>
        <w:rPr>
          <w:rFonts w:asciiTheme="minorHAnsi" w:hAnsiTheme="minorHAnsi"/>
          <w:i w:val="0"/>
        </w:rPr>
      </w:pPr>
      <w:r w:rsidRPr="00DE64AD">
        <w:rPr>
          <w:rFonts w:asciiTheme="minorHAnsi" w:hAnsiTheme="minorHAnsi"/>
          <w:i w:val="0"/>
          <w:color w:val="1F4E79"/>
        </w:rPr>
        <w:t>(For completion by Line Manager - Stage 1 / Line Manager &amp; Safeguarding Representative – Stage 2)</w:t>
      </w:r>
    </w:p>
    <w:p w:rsidR="00A4789F" w:rsidRDefault="00DE64AD" w:rsidP="00DE64AD">
      <w:pPr>
        <w:pStyle w:val="BodyText"/>
        <w:tabs>
          <w:tab w:val="left" w:pos="1725"/>
        </w:tabs>
        <w:spacing w:before="12"/>
        <w:rPr>
          <w:b/>
          <w:sz w:val="19"/>
        </w:rPr>
      </w:pPr>
      <w:r>
        <w:rPr>
          <w:b/>
          <w:sz w:val="19"/>
        </w:rPr>
        <w:tab/>
      </w:r>
    </w:p>
    <w:p w:rsidR="00A4789F" w:rsidRDefault="00A4789F" w:rsidP="00A4789F">
      <w:pPr>
        <w:ind w:left="220"/>
      </w:pPr>
      <w:r>
        <w:t>Agency / School: (INSERT)</w:t>
      </w:r>
    </w:p>
    <w:p w:rsidR="00A4789F" w:rsidRDefault="00A4789F" w:rsidP="00A4789F">
      <w:pPr>
        <w:pStyle w:val="BodyText"/>
        <w:spacing w:before="12"/>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2134"/>
        <w:gridCol w:w="2622"/>
        <w:gridCol w:w="1496"/>
        <w:gridCol w:w="2641"/>
        <w:gridCol w:w="2927"/>
        <w:gridCol w:w="2350"/>
      </w:tblGrid>
      <w:tr w:rsidR="00A4789F" w:rsidTr="00A4789F">
        <w:trPr>
          <w:trHeight w:val="976"/>
        </w:trPr>
        <w:tc>
          <w:tcPr>
            <w:tcW w:w="1450" w:type="dxa"/>
            <w:shd w:val="clear" w:color="auto" w:fill="DEEAF6"/>
          </w:tcPr>
          <w:p w:rsidR="00A4789F" w:rsidRDefault="00A4789F" w:rsidP="00A4789F">
            <w:pPr>
              <w:pStyle w:val="TableParagraph"/>
              <w:ind w:left="107"/>
              <w:rPr>
                <w:b/>
                <w:sz w:val="20"/>
              </w:rPr>
            </w:pPr>
            <w:r>
              <w:rPr>
                <w:b/>
                <w:sz w:val="20"/>
              </w:rPr>
              <w:t>**Agency / School &amp;</w:t>
            </w:r>
          </w:p>
          <w:p w:rsidR="00A4789F" w:rsidRDefault="00A4789F" w:rsidP="00A4789F">
            <w:pPr>
              <w:pStyle w:val="TableParagraph"/>
              <w:spacing w:line="240" w:lineRule="atLeast"/>
              <w:ind w:left="107"/>
              <w:rPr>
                <w:b/>
                <w:sz w:val="20"/>
              </w:rPr>
            </w:pPr>
            <w:r>
              <w:rPr>
                <w:b/>
                <w:w w:val="95"/>
                <w:sz w:val="20"/>
              </w:rPr>
              <w:t xml:space="preserve">Escalation </w:t>
            </w:r>
            <w:r>
              <w:rPr>
                <w:b/>
                <w:sz w:val="20"/>
              </w:rPr>
              <w:t>Number</w:t>
            </w:r>
          </w:p>
        </w:tc>
        <w:tc>
          <w:tcPr>
            <w:tcW w:w="2134" w:type="dxa"/>
            <w:shd w:val="clear" w:color="auto" w:fill="DEEAF6"/>
          </w:tcPr>
          <w:p w:rsidR="00A4789F" w:rsidRDefault="00A4789F" w:rsidP="00A4789F">
            <w:pPr>
              <w:pStyle w:val="TableParagraph"/>
              <w:ind w:left="107" w:right="358"/>
              <w:rPr>
                <w:b/>
                <w:sz w:val="20"/>
              </w:rPr>
            </w:pPr>
            <w:r>
              <w:rPr>
                <w:b/>
                <w:sz w:val="20"/>
              </w:rPr>
              <w:t>Child Name / DOB / Age</w:t>
            </w:r>
          </w:p>
        </w:tc>
        <w:tc>
          <w:tcPr>
            <w:tcW w:w="2622" w:type="dxa"/>
            <w:shd w:val="clear" w:color="auto" w:fill="DEEAF6"/>
          </w:tcPr>
          <w:p w:rsidR="00A4789F" w:rsidRDefault="00A4789F" w:rsidP="00A4789F">
            <w:pPr>
              <w:pStyle w:val="TableParagraph"/>
              <w:spacing w:line="243" w:lineRule="exact"/>
              <w:ind w:left="107"/>
              <w:rPr>
                <w:b/>
                <w:sz w:val="20"/>
              </w:rPr>
            </w:pPr>
            <w:r>
              <w:rPr>
                <w:b/>
                <w:sz w:val="20"/>
              </w:rPr>
              <w:t>Concern</w:t>
            </w:r>
          </w:p>
        </w:tc>
        <w:tc>
          <w:tcPr>
            <w:tcW w:w="1496" w:type="dxa"/>
            <w:shd w:val="clear" w:color="auto" w:fill="DEEAF6"/>
          </w:tcPr>
          <w:p w:rsidR="00A4789F" w:rsidRDefault="00A4789F" w:rsidP="00A4789F">
            <w:pPr>
              <w:pStyle w:val="TableParagraph"/>
              <w:spacing w:line="243" w:lineRule="exact"/>
              <w:ind w:left="106"/>
              <w:rPr>
                <w:b/>
                <w:sz w:val="20"/>
              </w:rPr>
            </w:pPr>
            <w:r>
              <w:rPr>
                <w:b/>
                <w:sz w:val="20"/>
              </w:rPr>
              <w:t>Level of Need</w:t>
            </w:r>
          </w:p>
        </w:tc>
        <w:tc>
          <w:tcPr>
            <w:tcW w:w="2641" w:type="dxa"/>
            <w:shd w:val="clear" w:color="auto" w:fill="DEEAF6"/>
          </w:tcPr>
          <w:p w:rsidR="00A4789F" w:rsidRDefault="00A4789F" w:rsidP="00A4789F">
            <w:pPr>
              <w:pStyle w:val="TableParagraph"/>
              <w:ind w:left="103"/>
              <w:rPr>
                <w:b/>
                <w:sz w:val="20"/>
              </w:rPr>
            </w:pPr>
            <w:r>
              <w:rPr>
                <w:b/>
                <w:sz w:val="20"/>
              </w:rPr>
              <w:t>Summary of Professional Disagreement</w:t>
            </w:r>
          </w:p>
        </w:tc>
        <w:tc>
          <w:tcPr>
            <w:tcW w:w="2927" w:type="dxa"/>
            <w:shd w:val="clear" w:color="auto" w:fill="DEEAF6"/>
          </w:tcPr>
          <w:p w:rsidR="00A4789F" w:rsidRDefault="00A4789F" w:rsidP="00A4789F">
            <w:pPr>
              <w:pStyle w:val="TableParagraph"/>
              <w:ind w:left="105" w:right="382"/>
              <w:rPr>
                <w:b/>
                <w:sz w:val="20"/>
              </w:rPr>
            </w:pPr>
            <w:r>
              <w:rPr>
                <w:b/>
                <w:sz w:val="20"/>
              </w:rPr>
              <w:t>Actions Undertaken Towards Resolution</w:t>
            </w:r>
          </w:p>
        </w:tc>
        <w:tc>
          <w:tcPr>
            <w:tcW w:w="2350" w:type="dxa"/>
            <w:shd w:val="clear" w:color="auto" w:fill="DEEAF6"/>
          </w:tcPr>
          <w:p w:rsidR="00A4789F" w:rsidRDefault="00A4789F" w:rsidP="00A4789F">
            <w:pPr>
              <w:pStyle w:val="TableParagraph"/>
              <w:spacing w:line="243" w:lineRule="exact"/>
              <w:ind w:left="104"/>
              <w:rPr>
                <w:b/>
                <w:sz w:val="20"/>
              </w:rPr>
            </w:pPr>
            <w:r>
              <w:rPr>
                <w:b/>
                <w:sz w:val="20"/>
              </w:rPr>
              <w:t>Outcome of Resolution</w:t>
            </w:r>
          </w:p>
        </w:tc>
      </w:tr>
      <w:tr w:rsidR="00A4789F" w:rsidTr="00A4789F">
        <w:trPr>
          <w:trHeight w:val="681"/>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78"/>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81"/>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78"/>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81"/>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78"/>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81"/>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r w:rsidR="00A4789F" w:rsidTr="00A4789F">
        <w:trPr>
          <w:trHeight w:val="678"/>
        </w:trPr>
        <w:tc>
          <w:tcPr>
            <w:tcW w:w="1450" w:type="dxa"/>
          </w:tcPr>
          <w:p w:rsidR="00A4789F" w:rsidRDefault="00A4789F" w:rsidP="00A4789F">
            <w:pPr>
              <w:pStyle w:val="TableParagraph"/>
              <w:rPr>
                <w:rFonts w:ascii="Times New Roman"/>
              </w:rPr>
            </w:pPr>
          </w:p>
        </w:tc>
        <w:tc>
          <w:tcPr>
            <w:tcW w:w="2134" w:type="dxa"/>
          </w:tcPr>
          <w:p w:rsidR="00A4789F" w:rsidRDefault="00A4789F" w:rsidP="00A4789F">
            <w:pPr>
              <w:pStyle w:val="TableParagraph"/>
              <w:rPr>
                <w:rFonts w:ascii="Times New Roman"/>
              </w:rPr>
            </w:pPr>
          </w:p>
        </w:tc>
        <w:tc>
          <w:tcPr>
            <w:tcW w:w="2622" w:type="dxa"/>
          </w:tcPr>
          <w:p w:rsidR="00A4789F" w:rsidRDefault="00A4789F" w:rsidP="00A4789F">
            <w:pPr>
              <w:pStyle w:val="TableParagraph"/>
              <w:rPr>
                <w:rFonts w:ascii="Times New Roman"/>
              </w:rPr>
            </w:pPr>
          </w:p>
        </w:tc>
        <w:tc>
          <w:tcPr>
            <w:tcW w:w="1496" w:type="dxa"/>
          </w:tcPr>
          <w:p w:rsidR="00A4789F" w:rsidRDefault="00A4789F" w:rsidP="00A4789F">
            <w:pPr>
              <w:pStyle w:val="TableParagraph"/>
              <w:rPr>
                <w:rFonts w:ascii="Times New Roman"/>
              </w:rPr>
            </w:pPr>
          </w:p>
        </w:tc>
        <w:tc>
          <w:tcPr>
            <w:tcW w:w="2641" w:type="dxa"/>
          </w:tcPr>
          <w:p w:rsidR="00A4789F" w:rsidRDefault="00A4789F" w:rsidP="00A4789F">
            <w:pPr>
              <w:pStyle w:val="TableParagraph"/>
              <w:rPr>
                <w:rFonts w:ascii="Times New Roman"/>
              </w:rPr>
            </w:pPr>
          </w:p>
        </w:tc>
        <w:tc>
          <w:tcPr>
            <w:tcW w:w="2927" w:type="dxa"/>
          </w:tcPr>
          <w:p w:rsidR="00A4789F" w:rsidRDefault="00A4789F" w:rsidP="00A4789F">
            <w:pPr>
              <w:pStyle w:val="TableParagraph"/>
              <w:rPr>
                <w:rFonts w:ascii="Times New Roman"/>
              </w:rPr>
            </w:pPr>
          </w:p>
        </w:tc>
        <w:tc>
          <w:tcPr>
            <w:tcW w:w="2350" w:type="dxa"/>
          </w:tcPr>
          <w:p w:rsidR="00A4789F" w:rsidRDefault="00A4789F" w:rsidP="00A4789F">
            <w:pPr>
              <w:pStyle w:val="TableParagraph"/>
              <w:rPr>
                <w:rFonts w:ascii="Times New Roman"/>
              </w:rPr>
            </w:pPr>
          </w:p>
        </w:tc>
      </w:tr>
    </w:tbl>
    <w:p w:rsidR="00A4789F" w:rsidRDefault="00A4789F" w:rsidP="00A4789F">
      <w:pPr>
        <w:pStyle w:val="BodyText"/>
        <w:rPr>
          <w:sz w:val="20"/>
        </w:rPr>
      </w:pPr>
    </w:p>
    <w:p w:rsidR="00A4789F" w:rsidRPr="005C0E39" w:rsidRDefault="00A4789F" w:rsidP="00A4789F">
      <w:pPr>
        <w:ind w:left="220"/>
        <w:rPr>
          <w:rFonts w:asciiTheme="minorHAnsi" w:hAnsiTheme="minorHAnsi"/>
        </w:rPr>
      </w:pPr>
      <w:r w:rsidRPr="005C0E39">
        <w:rPr>
          <w:rFonts w:asciiTheme="minorHAnsi" w:hAnsiTheme="minorHAnsi"/>
        </w:rPr>
        <w:t xml:space="preserve">*LSCB will collate agency summaries for LSCB monitoring purposes. Summaries to be returned as requested to: </w:t>
      </w:r>
      <w:hyperlink r:id="rId23">
        <w:r w:rsidRPr="005C0E39">
          <w:rPr>
            <w:rFonts w:asciiTheme="minorHAnsi" w:hAnsiTheme="minorHAnsi"/>
            <w:color w:val="0000FF"/>
            <w:u w:val="single" w:color="0000FF"/>
          </w:rPr>
          <w:t>Jacqui.taylor@liverpool.gcsx.gov.uk</w:t>
        </w:r>
      </w:hyperlink>
    </w:p>
    <w:p w:rsidR="00A4789F" w:rsidRPr="005C0E39" w:rsidRDefault="00A4789F" w:rsidP="00A4789F">
      <w:pPr>
        <w:spacing w:before="121"/>
        <w:ind w:left="220"/>
        <w:rPr>
          <w:rFonts w:asciiTheme="minorHAnsi" w:hAnsiTheme="minorHAnsi"/>
        </w:rPr>
      </w:pPr>
      <w:r w:rsidRPr="005C0E39">
        <w:rPr>
          <w:rFonts w:asciiTheme="minorHAnsi" w:hAnsiTheme="minorHAnsi"/>
        </w:rPr>
        <w:t>**Agency / School Escalation number is that allocated to identify the case by the agency or school.</w:t>
      </w:r>
    </w:p>
    <w:p w:rsidR="00A4789F" w:rsidRDefault="00A4789F" w:rsidP="00A4789F">
      <w:pPr>
        <w:sectPr w:rsidR="00A4789F">
          <w:footerReference w:type="default" r:id="rId24"/>
          <w:pgSz w:w="16840" w:h="11910" w:orient="landscape"/>
          <w:pgMar w:top="1020" w:right="500" w:bottom="960" w:left="500" w:header="0" w:footer="772" w:gutter="0"/>
          <w:cols w:space="720"/>
        </w:sectPr>
      </w:pPr>
    </w:p>
    <w:p w:rsidR="00A4789F" w:rsidRPr="00DE64AD" w:rsidRDefault="00A4789F" w:rsidP="00A4789F">
      <w:pPr>
        <w:pStyle w:val="Heading4"/>
        <w:spacing w:before="27" w:line="293" w:lineRule="exact"/>
        <w:ind w:left="785" w:right="1789"/>
        <w:jc w:val="center"/>
        <w:rPr>
          <w:rFonts w:asciiTheme="minorHAnsi" w:hAnsiTheme="minorHAnsi"/>
          <w:i w:val="0"/>
        </w:rPr>
      </w:pPr>
      <w:r w:rsidRPr="00DE64AD">
        <w:rPr>
          <w:rFonts w:asciiTheme="minorHAnsi" w:hAnsiTheme="minorHAnsi"/>
          <w:i w:val="0"/>
          <w:noProof/>
        </w:rPr>
        <w:drawing>
          <wp:anchor distT="0" distB="0" distL="0" distR="0" simplePos="0" relativeHeight="251668480" behindDoc="0" locked="0" layoutInCell="1" allowOverlap="1">
            <wp:simplePos x="0" y="0"/>
            <wp:positionH relativeFrom="page">
              <wp:posOffset>6617969</wp:posOffset>
            </wp:positionH>
            <wp:positionV relativeFrom="paragraph">
              <wp:posOffset>10868</wp:posOffset>
            </wp:positionV>
            <wp:extent cx="576579" cy="554354"/>
            <wp:effectExtent l="0" t="0" r="0" b="0"/>
            <wp:wrapNone/>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9" cstate="print"/>
                    <a:stretch>
                      <a:fillRect/>
                    </a:stretch>
                  </pic:blipFill>
                  <pic:spPr>
                    <a:xfrm>
                      <a:off x="0" y="0"/>
                      <a:ext cx="576579" cy="554354"/>
                    </a:xfrm>
                    <a:prstGeom prst="rect">
                      <a:avLst/>
                    </a:prstGeom>
                  </pic:spPr>
                </pic:pic>
              </a:graphicData>
            </a:graphic>
          </wp:anchor>
        </w:drawing>
      </w:r>
      <w:r w:rsidRPr="00DE64AD">
        <w:rPr>
          <w:rFonts w:asciiTheme="minorHAnsi" w:hAnsiTheme="minorHAnsi"/>
          <w:i w:val="0"/>
          <w:color w:val="1F4E79"/>
        </w:rPr>
        <w:t>Appendix 2. Report to LSCB: Multi-Agency Resolution: Escalation Stages 3 and 4</w:t>
      </w:r>
    </w:p>
    <w:p w:rsidR="00A4789F" w:rsidRPr="00DE64AD" w:rsidRDefault="00A4789F" w:rsidP="00A4789F">
      <w:pPr>
        <w:spacing w:line="244" w:lineRule="exact"/>
        <w:ind w:left="785" w:right="1789"/>
        <w:jc w:val="center"/>
        <w:rPr>
          <w:rFonts w:asciiTheme="minorHAnsi" w:hAnsiTheme="minorHAnsi"/>
        </w:rPr>
      </w:pPr>
      <w:r w:rsidRPr="00DE64AD">
        <w:rPr>
          <w:rFonts w:asciiTheme="minorHAnsi" w:hAnsiTheme="minorHAnsi"/>
          <w:color w:val="1F4E79"/>
          <w:u w:val="single" w:color="1F4E79"/>
        </w:rPr>
        <w:t>(*Multi-Agency Conflicts resolved at Stages 3 and 4 must be reported to the LSCB Team)</w:t>
      </w:r>
    </w:p>
    <w:p w:rsidR="00A4789F" w:rsidRPr="00DE64AD" w:rsidRDefault="00A4789F" w:rsidP="00A4789F">
      <w:pPr>
        <w:pStyle w:val="BodyText"/>
        <w:spacing w:before="8"/>
        <w:rPr>
          <w:rFonts w:asciiTheme="minorHAnsi" w:hAnsiTheme="minorHAnsi"/>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7091"/>
      </w:tblGrid>
      <w:tr w:rsidR="00A4789F" w:rsidRPr="00BB448B" w:rsidTr="00A4789F">
        <w:trPr>
          <w:trHeight w:val="587"/>
        </w:trPr>
        <w:tc>
          <w:tcPr>
            <w:tcW w:w="3085" w:type="dxa"/>
            <w:shd w:val="clear" w:color="auto" w:fill="DEEAF6"/>
          </w:tcPr>
          <w:p w:rsidR="00A4789F" w:rsidRPr="00BB448B" w:rsidRDefault="00A4789F" w:rsidP="00A4789F">
            <w:pPr>
              <w:pStyle w:val="TableParagraph"/>
              <w:spacing w:before="1" w:line="290" w:lineRule="atLeast"/>
              <w:ind w:left="107" w:right="766"/>
              <w:rPr>
                <w:rFonts w:asciiTheme="minorHAnsi" w:hAnsiTheme="minorHAnsi"/>
                <w:sz w:val="24"/>
              </w:rPr>
            </w:pPr>
            <w:r w:rsidRPr="00BB448B">
              <w:rPr>
                <w:rFonts w:asciiTheme="minorHAnsi" w:hAnsiTheme="minorHAnsi"/>
                <w:sz w:val="24"/>
              </w:rPr>
              <w:t>Name of Child / young Person:</w:t>
            </w:r>
          </w:p>
        </w:tc>
        <w:tc>
          <w:tcPr>
            <w:tcW w:w="7091" w:type="dxa"/>
          </w:tcPr>
          <w:p w:rsidR="00A4789F" w:rsidRPr="00BB448B" w:rsidRDefault="00A4789F" w:rsidP="00A4789F">
            <w:pPr>
              <w:pStyle w:val="TableParagraph"/>
              <w:rPr>
                <w:rFonts w:asciiTheme="minorHAnsi" w:hAnsiTheme="minorHAnsi"/>
              </w:rPr>
            </w:pPr>
          </w:p>
        </w:tc>
      </w:tr>
      <w:tr w:rsidR="00A4789F" w:rsidRPr="00BB448B" w:rsidTr="00A4789F">
        <w:trPr>
          <w:trHeight w:val="292"/>
        </w:trPr>
        <w:tc>
          <w:tcPr>
            <w:tcW w:w="3085"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Date of Birth:</w:t>
            </w:r>
          </w:p>
        </w:tc>
        <w:tc>
          <w:tcPr>
            <w:tcW w:w="7091" w:type="dxa"/>
          </w:tcPr>
          <w:p w:rsidR="00A4789F" w:rsidRPr="00BB448B" w:rsidRDefault="00A4789F" w:rsidP="00A4789F">
            <w:pPr>
              <w:pStyle w:val="TableParagraph"/>
              <w:rPr>
                <w:rFonts w:asciiTheme="minorHAnsi" w:hAnsiTheme="minorHAnsi"/>
                <w:sz w:val="20"/>
              </w:rPr>
            </w:pPr>
          </w:p>
        </w:tc>
      </w:tr>
      <w:tr w:rsidR="00A4789F" w:rsidRPr="00BB448B" w:rsidTr="00A4789F">
        <w:trPr>
          <w:trHeight w:val="292"/>
        </w:trPr>
        <w:tc>
          <w:tcPr>
            <w:tcW w:w="3085"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Address:</w:t>
            </w:r>
          </w:p>
        </w:tc>
        <w:tc>
          <w:tcPr>
            <w:tcW w:w="7091" w:type="dxa"/>
          </w:tcPr>
          <w:p w:rsidR="00A4789F" w:rsidRPr="00BB448B" w:rsidRDefault="00A4789F" w:rsidP="00A4789F">
            <w:pPr>
              <w:pStyle w:val="TableParagraph"/>
              <w:rPr>
                <w:rFonts w:asciiTheme="minorHAnsi" w:hAnsiTheme="minorHAnsi"/>
                <w:sz w:val="20"/>
              </w:rPr>
            </w:pPr>
          </w:p>
        </w:tc>
      </w:tr>
    </w:tbl>
    <w:p w:rsidR="00A4789F" w:rsidRPr="00BB448B" w:rsidRDefault="00A4789F" w:rsidP="00A4789F">
      <w:pPr>
        <w:pStyle w:val="BodyText"/>
        <w:spacing w:before="1"/>
        <w:rPr>
          <w:rFonts w:asciiTheme="minorHAnsi" w:hAnsiTheme="minorHAns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6"/>
      </w:tblGrid>
      <w:tr w:rsidR="00A4789F" w:rsidRPr="00BB448B" w:rsidTr="00A4789F">
        <w:trPr>
          <w:trHeight w:val="292"/>
        </w:trPr>
        <w:tc>
          <w:tcPr>
            <w:tcW w:w="10176"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Name and email of Professional Escalating concern:</w:t>
            </w:r>
          </w:p>
        </w:tc>
      </w:tr>
      <w:tr w:rsidR="00A4789F" w:rsidRPr="00BB448B" w:rsidTr="00A4789F">
        <w:trPr>
          <w:trHeight w:val="292"/>
        </w:trPr>
        <w:tc>
          <w:tcPr>
            <w:tcW w:w="10176"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Role and Agency:</w:t>
            </w:r>
          </w:p>
        </w:tc>
      </w:tr>
      <w:tr w:rsidR="00A4789F" w:rsidRPr="00BB448B" w:rsidTr="00A4789F">
        <w:trPr>
          <w:trHeight w:val="1173"/>
        </w:trPr>
        <w:tc>
          <w:tcPr>
            <w:tcW w:w="10176" w:type="dxa"/>
            <w:shd w:val="clear" w:color="auto" w:fill="DEEAF6"/>
          </w:tcPr>
          <w:p w:rsidR="00A4789F" w:rsidRPr="00BB448B" w:rsidRDefault="00A4789F" w:rsidP="00A4789F">
            <w:pPr>
              <w:pStyle w:val="TableParagraph"/>
              <w:spacing w:line="292" w:lineRule="exact"/>
              <w:ind w:left="107"/>
              <w:rPr>
                <w:rFonts w:asciiTheme="minorHAnsi" w:hAnsiTheme="minorHAnsi"/>
                <w:i/>
                <w:sz w:val="24"/>
              </w:rPr>
            </w:pPr>
            <w:r w:rsidRPr="00BB448B">
              <w:rPr>
                <w:rFonts w:asciiTheme="minorHAnsi" w:hAnsiTheme="minorHAnsi"/>
                <w:sz w:val="24"/>
              </w:rPr>
              <w:t xml:space="preserve">Name(s) of other professionals involved: </w:t>
            </w:r>
            <w:r w:rsidRPr="00BB448B">
              <w:rPr>
                <w:rFonts w:asciiTheme="minorHAnsi" w:hAnsiTheme="minorHAnsi"/>
                <w:i/>
                <w:sz w:val="24"/>
              </w:rPr>
              <w:t>(Including LSCB Board Members where appropriate)</w:t>
            </w:r>
          </w:p>
          <w:p w:rsidR="00A4789F" w:rsidRPr="00BB448B" w:rsidRDefault="00A4789F" w:rsidP="00A4789F">
            <w:pPr>
              <w:pStyle w:val="TableParagraph"/>
              <w:ind w:left="107"/>
              <w:rPr>
                <w:rFonts w:asciiTheme="minorHAnsi" w:hAnsiTheme="minorHAnsi"/>
                <w:sz w:val="24"/>
              </w:rPr>
            </w:pPr>
            <w:r w:rsidRPr="00BB448B">
              <w:rPr>
                <w:rFonts w:asciiTheme="minorHAnsi" w:hAnsiTheme="minorHAnsi"/>
                <w:sz w:val="24"/>
              </w:rPr>
              <w:t>Role and Agency:</w:t>
            </w:r>
          </w:p>
        </w:tc>
      </w:tr>
    </w:tbl>
    <w:p w:rsidR="00A4789F" w:rsidRPr="00BB448B" w:rsidRDefault="00A4789F" w:rsidP="00A4789F">
      <w:pPr>
        <w:pStyle w:val="BodyText"/>
        <w:spacing w:before="11"/>
        <w:rPr>
          <w:rFonts w:asciiTheme="minorHAnsi" w:hAnsiTheme="minorHAnsi"/>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1224"/>
        <w:gridCol w:w="1222"/>
        <w:gridCol w:w="1225"/>
        <w:gridCol w:w="1222"/>
        <w:gridCol w:w="1225"/>
        <w:gridCol w:w="975"/>
      </w:tblGrid>
      <w:tr w:rsidR="00A4789F" w:rsidRPr="00BB448B" w:rsidTr="00A4789F">
        <w:trPr>
          <w:trHeight w:val="588"/>
        </w:trPr>
        <w:tc>
          <w:tcPr>
            <w:tcW w:w="3085" w:type="dxa"/>
            <w:shd w:val="clear" w:color="auto" w:fill="DEEAF6"/>
          </w:tcPr>
          <w:p w:rsidR="00A4789F" w:rsidRPr="00BB448B" w:rsidRDefault="00A4789F" w:rsidP="00A4789F">
            <w:pPr>
              <w:pStyle w:val="TableParagraph"/>
              <w:spacing w:line="292" w:lineRule="exact"/>
              <w:ind w:left="107"/>
              <w:rPr>
                <w:rFonts w:asciiTheme="minorHAnsi" w:hAnsiTheme="minorHAnsi"/>
                <w:sz w:val="24"/>
              </w:rPr>
            </w:pPr>
            <w:r w:rsidRPr="00BB448B">
              <w:rPr>
                <w:rFonts w:asciiTheme="minorHAnsi" w:hAnsiTheme="minorHAnsi"/>
                <w:sz w:val="24"/>
              </w:rPr>
              <w:t>Please indicate level of need:</w:t>
            </w:r>
          </w:p>
        </w:tc>
        <w:tc>
          <w:tcPr>
            <w:tcW w:w="1224" w:type="dxa"/>
          </w:tcPr>
          <w:p w:rsidR="00A4789F" w:rsidRPr="00BB448B" w:rsidRDefault="00A4789F" w:rsidP="00A4789F">
            <w:pPr>
              <w:pStyle w:val="TableParagraph"/>
              <w:spacing w:line="292" w:lineRule="exact"/>
              <w:ind w:left="371"/>
              <w:rPr>
                <w:rFonts w:asciiTheme="minorHAnsi" w:hAnsiTheme="minorHAnsi"/>
                <w:sz w:val="24"/>
              </w:rPr>
            </w:pPr>
            <w:r w:rsidRPr="00BB448B">
              <w:rPr>
                <w:rFonts w:asciiTheme="minorHAnsi" w:hAnsiTheme="minorHAnsi"/>
                <w:sz w:val="24"/>
              </w:rPr>
              <w:t>Early</w:t>
            </w:r>
          </w:p>
          <w:p w:rsidR="00A4789F" w:rsidRPr="00BB448B" w:rsidRDefault="00A4789F" w:rsidP="00A4789F">
            <w:pPr>
              <w:pStyle w:val="TableParagraph"/>
              <w:spacing w:before="2" w:line="274" w:lineRule="exact"/>
              <w:ind w:left="355"/>
              <w:rPr>
                <w:rFonts w:asciiTheme="minorHAnsi" w:hAnsiTheme="minorHAnsi"/>
                <w:sz w:val="24"/>
              </w:rPr>
            </w:pPr>
            <w:r w:rsidRPr="00BB448B">
              <w:rPr>
                <w:rFonts w:asciiTheme="minorHAnsi" w:hAnsiTheme="minorHAnsi"/>
                <w:sz w:val="24"/>
              </w:rPr>
              <w:t>Help:</w:t>
            </w:r>
          </w:p>
        </w:tc>
        <w:tc>
          <w:tcPr>
            <w:tcW w:w="1222" w:type="dxa"/>
          </w:tcPr>
          <w:p w:rsidR="00A4789F" w:rsidRPr="00BB448B" w:rsidRDefault="00A4789F" w:rsidP="00A4789F">
            <w:pPr>
              <w:pStyle w:val="TableParagraph"/>
              <w:rPr>
                <w:rFonts w:asciiTheme="minorHAnsi" w:hAnsiTheme="minorHAnsi"/>
              </w:rPr>
            </w:pPr>
          </w:p>
        </w:tc>
        <w:tc>
          <w:tcPr>
            <w:tcW w:w="1225" w:type="dxa"/>
          </w:tcPr>
          <w:p w:rsidR="00A4789F" w:rsidRPr="00BB448B" w:rsidRDefault="00A4789F" w:rsidP="00A4789F">
            <w:pPr>
              <w:pStyle w:val="TableParagraph"/>
              <w:spacing w:line="292" w:lineRule="exact"/>
              <w:ind w:left="405"/>
              <w:rPr>
                <w:rFonts w:asciiTheme="minorHAnsi" w:hAnsiTheme="minorHAnsi"/>
                <w:sz w:val="24"/>
              </w:rPr>
            </w:pPr>
            <w:r w:rsidRPr="00BB448B">
              <w:rPr>
                <w:rFonts w:asciiTheme="minorHAnsi" w:hAnsiTheme="minorHAnsi"/>
                <w:sz w:val="24"/>
              </w:rPr>
              <w:t>S17:</w:t>
            </w:r>
          </w:p>
        </w:tc>
        <w:tc>
          <w:tcPr>
            <w:tcW w:w="1222" w:type="dxa"/>
          </w:tcPr>
          <w:p w:rsidR="00A4789F" w:rsidRPr="00BB448B" w:rsidRDefault="00A4789F" w:rsidP="00A4789F">
            <w:pPr>
              <w:pStyle w:val="TableParagraph"/>
              <w:rPr>
                <w:rFonts w:asciiTheme="minorHAnsi" w:hAnsiTheme="minorHAnsi"/>
              </w:rPr>
            </w:pPr>
          </w:p>
        </w:tc>
        <w:tc>
          <w:tcPr>
            <w:tcW w:w="1225" w:type="dxa"/>
          </w:tcPr>
          <w:p w:rsidR="00A4789F" w:rsidRPr="00BB448B" w:rsidRDefault="00A4789F" w:rsidP="00A4789F">
            <w:pPr>
              <w:pStyle w:val="TableParagraph"/>
              <w:spacing w:line="292" w:lineRule="exact"/>
              <w:ind w:left="402"/>
              <w:rPr>
                <w:rFonts w:asciiTheme="minorHAnsi" w:hAnsiTheme="minorHAnsi"/>
                <w:sz w:val="24"/>
              </w:rPr>
            </w:pPr>
            <w:r w:rsidRPr="00BB448B">
              <w:rPr>
                <w:rFonts w:asciiTheme="minorHAnsi" w:hAnsiTheme="minorHAnsi"/>
                <w:sz w:val="24"/>
              </w:rPr>
              <w:t>S47:</w:t>
            </w:r>
          </w:p>
        </w:tc>
        <w:tc>
          <w:tcPr>
            <w:tcW w:w="975" w:type="dxa"/>
          </w:tcPr>
          <w:p w:rsidR="00A4789F" w:rsidRPr="00BB448B" w:rsidRDefault="00A4789F" w:rsidP="00A4789F">
            <w:pPr>
              <w:pStyle w:val="TableParagraph"/>
              <w:rPr>
                <w:rFonts w:asciiTheme="minorHAnsi" w:hAnsiTheme="minorHAnsi"/>
              </w:rPr>
            </w:pPr>
          </w:p>
        </w:tc>
      </w:tr>
    </w:tbl>
    <w:p w:rsidR="00A4789F" w:rsidRPr="00BB448B" w:rsidRDefault="00DC0F05" w:rsidP="00A4789F">
      <w:pPr>
        <w:pStyle w:val="BodyText"/>
        <w:spacing w:before="8"/>
        <w:rPr>
          <w:rFonts w:asciiTheme="minorHAnsi" w:hAnsiTheme="minorHAnsi"/>
        </w:rPr>
      </w:pPr>
      <w:r>
        <w:rPr>
          <w:rFonts w:asciiTheme="minorHAnsi" w:hAnsiTheme="minorHAnsi"/>
          <w:noProof/>
          <w:lang w:bidi="ar-SA"/>
        </w:rPr>
        <mc:AlternateContent>
          <mc:Choice Requires="wps">
            <w:drawing>
              <wp:anchor distT="0" distB="0" distL="0" distR="0" simplePos="0" relativeHeight="251673600" behindDoc="1" locked="0" layoutInCell="1" allowOverlap="1">
                <wp:simplePos x="0" y="0"/>
                <wp:positionH relativeFrom="page">
                  <wp:posOffset>650875</wp:posOffset>
                </wp:positionH>
                <wp:positionV relativeFrom="paragraph">
                  <wp:posOffset>219710</wp:posOffset>
                </wp:positionV>
                <wp:extent cx="6461760" cy="1153795"/>
                <wp:effectExtent l="12700" t="6350" r="12065" b="11430"/>
                <wp:wrapTopAndBottom/>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153795"/>
                        </a:xfrm>
                        <a:prstGeom prst="rect">
                          <a:avLst/>
                        </a:prstGeom>
                        <a:solidFill>
                          <a:srgbClr val="F1F1F1"/>
                        </a:solidFill>
                        <a:ln w="6096">
                          <a:solidFill>
                            <a:srgbClr val="000000"/>
                          </a:solidFill>
                          <a:miter lim="800000"/>
                          <a:headEnd/>
                          <a:tailEnd/>
                        </a:ln>
                      </wps:spPr>
                      <wps:txbx>
                        <w:txbxContent>
                          <w:p w:rsidR="00A4789F" w:rsidRPr="00BB448B" w:rsidRDefault="00A4789F" w:rsidP="00A4789F">
                            <w:pPr>
                              <w:tabs>
                                <w:tab w:val="left" w:pos="10091"/>
                              </w:tabs>
                              <w:spacing w:line="292" w:lineRule="exact"/>
                              <w:ind w:left="74"/>
                              <w:rPr>
                                <w:rFonts w:asciiTheme="minorHAnsi" w:hAnsiTheme="minorHAnsi"/>
                                <w:sz w:val="24"/>
                              </w:rPr>
                            </w:pPr>
                            <w:r w:rsidRPr="00BB448B">
                              <w:rPr>
                                <w:rFonts w:asciiTheme="minorHAnsi" w:hAnsiTheme="minorHAnsi"/>
                                <w:spacing w:val="-26"/>
                                <w:sz w:val="24"/>
                                <w:shd w:val="clear" w:color="auto" w:fill="DEEAF6"/>
                              </w:rPr>
                              <w:t xml:space="preserve"> </w:t>
                            </w:r>
                            <w:r w:rsidRPr="00BB448B">
                              <w:rPr>
                                <w:rFonts w:asciiTheme="minorHAnsi" w:hAnsiTheme="minorHAnsi"/>
                                <w:sz w:val="24"/>
                                <w:shd w:val="clear" w:color="auto" w:fill="DEEAF6"/>
                              </w:rPr>
                              <w:t>Brief details of inter agency disagreement (</w:t>
                            </w:r>
                            <w:r w:rsidRPr="00BB448B">
                              <w:rPr>
                                <w:rFonts w:asciiTheme="minorHAnsi" w:hAnsiTheme="minorHAnsi"/>
                                <w:i/>
                                <w:sz w:val="24"/>
                                <w:shd w:val="clear" w:color="auto" w:fill="DEEAF6"/>
                              </w:rPr>
                              <w:t>including agreed</w:t>
                            </w:r>
                            <w:r w:rsidRPr="00BB448B">
                              <w:rPr>
                                <w:rFonts w:asciiTheme="minorHAnsi" w:hAnsiTheme="minorHAnsi"/>
                                <w:i/>
                                <w:spacing w:val="-17"/>
                                <w:sz w:val="24"/>
                                <w:shd w:val="clear" w:color="auto" w:fill="DEEAF6"/>
                              </w:rPr>
                              <w:t xml:space="preserve"> </w:t>
                            </w:r>
                            <w:r w:rsidRPr="00BB448B">
                              <w:rPr>
                                <w:rFonts w:asciiTheme="minorHAnsi" w:hAnsiTheme="minorHAnsi"/>
                                <w:i/>
                                <w:sz w:val="24"/>
                                <w:shd w:val="clear" w:color="auto" w:fill="DEEAF6"/>
                              </w:rPr>
                              <w:t>outcomes</w:t>
                            </w:r>
                            <w:r w:rsidRPr="00BB448B">
                              <w:rPr>
                                <w:rFonts w:asciiTheme="minorHAnsi" w:hAnsiTheme="minorHAnsi"/>
                                <w:sz w:val="24"/>
                                <w:shd w:val="clear" w:color="auto" w:fill="DEEAF6"/>
                              </w:rPr>
                              <w:t>)</w:t>
                            </w:r>
                            <w:r w:rsidRPr="00BB448B">
                              <w:rPr>
                                <w:rFonts w:asciiTheme="minorHAnsi" w:hAnsiTheme="minorHAnsi"/>
                                <w:sz w:val="24"/>
                                <w:shd w:val="clear" w:color="auto" w:fill="DEEAF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1.25pt;margin-top:17.3pt;width:508.8pt;height:90.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" fillcolor="#f1f1f1" strokeweight=".48pt">
                <v:textbox inset="0,0,0,0">
                  <w:txbxContent>
                    <w:p w:rsidR="00A4789F" w:rsidRPr="00BB448B" w:rsidRDefault="00A4789F" w:rsidP="00A4789F">
                      <w:pPr>
                        <w:tabs>
                          <w:tab w:val="left" w:pos="10091"/>
                        </w:tabs>
                        <w:spacing w:line="292" w:lineRule="exact"/>
                        <w:ind w:left="74"/>
                        <w:rPr>
                          <w:rFonts w:asciiTheme="minorHAnsi" w:hAnsiTheme="minorHAnsi"/>
                          <w:sz w:val="24"/>
                        </w:rPr>
                      </w:pPr>
                      <w:r w:rsidRPr="00BB448B">
                        <w:rPr>
                          <w:rFonts w:asciiTheme="minorHAnsi" w:hAnsiTheme="minorHAnsi"/>
                          <w:spacing w:val="-26"/>
                          <w:sz w:val="24"/>
                          <w:shd w:val="clear" w:color="auto" w:fill="DEEAF6"/>
                        </w:rPr>
                        <w:t xml:space="preserve"> </w:t>
                      </w:r>
                      <w:r w:rsidRPr="00BB448B">
                        <w:rPr>
                          <w:rFonts w:asciiTheme="minorHAnsi" w:hAnsiTheme="minorHAnsi"/>
                          <w:sz w:val="24"/>
                          <w:shd w:val="clear" w:color="auto" w:fill="DEEAF6"/>
                        </w:rPr>
                        <w:t>Brief details of inter agency disagreement (</w:t>
                      </w:r>
                      <w:r w:rsidRPr="00BB448B">
                        <w:rPr>
                          <w:rFonts w:asciiTheme="minorHAnsi" w:hAnsiTheme="minorHAnsi"/>
                          <w:i/>
                          <w:sz w:val="24"/>
                          <w:shd w:val="clear" w:color="auto" w:fill="DEEAF6"/>
                        </w:rPr>
                        <w:t>including agreed</w:t>
                      </w:r>
                      <w:r w:rsidRPr="00BB448B">
                        <w:rPr>
                          <w:rFonts w:asciiTheme="minorHAnsi" w:hAnsiTheme="minorHAnsi"/>
                          <w:i/>
                          <w:spacing w:val="-17"/>
                          <w:sz w:val="24"/>
                          <w:shd w:val="clear" w:color="auto" w:fill="DEEAF6"/>
                        </w:rPr>
                        <w:t xml:space="preserve"> </w:t>
                      </w:r>
                      <w:r w:rsidRPr="00BB448B">
                        <w:rPr>
                          <w:rFonts w:asciiTheme="minorHAnsi" w:hAnsiTheme="minorHAnsi"/>
                          <w:i/>
                          <w:sz w:val="24"/>
                          <w:shd w:val="clear" w:color="auto" w:fill="DEEAF6"/>
                        </w:rPr>
                        <w:t>outcomes</w:t>
                      </w:r>
                      <w:r w:rsidRPr="00BB448B">
                        <w:rPr>
                          <w:rFonts w:asciiTheme="minorHAnsi" w:hAnsiTheme="minorHAnsi"/>
                          <w:sz w:val="24"/>
                          <w:shd w:val="clear" w:color="auto" w:fill="DEEAF6"/>
                        </w:rPr>
                        <w:t>)</w:t>
                      </w:r>
                      <w:r w:rsidRPr="00BB448B">
                        <w:rPr>
                          <w:rFonts w:asciiTheme="minorHAnsi" w:hAnsiTheme="minorHAnsi"/>
                          <w:sz w:val="24"/>
                          <w:shd w:val="clear" w:color="auto" w:fill="DEEAF6"/>
                        </w:rPr>
                        <w:tab/>
                      </w:r>
                    </w:p>
                  </w:txbxContent>
                </v:textbox>
                <w10:wrap type="topAndBottom" anchorx="page"/>
              </v:shape>
            </w:pict>
          </mc:Fallback>
        </mc:AlternateContent>
      </w:r>
    </w:p>
    <w:p w:rsidR="00A4789F" w:rsidRPr="00BB448B" w:rsidRDefault="00A4789F" w:rsidP="00A4789F">
      <w:pPr>
        <w:pStyle w:val="BodyText"/>
        <w:spacing w:before="8" w:after="1"/>
        <w:rPr>
          <w:rFonts w:asciiTheme="minorHAnsi" w:hAnsiTheme="minorHAnsi"/>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618"/>
        <w:gridCol w:w="3615"/>
      </w:tblGrid>
      <w:tr w:rsidR="00A4789F" w:rsidRPr="00BB448B" w:rsidTr="00A4789F">
        <w:trPr>
          <w:trHeight w:val="292"/>
        </w:trPr>
        <w:tc>
          <w:tcPr>
            <w:tcW w:w="10176" w:type="dxa"/>
            <w:gridSpan w:val="3"/>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Date of discussion/ Meeting re disagreement:</w:t>
            </w:r>
          </w:p>
        </w:tc>
      </w:tr>
      <w:tr w:rsidR="00A4789F" w:rsidRPr="00BB448B" w:rsidTr="00A4789F">
        <w:trPr>
          <w:trHeight w:val="585"/>
        </w:trPr>
        <w:tc>
          <w:tcPr>
            <w:tcW w:w="10176" w:type="dxa"/>
            <w:gridSpan w:val="3"/>
            <w:shd w:val="clear" w:color="auto" w:fill="DEEAF6"/>
          </w:tcPr>
          <w:p w:rsidR="00A4789F" w:rsidRPr="00BB448B" w:rsidRDefault="00A4789F" w:rsidP="00A4789F">
            <w:pPr>
              <w:pStyle w:val="TableParagraph"/>
              <w:spacing w:line="292" w:lineRule="exact"/>
              <w:ind w:left="107"/>
              <w:rPr>
                <w:rFonts w:asciiTheme="minorHAnsi" w:hAnsiTheme="minorHAnsi"/>
                <w:sz w:val="24"/>
              </w:rPr>
            </w:pPr>
            <w:r w:rsidRPr="00BB448B">
              <w:rPr>
                <w:rFonts w:asciiTheme="minorHAnsi" w:hAnsiTheme="minorHAnsi"/>
                <w:sz w:val="24"/>
              </w:rPr>
              <w:t>Methodology used to resolve conflict:</w:t>
            </w:r>
          </w:p>
        </w:tc>
      </w:tr>
      <w:tr w:rsidR="00A4789F" w:rsidRPr="00BB448B" w:rsidTr="00A4789F">
        <w:trPr>
          <w:trHeight w:val="295"/>
        </w:trPr>
        <w:tc>
          <w:tcPr>
            <w:tcW w:w="2943" w:type="dxa"/>
          </w:tcPr>
          <w:p w:rsidR="00A4789F" w:rsidRPr="00BB448B" w:rsidRDefault="00A4789F" w:rsidP="00A4789F">
            <w:pPr>
              <w:pStyle w:val="TableParagraph"/>
              <w:spacing w:line="275" w:lineRule="exact"/>
              <w:ind w:left="107"/>
              <w:rPr>
                <w:rFonts w:asciiTheme="minorHAnsi" w:hAnsiTheme="minorHAnsi"/>
                <w:sz w:val="24"/>
              </w:rPr>
            </w:pPr>
            <w:r w:rsidRPr="00BB448B">
              <w:rPr>
                <w:rFonts w:asciiTheme="minorHAnsi" w:hAnsiTheme="minorHAnsi"/>
                <w:sz w:val="24"/>
              </w:rPr>
              <w:t>Disagreement resolved at:</w:t>
            </w:r>
          </w:p>
        </w:tc>
        <w:tc>
          <w:tcPr>
            <w:tcW w:w="3618" w:type="dxa"/>
          </w:tcPr>
          <w:p w:rsidR="00A4789F" w:rsidRPr="00BB448B" w:rsidRDefault="00A4789F" w:rsidP="00A4789F">
            <w:pPr>
              <w:pStyle w:val="TableParagraph"/>
              <w:spacing w:line="275" w:lineRule="exact"/>
              <w:ind w:left="110"/>
              <w:rPr>
                <w:rFonts w:asciiTheme="minorHAnsi" w:hAnsiTheme="minorHAnsi"/>
                <w:sz w:val="24"/>
              </w:rPr>
            </w:pPr>
            <w:r w:rsidRPr="00BB448B">
              <w:rPr>
                <w:rFonts w:asciiTheme="minorHAnsi" w:hAnsiTheme="minorHAnsi"/>
                <w:sz w:val="24"/>
              </w:rPr>
              <w:t>Level3:</w:t>
            </w:r>
          </w:p>
        </w:tc>
        <w:tc>
          <w:tcPr>
            <w:tcW w:w="3615" w:type="dxa"/>
          </w:tcPr>
          <w:p w:rsidR="00A4789F" w:rsidRPr="00BB448B" w:rsidRDefault="00A4789F" w:rsidP="00A4789F">
            <w:pPr>
              <w:pStyle w:val="TableParagraph"/>
              <w:spacing w:line="275" w:lineRule="exact"/>
              <w:ind w:left="107"/>
              <w:rPr>
                <w:rFonts w:asciiTheme="minorHAnsi" w:hAnsiTheme="minorHAnsi"/>
                <w:sz w:val="24"/>
              </w:rPr>
            </w:pPr>
            <w:r w:rsidRPr="00BB448B">
              <w:rPr>
                <w:rFonts w:asciiTheme="minorHAnsi" w:hAnsiTheme="minorHAnsi"/>
                <w:sz w:val="24"/>
              </w:rPr>
              <w:t>Level 4:</w:t>
            </w:r>
          </w:p>
        </w:tc>
      </w:tr>
    </w:tbl>
    <w:p w:rsidR="00A4789F" w:rsidRPr="00BB448B" w:rsidRDefault="00DC0F05" w:rsidP="00A4789F">
      <w:pPr>
        <w:pStyle w:val="BodyText"/>
        <w:spacing w:before="8"/>
        <w:rPr>
          <w:rFonts w:asciiTheme="minorHAnsi" w:hAnsiTheme="minorHAnsi"/>
        </w:rPr>
      </w:pPr>
      <w:r>
        <w:rPr>
          <w:rFonts w:asciiTheme="minorHAnsi" w:hAnsiTheme="minorHAnsi"/>
          <w:noProof/>
          <w:lang w:bidi="ar-SA"/>
        </w:rPr>
        <mc:AlternateContent>
          <mc:Choice Requires="wps">
            <w:drawing>
              <wp:anchor distT="0" distB="0" distL="0" distR="0" simplePos="0" relativeHeight="251674624" behindDoc="1" locked="0" layoutInCell="1" allowOverlap="1">
                <wp:simplePos x="0" y="0"/>
                <wp:positionH relativeFrom="page">
                  <wp:posOffset>650875</wp:posOffset>
                </wp:positionH>
                <wp:positionV relativeFrom="paragraph">
                  <wp:posOffset>219710</wp:posOffset>
                </wp:positionV>
                <wp:extent cx="6461760" cy="937260"/>
                <wp:effectExtent l="12700" t="13335" r="12065" b="1143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37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789F" w:rsidRDefault="00A4789F" w:rsidP="00A4789F">
                            <w:pPr>
                              <w:pStyle w:val="BodyText"/>
                              <w:ind w:left="103" w:right="446"/>
                            </w:pPr>
                            <w:r>
                              <w:t>Please indicate lessons learned from this disagreement resolution (e.g. Individual agency review of procedure, requirement for staff training, further understanding of LSCB Levels of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1.25pt;margin-top:17.3pt;width:508.8pt;height:73.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" filled="f" strokeweight=".48pt">
                <v:textbox inset="0,0,0,0">
                  <w:txbxContent>
                    <w:p w:rsidR="00A4789F" w:rsidRDefault="00A4789F" w:rsidP="00A4789F">
                      <w:pPr>
                        <w:pStyle w:val="BodyText"/>
                        <w:ind w:left="103" w:right="446"/>
                      </w:pPr>
                      <w:r>
                        <w:t>Please indicate lessons learned from this disagreement resolution (e.g. Individual agency review of procedure, requirement for staff training, further understanding of LSCB Levels of Need);</w:t>
                      </w:r>
                    </w:p>
                  </w:txbxContent>
                </v:textbox>
                <w10:wrap type="topAndBottom" anchorx="page"/>
              </v:shape>
            </w:pict>
          </mc:Fallback>
        </mc:AlternateContent>
      </w:r>
    </w:p>
    <w:p w:rsidR="00A4789F" w:rsidRPr="00BB448B" w:rsidRDefault="00A4789F" w:rsidP="00A4789F">
      <w:pPr>
        <w:pStyle w:val="BodyText"/>
        <w:spacing w:before="6"/>
        <w:rPr>
          <w:rFonts w:asciiTheme="minorHAnsi" w:hAnsiTheme="minorHAnsi"/>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2847"/>
        <w:gridCol w:w="3392"/>
      </w:tblGrid>
      <w:tr w:rsidR="00A4789F" w:rsidRPr="00BB448B" w:rsidTr="00A4789F">
        <w:trPr>
          <w:trHeight w:val="292"/>
        </w:trPr>
        <w:tc>
          <w:tcPr>
            <w:tcW w:w="10176" w:type="dxa"/>
            <w:gridSpan w:val="3"/>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Please identify any further actions taken by your agency following the resolution of this issue:</w:t>
            </w:r>
          </w:p>
        </w:tc>
      </w:tr>
      <w:tr w:rsidR="00A4789F" w:rsidRPr="00BB448B" w:rsidTr="00A4789F">
        <w:trPr>
          <w:trHeight w:val="294"/>
        </w:trPr>
        <w:tc>
          <w:tcPr>
            <w:tcW w:w="3937" w:type="dxa"/>
            <w:shd w:val="clear" w:color="auto" w:fill="DEEAF6"/>
          </w:tcPr>
          <w:p w:rsidR="00A4789F" w:rsidRPr="00BB448B" w:rsidRDefault="00A4789F" w:rsidP="00A4789F">
            <w:pPr>
              <w:pStyle w:val="TableParagraph"/>
              <w:spacing w:before="1" w:line="273" w:lineRule="exact"/>
              <w:ind w:left="107"/>
              <w:rPr>
                <w:rFonts w:asciiTheme="minorHAnsi" w:hAnsiTheme="minorHAnsi"/>
                <w:sz w:val="24"/>
              </w:rPr>
            </w:pPr>
            <w:r w:rsidRPr="00BB448B">
              <w:rPr>
                <w:rFonts w:asciiTheme="minorHAnsi" w:hAnsiTheme="minorHAnsi"/>
                <w:sz w:val="24"/>
              </w:rPr>
              <w:t>Actions taken:</w:t>
            </w:r>
          </w:p>
        </w:tc>
        <w:tc>
          <w:tcPr>
            <w:tcW w:w="2847" w:type="dxa"/>
            <w:shd w:val="clear" w:color="auto" w:fill="DEEAF6"/>
          </w:tcPr>
          <w:p w:rsidR="00A4789F" w:rsidRPr="00BB448B" w:rsidRDefault="00A4789F" w:rsidP="00A4789F">
            <w:pPr>
              <w:pStyle w:val="TableParagraph"/>
              <w:spacing w:before="1" w:line="273" w:lineRule="exact"/>
              <w:ind w:left="107"/>
              <w:rPr>
                <w:rFonts w:asciiTheme="minorHAnsi" w:hAnsiTheme="minorHAnsi"/>
                <w:sz w:val="24"/>
              </w:rPr>
            </w:pPr>
            <w:r w:rsidRPr="00BB448B">
              <w:rPr>
                <w:rFonts w:asciiTheme="minorHAnsi" w:hAnsiTheme="minorHAnsi"/>
                <w:sz w:val="24"/>
              </w:rPr>
              <w:t>By whom:</w:t>
            </w:r>
          </w:p>
        </w:tc>
        <w:tc>
          <w:tcPr>
            <w:tcW w:w="3392" w:type="dxa"/>
            <w:shd w:val="clear" w:color="auto" w:fill="DEEAF6"/>
          </w:tcPr>
          <w:p w:rsidR="00A4789F" w:rsidRPr="00BB448B" w:rsidRDefault="00A4789F" w:rsidP="00A4789F">
            <w:pPr>
              <w:pStyle w:val="TableParagraph"/>
              <w:spacing w:before="1" w:line="273" w:lineRule="exact"/>
              <w:ind w:left="107"/>
              <w:rPr>
                <w:rFonts w:asciiTheme="minorHAnsi" w:hAnsiTheme="minorHAnsi"/>
                <w:sz w:val="24"/>
              </w:rPr>
            </w:pPr>
            <w:r w:rsidRPr="00BB448B">
              <w:rPr>
                <w:rFonts w:asciiTheme="minorHAnsi" w:hAnsiTheme="minorHAnsi"/>
                <w:sz w:val="24"/>
              </w:rPr>
              <w:t>Date completed:</w:t>
            </w:r>
          </w:p>
        </w:tc>
      </w:tr>
      <w:tr w:rsidR="00A4789F" w:rsidRPr="00BB448B" w:rsidTr="00A4789F">
        <w:trPr>
          <w:trHeight w:val="292"/>
        </w:trPr>
        <w:tc>
          <w:tcPr>
            <w:tcW w:w="3937" w:type="dxa"/>
          </w:tcPr>
          <w:p w:rsidR="00A4789F" w:rsidRPr="00BB448B" w:rsidRDefault="00A4789F" w:rsidP="00A4789F">
            <w:pPr>
              <w:pStyle w:val="TableParagraph"/>
              <w:rPr>
                <w:rFonts w:asciiTheme="minorHAnsi" w:hAnsiTheme="minorHAnsi"/>
                <w:sz w:val="20"/>
              </w:rPr>
            </w:pPr>
          </w:p>
        </w:tc>
        <w:tc>
          <w:tcPr>
            <w:tcW w:w="2847" w:type="dxa"/>
          </w:tcPr>
          <w:p w:rsidR="00A4789F" w:rsidRPr="00BB448B" w:rsidRDefault="00A4789F" w:rsidP="00A4789F">
            <w:pPr>
              <w:pStyle w:val="TableParagraph"/>
              <w:rPr>
                <w:rFonts w:asciiTheme="minorHAnsi" w:hAnsiTheme="minorHAnsi"/>
                <w:sz w:val="20"/>
              </w:rPr>
            </w:pPr>
          </w:p>
        </w:tc>
        <w:tc>
          <w:tcPr>
            <w:tcW w:w="3392" w:type="dxa"/>
          </w:tcPr>
          <w:p w:rsidR="00A4789F" w:rsidRPr="00BB448B" w:rsidRDefault="00A4789F" w:rsidP="00A4789F">
            <w:pPr>
              <w:pStyle w:val="TableParagraph"/>
              <w:rPr>
                <w:rFonts w:asciiTheme="minorHAnsi" w:hAnsiTheme="minorHAnsi"/>
                <w:sz w:val="20"/>
              </w:rPr>
            </w:pPr>
          </w:p>
        </w:tc>
      </w:tr>
      <w:tr w:rsidR="00A4789F" w:rsidRPr="00BB448B" w:rsidTr="00A4789F">
        <w:trPr>
          <w:trHeight w:val="292"/>
        </w:trPr>
        <w:tc>
          <w:tcPr>
            <w:tcW w:w="3937" w:type="dxa"/>
          </w:tcPr>
          <w:p w:rsidR="00A4789F" w:rsidRPr="00BB448B" w:rsidRDefault="00A4789F" w:rsidP="00A4789F">
            <w:pPr>
              <w:pStyle w:val="TableParagraph"/>
              <w:rPr>
                <w:rFonts w:asciiTheme="minorHAnsi" w:hAnsiTheme="minorHAnsi"/>
                <w:sz w:val="20"/>
              </w:rPr>
            </w:pPr>
          </w:p>
        </w:tc>
        <w:tc>
          <w:tcPr>
            <w:tcW w:w="2847" w:type="dxa"/>
          </w:tcPr>
          <w:p w:rsidR="00A4789F" w:rsidRPr="00BB448B" w:rsidRDefault="00A4789F" w:rsidP="00A4789F">
            <w:pPr>
              <w:pStyle w:val="TableParagraph"/>
              <w:rPr>
                <w:rFonts w:asciiTheme="minorHAnsi" w:hAnsiTheme="minorHAnsi"/>
                <w:sz w:val="20"/>
              </w:rPr>
            </w:pPr>
          </w:p>
        </w:tc>
        <w:tc>
          <w:tcPr>
            <w:tcW w:w="3392" w:type="dxa"/>
          </w:tcPr>
          <w:p w:rsidR="00A4789F" w:rsidRPr="00BB448B" w:rsidRDefault="00A4789F" w:rsidP="00A4789F">
            <w:pPr>
              <w:pStyle w:val="TableParagraph"/>
              <w:rPr>
                <w:rFonts w:asciiTheme="minorHAnsi" w:hAnsiTheme="minorHAnsi"/>
                <w:sz w:val="20"/>
              </w:rPr>
            </w:pPr>
          </w:p>
        </w:tc>
      </w:tr>
    </w:tbl>
    <w:p w:rsidR="00A4789F" w:rsidRPr="00BB448B" w:rsidRDefault="00A4789F" w:rsidP="00A4789F">
      <w:pPr>
        <w:pStyle w:val="BodyText"/>
        <w:spacing w:before="1"/>
        <w:rPr>
          <w:rFonts w:asciiTheme="minorHAnsi" w:hAnsiTheme="minorHAnsi"/>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6"/>
      </w:tblGrid>
      <w:tr w:rsidR="00A4789F" w:rsidRPr="00BB448B" w:rsidTr="00A4789F">
        <w:trPr>
          <w:trHeight w:val="292"/>
        </w:trPr>
        <w:tc>
          <w:tcPr>
            <w:tcW w:w="10176" w:type="dxa"/>
            <w:shd w:val="clear" w:color="auto" w:fill="DEEAF6"/>
          </w:tcPr>
          <w:p w:rsidR="00A4789F" w:rsidRPr="00BB448B" w:rsidRDefault="00A4789F" w:rsidP="00A4789F">
            <w:pPr>
              <w:pStyle w:val="TableParagraph"/>
              <w:spacing w:line="273" w:lineRule="exact"/>
              <w:ind w:left="107"/>
              <w:rPr>
                <w:rFonts w:asciiTheme="minorHAnsi" w:hAnsiTheme="minorHAnsi"/>
                <w:sz w:val="24"/>
              </w:rPr>
            </w:pPr>
            <w:r w:rsidRPr="00BB448B">
              <w:rPr>
                <w:rFonts w:asciiTheme="minorHAnsi" w:hAnsiTheme="minorHAnsi"/>
                <w:sz w:val="24"/>
              </w:rPr>
              <w:t>Form completed by:</w:t>
            </w:r>
          </w:p>
        </w:tc>
      </w:tr>
      <w:tr w:rsidR="00A4789F" w:rsidRPr="00BB448B" w:rsidTr="00A4789F">
        <w:trPr>
          <w:trHeight w:val="292"/>
        </w:trPr>
        <w:tc>
          <w:tcPr>
            <w:tcW w:w="10176"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Date:</w:t>
            </w:r>
          </w:p>
        </w:tc>
      </w:tr>
    </w:tbl>
    <w:p w:rsidR="00A4789F" w:rsidRPr="00BB448B" w:rsidRDefault="00A4789F" w:rsidP="00A4789F">
      <w:pPr>
        <w:pStyle w:val="BodyText"/>
        <w:spacing w:before="10"/>
        <w:rPr>
          <w:rFonts w:asciiTheme="minorHAnsi" w:hAnsiTheme="minorHAnsi"/>
          <w:sz w:val="23"/>
        </w:rPr>
      </w:pPr>
    </w:p>
    <w:p w:rsidR="00A4789F" w:rsidRPr="00BB448B" w:rsidRDefault="00A4789F" w:rsidP="00A4789F">
      <w:pPr>
        <w:spacing w:before="52"/>
        <w:ind w:left="212"/>
        <w:rPr>
          <w:rFonts w:asciiTheme="minorHAnsi" w:hAnsiTheme="minorHAnsi"/>
          <w:sz w:val="24"/>
        </w:rPr>
      </w:pPr>
      <w:r w:rsidRPr="00BB448B">
        <w:rPr>
          <w:rFonts w:asciiTheme="minorHAnsi" w:hAnsiTheme="minorHAnsi"/>
          <w:sz w:val="24"/>
        </w:rPr>
        <w:t>To be completed by LSCB Business Manager:</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2"/>
        <w:gridCol w:w="3404"/>
      </w:tblGrid>
      <w:tr w:rsidR="00A4789F" w:rsidRPr="00BB448B" w:rsidTr="00A4789F">
        <w:trPr>
          <w:trHeight w:val="292"/>
        </w:trPr>
        <w:tc>
          <w:tcPr>
            <w:tcW w:w="6772"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Date received by LSCB Business Manager:</w:t>
            </w:r>
          </w:p>
        </w:tc>
        <w:tc>
          <w:tcPr>
            <w:tcW w:w="3404" w:type="dxa"/>
          </w:tcPr>
          <w:p w:rsidR="00A4789F" w:rsidRPr="00BB448B" w:rsidRDefault="00A4789F" w:rsidP="00A4789F">
            <w:pPr>
              <w:pStyle w:val="TableParagraph"/>
              <w:spacing w:line="272" w:lineRule="exact"/>
              <w:ind w:left="110"/>
              <w:rPr>
                <w:rFonts w:asciiTheme="minorHAnsi" w:hAnsiTheme="minorHAnsi"/>
                <w:sz w:val="24"/>
              </w:rPr>
            </w:pPr>
            <w:r w:rsidRPr="00BB448B">
              <w:rPr>
                <w:rFonts w:asciiTheme="minorHAnsi" w:hAnsiTheme="minorHAnsi"/>
                <w:sz w:val="24"/>
              </w:rPr>
              <w:t>Date:</w:t>
            </w:r>
          </w:p>
        </w:tc>
      </w:tr>
      <w:tr w:rsidR="00A4789F" w:rsidRPr="00BB448B" w:rsidTr="00A4789F">
        <w:trPr>
          <w:trHeight w:val="292"/>
        </w:trPr>
        <w:tc>
          <w:tcPr>
            <w:tcW w:w="6772" w:type="dxa"/>
            <w:shd w:val="clear" w:color="auto" w:fill="DEEAF6"/>
          </w:tcPr>
          <w:p w:rsidR="00A4789F" w:rsidRPr="00BB448B" w:rsidRDefault="00A4789F" w:rsidP="00A4789F">
            <w:pPr>
              <w:pStyle w:val="TableParagraph"/>
              <w:spacing w:line="272" w:lineRule="exact"/>
              <w:ind w:left="107"/>
              <w:rPr>
                <w:rFonts w:asciiTheme="minorHAnsi" w:hAnsiTheme="minorHAnsi"/>
                <w:sz w:val="24"/>
              </w:rPr>
            </w:pPr>
            <w:r w:rsidRPr="00BB448B">
              <w:rPr>
                <w:rFonts w:asciiTheme="minorHAnsi" w:hAnsiTheme="minorHAnsi"/>
                <w:sz w:val="24"/>
              </w:rPr>
              <w:t>Outcome / Issues notified to LSCB Executive Group:</w:t>
            </w:r>
          </w:p>
        </w:tc>
        <w:tc>
          <w:tcPr>
            <w:tcW w:w="3404" w:type="dxa"/>
          </w:tcPr>
          <w:p w:rsidR="00A4789F" w:rsidRPr="00BB448B" w:rsidRDefault="00A4789F" w:rsidP="00A4789F">
            <w:pPr>
              <w:pStyle w:val="TableParagraph"/>
              <w:spacing w:line="272" w:lineRule="exact"/>
              <w:ind w:left="110"/>
              <w:rPr>
                <w:rFonts w:asciiTheme="minorHAnsi" w:hAnsiTheme="minorHAnsi"/>
                <w:sz w:val="24"/>
              </w:rPr>
            </w:pPr>
            <w:r w:rsidRPr="00BB448B">
              <w:rPr>
                <w:rFonts w:asciiTheme="minorHAnsi" w:hAnsiTheme="minorHAnsi"/>
                <w:sz w:val="24"/>
              </w:rPr>
              <w:t>Date:</w:t>
            </w:r>
          </w:p>
        </w:tc>
      </w:tr>
    </w:tbl>
    <w:p w:rsidR="00A4789F" w:rsidRPr="00BB448B" w:rsidRDefault="00A4789F" w:rsidP="00A4789F">
      <w:pPr>
        <w:pStyle w:val="Heading4"/>
        <w:ind w:left="712"/>
        <w:rPr>
          <w:i w:val="0"/>
        </w:rPr>
      </w:pPr>
      <w:r w:rsidRPr="00BB448B">
        <w:rPr>
          <w:rFonts w:asciiTheme="minorHAnsi" w:hAnsiTheme="minorHAnsi"/>
          <w:i w:val="0"/>
        </w:rPr>
        <w:t xml:space="preserve">Completed reports should be referred to the LSCB Team </w:t>
      </w:r>
      <w:hyperlink r:id="rId25">
        <w:r w:rsidRPr="00BB448B">
          <w:rPr>
            <w:rFonts w:asciiTheme="minorHAnsi" w:hAnsiTheme="minorHAnsi"/>
            <w:i w:val="0"/>
            <w:color w:val="0000FF"/>
            <w:u w:val="single" w:color="0000FF"/>
          </w:rPr>
          <w:t>Jacqui.taylor@liverpool.gcsx.gov.uk</w:t>
        </w:r>
      </w:hyperlink>
    </w:p>
    <w:p w:rsidR="00A4789F" w:rsidRDefault="00A4789F" w:rsidP="00A4789F">
      <w:pPr>
        <w:sectPr w:rsidR="00A4789F">
          <w:footerReference w:type="default" r:id="rId26"/>
          <w:pgSz w:w="11910" w:h="16840"/>
          <w:pgMar w:top="520" w:right="460" w:bottom="960" w:left="920" w:header="0" w:footer="772" w:gutter="0"/>
          <w:cols w:space="720"/>
        </w:sectPr>
      </w:pPr>
    </w:p>
    <w:p w:rsidR="00A4789F" w:rsidRDefault="00A4789F" w:rsidP="00A4789F">
      <w:pPr>
        <w:pStyle w:val="BodyText"/>
        <w:rPr>
          <w:rFonts w:ascii="Times New Roman"/>
          <w:sz w:val="20"/>
        </w:rPr>
      </w:pPr>
    </w:p>
    <w:p w:rsidR="00A4789F" w:rsidRDefault="00A4789F" w:rsidP="00A4789F">
      <w:pPr>
        <w:pStyle w:val="BodyText"/>
        <w:rPr>
          <w:rFonts w:ascii="Times New Roman"/>
          <w:sz w:val="20"/>
        </w:rPr>
      </w:pPr>
    </w:p>
    <w:p w:rsidR="00A4789F" w:rsidRDefault="00A4789F" w:rsidP="00A4789F">
      <w:pPr>
        <w:pStyle w:val="BodyText"/>
        <w:rPr>
          <w:rFonts w:ascii="Times New Roman"/>
          <w:sz w:val="20"/>
        </w:rPr>
      </w:pPr>
    </w:p>
    <w:p w:rsidR="00A4789F" w:rsidRDefault="00A4789F" w:rsidP="00A4789F">
      <w:pPr>
        <w:pStyle w:val="BodyText"/>
        <w:spacing w:before="10"/>
        <w:rPr>
          <w:rFonts w:ascii="Times New Roman"/>
          <w:sz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4"/>
        <w:gridCol w:w="2414"/>
        <w:gridCol w:w="2852"/>
        <w:gridCol w:w="2823"/>
        <w:gridCol w:w="2862"/>
        <w:gridCol w:w="2853"/>
      </w:tblGrid>
      <w:tr w:rsidR="00A4789F" w:rsidTr="005C0E39">
        <w:trPr>
          <w:trHeight w:val="955"/>
        </w:trPr>
        <w:tc>
          <w:tcPr>
            <w:tcW w:w="15477" w:type="dxa"/>
            <w:gridSpan w:val="6"/>
            <w:shd w:val="clear" w:color="auto" w:fill="1F4E79"/>
          </w:tcPr>
          <w:p w:rsidR="00A4789F" w:rsidRDefault="00A4789F" w:rsidP="00A4789F">
            <w:pPr>
              <w:pStyle w:val="TableParagraph"/>
              <w:rPr>
                <w:rFonts w:ascii="Times New Roman"/>
                <w:sz w:val="26"/>
              </w:rPr>
            </w:pPr>
          </w:p>
          <w:p w:rsidR="00A4789F" w:rsidRDefault="00A4789F" w:rsidP="00A4789F">
            <w:pPr>
              <w:pStyle w:val="TableParagraph"/>
              <w:spacing w:before="1"/>
              <w:ind w:left="3523"/>
              <w:rPr>
                <w:b/>
                <w:sz w:val="32"/>
              </w:rPr>
            </w:pPr>
            <w:r>
              <w:rPr>
                <w:b/>
                <w:color w:val="FFFFFF"/>
                <w:sz w:val="32"/>
              </w:rPr>
              <w:t>LSCB Resolution &amp; Escalation: Agency Representation</w:t>
            </w:r>
          </w:p>
        </w:tc>
      </w:tr>
      <w:tr w:rsidR="00A4789F" w:rsidTr="005C0E39">
        <w:trPr>
          <w:trHeight w:val="1137"/>
        </w:trPr>
        <w:tc>
          <w:tcPr>
            <w:tcW w:w="1674" w:type="dxa"/>
            <w:shd w:val="clear" w:color="auto" w:fill="BCD5ED"/>
          </w:tcPr>
          <w:p w:rsidR="00A4789F" w:rsidRDefault="00A4789F" w:rsidP="00A4789F">
            <w:pPr>
              <w:pStyle w:val="TableParagraph"/>
              <w:spacing w:line="276" w:lineRule="auto"/>
              <w:ind w:left="28" w:right="21"/>
              <w:jc w:val="center"/>
              <w:rPr>
                <w:b/>
              </w:rPr>
            </w:pPr>
            <w:r>
              <w:rPr>
                <w:b/>
                <w:color w:val="1F487C"/>
              </w:rPr>
              <w:t>LSCB Resolution &amp; Escalation Policy</w:t>
            </w:r>
          </w:p>
        </w:tc>
        <w:tc>
          <w:tcPr>
            <w:tcW w:w="2414" w:type="dxa"/>
            <w:shd w:val="clear" w:color="auto" w:fill="BCD5ED"/>
          </w:tcPr>
          <w:p w:rsidR="00A4789F" w:rsidRDefault="00A4789F" w:rsidP="00A4789F">
            <w:pPr>
              <w:pStyle w:val="TableParagraph"/>
              <w:spacing w:before="1"/>
              <w:ind w:left="165" w:right="154"/>
              <w:jc w:val="center"/>
              <w:rPr>
                <w:b/>
              </w:rPr>
            </w:pPr>
            <w:r>
              <w:rPr>
                <w:b/>
                <w:color w:val="1F487C"/>
              </w:rPr>
              <w:t>Action</w:t>
            </w:r>
          </w:p>
        </w:tc>
        <w:tc>
          <w:tcPr>
            <w:tcW w:w="2852" w:type="dxa"/>
          </w:tcPr>
          <w:p w:rsidR="00A4789F" w:rsidRDefault="00A4789F" w:rsidP="00A4789F">
            <w:pPr>
              <w:pStyle w:val="TableParagraph"/>
              <w:spacing w:before="1"/>
              <w:ind w:left="365" w:right="354"/>
              <w:jc w:val="center"/>
              <w:rPr>
                <w:b/>
              </w:rPr>
            </w:pPr>
            <w:r>
              <w:rPr>
                <w:b/>
                <w:color w:val="1F487C"/>
              </w:rPr>
              <w:t>School</w:t>
            </w:r>
          </w:p>
        </w:tc>
        <w:tc>
          <w:tcPr>
            <w:tcW w:w="2823" w:type="dxa"/>
          </w:tcPr>
          <w:p w:rsidR="00A4789F" w:rsidRDefault="00A4789F" w:rsidP="00A4789F">
            <w:pPr>
              <w:pStyle w:val="TableParagraph"/>
              <w:spacing w:before="1"/>
              <w:ind w:left="479" w:right="465"/>
              <w:jc w:val="center"/>
              <w:rPr>
                <w:b/>
              </w:rPr>
            </w:pPr>
            <w:r>
              <w:rPr>
                <w:b/>
                <w:color w:val="1F487C"/>
              </w:rPr>
              <w:t>Health</w:t>
            </w:r>
          </w:p>
        </w:tc>
        <w:tc>
          <w:tcPr>
            <w:tcW w:w="2862" w:type="dxa"/>
          </w:tcPr>
          <w:p w:rsidR="00A4789F" w:rsidRDefault="00A4789F" w:rsidP="00A4789F">
            <w:pPr>
              <w:pStyle w:val="TableParagraph"/>
              <w:spacing w:before="1"/>
              <w:ind w:left="439" w:right="422"/>
              <w:jc w:val="center"/>
              <w:rPr>
                <w:b/>
              </w:rPr>
            </w:pPr>
            <w:r>
              <w:rPr>
                <w:b/>
                <w:color w:val="1F487C"/>
              </w:rPr>
              <w:t>Children’s Services</w:t>
            </w:r>
          </w:p>
        </w:tc>
        <w:tc>
          <w:tcPr>
            <w:tcW w:w="2852" w:type="dxa"/>
          </w:tcPr>
          <w:p w:rsidR="00A4789F" w:rsidRDefault="00A4789F" w:rsidP="00A4789F">
            <w:pPr>
              <w:pStyle w:val="TableParagraph"/>
              <w:spacing w:before="1"/>
              <w:ind w:left="366" w:right="350"/>
              <w:jc w:val="center"/>
              <w:rPr>
                <w:b/>
              </w:rPr>
            </w:pPr>
            <w:r>
              <w:rPr>
                <w:b/>
                <w:color w:val="1F487C"/>
              </w:rPr>
              <w:t>Merseyside Police</w:t>
            </w:r>
          </w:p>
        </w:tc>
      </w:tr>
      <w:tr w:rsidR="00A4789F" w:rsidTr="005C0E39">
        <w:trPr>
          <w:trHeight w:val="825"/>
        </w:trPr>
        <w:tc>
          <w:tcPr>
            <w:tcW w:w="1674" w:type="dxa"/>
            <w:vMerge w:val="restart"/>
            <w:shd w:val="clear" w:color="auto" w:fill="BCD5ED"/>
          </w:tcPr>
          <w:p w:rsidR="00A4789F" w:rsidRDefault="00A4789F" w:rsidP="00A4789F">
            <w:pPr>
              <w:pStyle w:val="TableParagraph"/>
              <w:spacing w:line="268" w:lineRule="exact"/>
              <w:ind w:left="429"/>
              <w:rPr>
                <w:b/>
              </w:rPr>
            </w:pPr>
            <w:r>
              <w:rPr>
                <w:b/>
                <w:color w:val="1F487C"/>
              </w:rPr>
              <w:t>Stage 1</w:t>
            </w:r>
          </w:p>
        </w:tc>
        <w:tc>
          <w:tcPr>
            <w:tcW w:w="2414" w:type="dxa"/>
            <w:shd w:val="clear" w:color="auto" w:fill="BCD5ED"/>
          </w:tcPr>
          <w:p w:rsidR="00A4789F" w:rsidRDefault="00A4789F" w:rsidP="00A4789F">
            <w:pPr>
              <w:pStyle w:val="TableParagraph"/>
              <w:spacing w:line="268" w:lineRule="exact"/>
              <w:ind w:left="165" w:right="154"/>
              <w:jc w:val="center"/>
            </w:pPr>
            <w:r>
              <w:rPr>
                <w:color w:val="1F487C"/>
              </w:rPr>
              <w:t>Attempt resolution</w:t>
            </w:r>
          </w:p>
        </w:tc>
        <w:tc>
          <w:tcPr>
            <w:tcW w:w="2852" w:type="dxa"/>
          </w:tcPr>
          <w:p w:rsidR="00A4789F" w:rsidRDefault="00A4789F" w:rsidP="00A4789F">
            <w:pPr>
              <w:pStyle w:val="TableParagraph"/>
              <w:spacing w:line="278" w:lineRule="auto"/>
              <w:ind w:left="1093" w:right="160" w:hanging="901"/>
            </w:pPr>
            <w:r>
              <w:rPr>
                <w:color w:val="1F487C"/>
              </w:rPr>
              <w:t>Designated Safeguarding Lead</w:t>
            </w:r>
          </w:p>
        </w:tc>
        <w:tc>
          <w:tcPr>
            <w:tcW w:w="2823" w:type="dxa"/>
          </w:tcPr>
          <w:p w:rsidR="00A4789F" w:rsidRDefault="00A4789F" w:rsidP="00A4789F">
            <w:pPr>
              <w:pStyle w:val="TableParagraph"/>
              <w:spacing w:line="268" w:lineRule="exact"/>
              <w:ind w:left="476" w:right="465"/>
              <w:jc w:val="center"/>
            </w:pPr>
            <w:r>
              <w:rPr>
                <w:color w:val="1F487C"/>
              </w:rPr>
              <w:t>Front line staff</w:t>
            </w:r>
          </w:p>
        </w:tc>
        <w:tc>
          <w:tcPr>
            <w:tcW w:w="2862" w:type="dxa"/>
          </w:tcPr>
          <w:p w:rsidR="00A4789F" w:rsidRDefault="00A4789F" w:rsidP="00A4789F">
            <w:pPr>
              <w:pStyle w:val="TableParagraph"/>
              <w:spacing w:line="278" w:lineRule="auto"/>
              <w:ind w:left="991" w:right="280" w:hanging="680"/>
            </w:pPr>
            <w:r>
              <w:rPr>
                <w:color w:val="1F487C"/>
              </w:rPr>
              <w:t>Front line staff / social worker</w:t>
            </w:r>
          </w:p>
        </w:tc>
        <w:tc>
          <w:tcPr>
            <w:tcW w:w="2852" w:type="dxa"/>
          </w:tcPr>
          <w:p w:rsidR="00A4789F" w:rsidRDefault="00A4789F" w:rsidP="00A4789F">
            <w:pPr>
              <w:pStyle w:val="TableParagraph"/>
              <w:spacing w:line="268" w:lineRule="exact"/>
              <w:ind w:left="366" w:right="347"/>
              <w:jc w:val="center"/>
            </w:pPr>
            <w:r>
              <w:rPr>
                <w:color w:val="1F487C"/>
              </w:rPr>
              <w:t>Front line staff</w:t>
            </w:r>
          </w:p>
        </w:tc>
      </w:tr>
      <w:tr w:rsidR="00A4789F" w:rsidTr="005C0E39">
        <w:trPr>
          <w:trHeight w:val="824"/>
        </w:trPr>
        <w:tc>
          <w:tcPr>
            <w:tcW w:w="1674" w:type="dxa"/>
            <w:vMerge/>
            <w:tcBorders>
              <w:top w:val="nil"/>
            </w:tcBorders>
            <w:shd w:val="clear" w:color="auto" w:fill="BCD5ED"/>
          </w:tcPr>
          <w:p w:rsidR="00A4789F" w:rsidRDefault="00A4789F" w:rsidP="00A4789F">
            <w:pPr>
              <w:rPr>
                <w:sz w:val="2"/>
                <w:szCs w:val="2"/>
              </w:rPr>
            </w:pPr>
          </w:p>
        </w:tc>
        <w:tc>
          <w:tcPr>
            <w:tcW w:w="2414" w:type="dxa"/>
            <w:shd w:val="clear" w:color="auto" w:fill="BCD5ED"/>
          </w:tcPr>
          <w:p w:rsidR="00A4789F" w:rsidRDefault="00A4789F" w:rsidP="00A4789F">
            <w:pPr>
              <w:pStyle w:val="TableParagraph"/>
              <w:spacing w:line="278" w:lineRule="auto"/>
              <w:ind w:left="705" w:right="402" w:hanging="279"/>
            </w:pPr>
            <w:r>
              <w:rPr>
                <w:color w:val="1F487C"/>
              </w:rPr>
              <w:t>Escalate to line manager</w:t>
            </w:r>
          </w:p>
        </w:tc>
        <w:tc>
          <w:tcPr>
            <w:tcW w:w="2852" w:type="dxa"/>
          </w:tcPr>
          <w:p w:rsidR="00A4789F" w:rsidRDefault="00A4789F" w:rsidP="00A4789F">
            <w:pPr>
              <w:pStyle w:val="TableParagraph"/>
              <w:spacing w:line="278" w:lineRule="auto"/>
              <w:ind w:left="384" w:right="160" w:hanging="192"/>
            </w:pPr>
            <w:r>
              <w:rPr>
                <w:color w:val="1F487C"/>
              </w:rPr>
              <w:t>Designated Safeguarding Lead / Head Teacher</w:t>
            </w:r>
          </w:p>
        </w:tc>
        <w:tc>
          <w:tcPr>
            <w:tcW w:w="2823" w:type="dxa"/>
          </w:tcPr>
          <w:p w:rsidR="00A4789F" w:rsidRDefault="00A4789F" w:rsidP="00A4789F">
            <w:pPr>
              <w:pStyle w:val="TableParagraph"/>
              <w:spacing w:line="278" w:lineRule="auto"/>
              <w:ind w:left="762" w:right="232" w:hanging="500"/>
            </w:pPr>
            <w:r>
              <w:rPr>
                <w:color w:val="1F487C"/>
              </w:rPr>
              <w:t>Safeguarding Specialist Practitioner</w:t>
            </w:r>
          </w:p>
        </w:tc>
        <w:tc>
          <w:tcPr>
            <w:tcW w:w="2862" w:type="dxa"/>
          </w:tcPr>
          <w:p w:rsidR="00A4789F" w:rsidRDefault="00A4789F" w:rsidP="00A4789F">
            <w:pPr>
              <w:pStyle w:val="TableParagraph"/>
              <w:spacing w:line="268" w:lineRule="exact"/>
              <w:ind w:left="438" w:right="422"/>
              <w:jc w:val="center"/>
            </w:pPr>
            <w:r>
              <w:rPr>
                <w:color w:val="1F487C"/>
              </w:rPr>
              <w:t>Team Manager</w:t>
            </w:r>
          </w:p>
        </w:tc>
        <w:tc>
          <w:tcPr>
            <w:tcW w:w="2852" w:type="dxa"/>
          </w:tcPr>
          <w:p w:rsidR="00A4789F" w:rsidRDefault="00A4789F" w:rsidP="00A4789F">
            <w:pPr>
              <w:pStyle w:val="TableParagraph"/>
              <w:ind w:left="993" w:right="422" w:hanging="538"/>
            </w:pPr>
            <w:r>
              <w:rPr>
                <w:color w:val="1F487C"/>
              </w:rPr>
              <w:t>Detective Sergeant (PVPU)</w:t>
            </w:r>
          </w:p>
        </w:tc>
      </w:tr>
      <w:tr w:rsidR="00A4789F" w:rsidTr="005C0E39">
        <w:trPr>
          <w:trHeight w:val="1447"/>
        </w:trPr>
        <w:tc>
          <w:tcPr>
            <w:tcW w:w="1674" w:type="dxa"/>
            <w:shd w:val="clear" w:color="auto" w:fill="BCD5ED"/>
          </w:tcPr>
          <w:p w:rsidR="00A4789F" w:rsidRDefault="00A4789F" w:rsidP="00A4789F">
            <w:pPr>
              <w:pStyle w:val="TableParagraph"/>
              <w:spacing w:line="268" w:lineRule="exact"/>
              <w:ind w:left="26" w:right="21"/>
              <w:jc w:val="center"/>
              <w:rPr>
                <w:b/>
              </w:rPr>
            </w:pPr>
            <w:r>
              <w:rPr>
                <w:b/>
                <w:color w:val="1F487C"/>
              </w:rPr>
              <w:t>Stage 2</w:t>
            </w:r>
          </w:p>
        </w:tc>
        <w:tc>
          <w:tcPr>
            <w:tcW w:w="2414" w:type="dxa"/>
            <w:shd w:val="clear" w:color="auto" w:fill="BCD5ED"/>
          </w:tcPr>
          <w:p w:rsidR="00A4789F" w:rsidRDefault="00A4789F" w:rsidP="00A4789F">
            <w:pPr>
              <w:pStyle w:val="TableParagraph"/>
              <w:spacing w:line="276" w:lineRule="auto"/>
              <w:ind w:left="165" w:right="154"/>
              <w:jc w:val="center"/>
            </w:pPr>
            <w:r>
              <w:rPr>
                <w:color w:val="1F487C"/>
              </w:rPr>
              <w:t>Escalate to agency safeguarding representative</w:t>
            </w:r>
          </w:p>
        </w:tc>
        <w:tc>
          <w:tcPr>
            <w:tcW w:w="2852" w:type="dxa"/>
          </w:tcPr>
          <w:p w:rsidR="00A4789F" w:rsidRDefault="00A4789F" w:rsidP="00A4789F">
            <w:pPr>
              <w:pStyle w:val="TableParagraph"/>
              <w:spacing w:line="276" w:lineRule="auto"/>
              <w:ind w:left="362" w:right="347" w:firstLine="3"/>
              <w:jc w:val="center"/>
            </w:pPr>
            <w:r>
              <w:rPr>
                <w:color w:val="1F487C"/>
              </w:rPr>
              <w:t>Senior School Improvement Officer Safeguarding (SIL)</w:t>
            </w:r>
          </w:p>
        </w:tc>
        <w:tc>
          <w:tcPr>
            <w:tcW w:w="2823" w:type="dxa"/>
          </w:tcPr>
          <w:p w:rsidR="00A4789F" w:rsidRDefault="00A4789F" w:rsidP="00A4789F">
            <w:pPr>
              <w:pStyle w:val="TableParagraph"/>
              <w:spacing w:line="268" w:lineRule="exact"/>
              <w:ind w:left="479" w:right="465"/>
              <w:jc w:val="center"/>
            </w:pPr>
            <w:r>
              <w:rPr>
                <w:color w:val="1F487C"/>
              </w:rPr>
              <w:t>Named Nurse</w:t>
            </w:r>
          </w:p>
        </w:tc>
        <w:tc>
          <w:tcPr>
            <w:tcW w:w="2862" w:type="dxa"/>
          </w:tcPr>
          <w:p w:rsidR="00A4789F" w:rsidRDefault="00A4789F" w:rsidP="00A4789F">
            <w:pPr>
              <w:pStyle w:val="TableParagraph"/>
              <w:spacing w:line="276" w:lineRule="auto"/>
              <w:ind w:left="221" w:right="204" w:hanging="2"/>
              <w:jc w:val="center"/>
            </w:pPr>
            <w:r>
              <w:rPr>
                <w:color w:val="1F487C"/>
              </w:rPr>
              <w:t>Service Manager (</w:t>
            </w:r>
            <w:proofErr w:type="spellStart"/>
            <w:r>
              <w:rPr>
                <w:color w:val="1F487C"/>
              </w:rPr>
              <w:t>Careline</w:t>
            </w:r>
            <w:proofErr w:type="spellEnd"/>
            <w:r>
              <w:rPr>
                <w:color w:val="1F487C"/>
              </w:rPr>
              <w:t xml:space="preserve"> / Assessment / Safeguarding Unit / Permanence)</w:t>
            </w:r>
          </w:p>
        </w:tc>
        <w:tc>
          <w:tcPr>
            <w:tcW w:w="2852" w:type="dxa"/>
          </w:tcPr>
          <w:p w:rsidR="00A4789F" w:rsidRDefault="00A4789F" w:rsidP="00A4789F">
            <w:pPr>
              <w:pStyle w:val="TableParagraph"/>
              <w:ind w:left="993" w:right="397" w:hanging="560"/>
            </w:pPr>
            <w:r>
              <w:rPr>
                <w:color w:val="1F487C"/>
              </w:rPr>
              <w:t>Detective Inspector (PVPU)</w:t>
            </w:r>
          </w:p>
        </w:tc>
      </w:tr>
      <w:tr w:rsidR="00A4789F" w:rsidTr="005C0E39">
        <w:trPr>
          <w:trHeight w:val="825"/>
        </w:trPr>
        <w:tc>
          <w:tcPr>
            <w:tcW w:w="1674" w:type="dxa"/>
            <w:shd w:val="clear" w:color="auto" w:fill="BCD5ED"/>
          </w:tcPr>
          <w:p w:rsidR="00A4789F" w:rsidRDefault="00A4789F" w:rsidP="00A4789F">
            <w:pPr>
              <w:pStyle w:val="TableParagraph"/>
              <w:spacing w:line="268" w:lineRule="exact"/>
              <w:ind w:left="26" w:right="21"/>
              <w:jc w:val="center"/>
              <w:rPr>
                <w:b/>
              </w:rPr>
            </w:pPr>
            <w:r>
              <w:rPr>
                <w:b/>
                <w:color w:val="1F487C"/>
              </w:rPr>
              <w:t>Stage 3</w:t>
            </w:r>
          </w:p>
        </w:tc>
        <w:tc>
          <w:tcPr>
            <w:tcW w:w="2414" w:type="dxa"/>
            <w:shd w:val="clear" w:color="auto" w:fill="BCD5ED"/>
          </w:tcPr>
          <w:p w:rsidR="00A4789F" w:rsidRDefault="00A4789F" w:rsidP="00A4789F">
            <w:pPr>
              <w:pStyle w:val="TableParagraph"/>
              <w:spacing w:line="268" w:lineRule="exact"/>
              <w:ind w:left="165" w:right="155"/>
              <w:jc w:val="center"/>
            </w:pPr>
            <w:r>
              <w:rPr>
                <w:color w:val="1F487C"/>
              </w:rPr>
              <w:t>LSCB Representative</w:t>
            </w:r>
          </w:p>
        </w:tc>
        <w:tc>
          <w:tcPr>
            <w:tcW w:w="2852" w:type="dxa"/>
          </w:tcPr>
          <w:p w:rsidR="00A4789F" w:rsidRDefault="00A4789F" w:rsidP="00A4789F">
            <w:pPr>
              <w:pStyle w:val="TableParagraph"/>
              <w:spacing w:line="268" w:lineRule="exact"/>
              <w:ind w:left="366" w:right="354"/>
              <w:jc w:val="center"/>
            </w:pPr>
            <w:r>
              <w:rPr>
                <w:color w:val="1F487C"/>
              </w:rPr>
              <w:t>LSCB Representative</w:t>
            </w:r>
          </w:p>
        </w:tc>
        <w:tc>
          <w:tcPr>
            <w:tcW w:w="2823" w:type="dxa"/>
          </w:tcPr>
          <w:p w:rsidR="00A4789F" w:rsidRDefault="00A4789F" w:rsidP="00A4789F">
            <w:pPr>
              <w:pStyle w:val="TableParagraph"/>
              <w:spacing w:line="268" w:lineRule="exact"/>
              <w:ind w:left="479" w:right="465"/>
              <w:jc w:val="center"/>
            </w:pPr>
            <w:r>
              <w:rPr>
                <w:color w:val="1F487C"/>
              </w:rPr>
              <w:t>Designated Nurse</w:t>
            </w:r>
          </w:p>
        </w:tc>
        <w:tc>
          <w:tcPr>
            <w:tcW w:w="2862" w:type="dxa"/>
          </w:tcPr>
          <w:p w:rsidR="00A4789F" w:rsidRDefault="00A4789F" w:rsidP="00A4789F">
            <w:pPr>
              <w:pStyle w:val="TableParagraph"/>
              <w:spacing w:line="278" w:lineRule="auto"/>
              <w:ind w:left="475" w:right="442" w:firstLine="40"/>
            </w:pPr>
            <w:r>
              <w:rPr>
                <w:color w:val="1F487C"/>
              </w:rPr>
              <w:t>Assistant Director Children’s Services</w:t>
            </w:r>
          </w:p>
        </w:tc>
        <w:tc>
          <w:tcPr>
            <w:tcW w:w="2852" w:type="dxa"/>
          </w:tcPr>
          <w:p w:rsidR="00A4789F" w:rsidRDefault="00A4789F" w:rsidP="00A4789F">
            <w:pPr>
              <w:pStyle w:val="TableParagraph"/>
              <w:spacing w:line="278" w:lineRule="auto"/>
              <w:ind w:left="609" w:right="77" w:hanging="500"/>
            </w:pPr>
            <w:r>
              <w:rPr>
                <w:color w:val="1F487C"/>
              </w:rPr>
              <w:t>Detective Chief Inspector / Superintendent</w:t>
            </w:r>
          </w:p>
        </w:tc>
      </w:tr>
      <w:tr w:rsidR="00A4789F" w:rsidTr="005C0E39">
        <w:trPr>
          <w:trHeight w:val="1338"/>
        </w:trPr>
        <w:tc>
          <w:tcPr>
            <w:tcW w:w="1674" w:type="dxa"/>
            <w:shd w:val="clear" w:color="auto" w:fill="BCD5ED"/>
          </w:tcPr>
          <w:p w:rsidR="00A4789F" w:rsidRDefault="00A4789F" w:rsidP="00A4789F">
            <w:pPr>
              <w:pStyle w:val="TableParagraph"/>
              <w:spacing w:line="268" w:lineRule="exact"/>
              <w:ind w:left="429"/>
              <w:rPr>
                <w:b/>
              </w:rPr>
            </w:pPr>
            <w:r>
              <w:rPr>
                <w:b/>
                <w:color w:val="1F487C"/>
              </w:rPr>
              <w:t>Stage 4</w:t>
            </w:r>
          </w:p>
          <w:p w:rsidR="00A4789F" w:rsidRDefault="00A4789F" w:rsidP="00A4789F">
            <w:pPr>
              <w:pStyle w:val="TableParagraph"/>
              <w:spacing w:before="7"/>
              <w:rPr>
                <w:rFonts w:ascii="Times New Roman"/>
                <w:sz w:val="20"/>
              </w:rPr>
            </w:pPr>
          </w:p>
          <w:p w:rsidR="00A4789F" w:rsidRDefault="00A4789F" w:rsidP="00A4789F">
            <w:pPr>
              <w:pStyle w:val="TableParagraph"/>
              <w:spacing w:before="1" w:line="278" w:lineRule="auto"/>
              <w:ind w:left="28" w:right="19"/>
              <w:jc w:val="center"/>
              <w:rPr>
                <w:b/>
              </w:rPr>
            </w:pPr>
            <w:r>
              <w:rPr>
                <w:b/>
                <w:color w:val="1F487C"/>
              </w:rPr>
              <w:t>Escalation to LSCB Chair</w:t>
            </w:r>
          </w:p>
        </w:tc>
        <w:tc>
          <w:tcPr>
            <w:tcW w:w="2414" w:type="dxa"/>
            <w:tcBorders>
              <w:right w:val="nil"/>
            </w:tcBorders>
          </w:tcPr>
          <w:p w:rsidR="00A4789F" w:rsidRDefault="00A4789F" w:rsidP="00A4789F">
            <w:pPr>
              <w:pStyle w:val="TableParagraph"/>
              <w:rPr>
                <w:rFonts w:ascii="Times New Roman"/>
              </w:rPr>
            </w:pPr>
          </w:p>
        </w:tc>
        <w:tc>
          <w:tcPr>
            <w:tcW w:w="11390" w:type="dxa"/>
            <w:gridSpan w:val="4"/>
            <w:tcBorders>
              <w:left w:val="nil"/>
            </w:tcBorders>
          </w:tcPr>
          <w:p w:rsidR="00A4789F" w:rsidRDefault="00A4789F" w:rsidP="00A4789F">
            <w:pPr>
              <w:pStyle w:val="TableParagraph"/>
              <w:rPr>
                <w:rFonts w:ascii="Times New Roman"/>
              </w:rPr>
            </w:pPr>
          </w:p>
          <w:p w:rsidR="00A4789F" w:rsidRDefault="00A4789F" w:rsidP="00A4789F">
            <w:pPr>
              <w:pStyle w:val="TableParagraph"/>
              <w:spacing w:before="1"/>
              <w:rPr>
                <w:rFonts w:ascii="Times New Roman"/>
              </w:rPr>
            </w:pPr>
          </w:p>
          <w:p w:rsidR="00A4789F" w:rsidRDefault="00A4789F" w:rsidP="00A4789F">
            <w:pPr>
              <w:pStyle w:val="TableParagraph"/>
              <w:spacing w:before="1"/>
              <w:ind w:left="1227"/>
            </w:pPr>
            <w:r>
              <w:rPr>
                <w:color w:val="1F487C"/>
              </w:rPr>
              <w:t>Liverpool Safeguarding Children Board (LSCB) Independent Chair</w:t>
            </w:r>
          </w:p>
        </w:tc>
      </w:tr>
    </w:tbl>
    <w:p w:rsidR="005C0E39" w:rsidRDefault="005C0E39" w:rsidP="005C0E39">
      <w:pPr>
        <w:spacing w:after="200" w:line="276" w:lineRule="auto"/>
        <w:rPr>
          <w:rFonts w:ascii="Tahoma" w:hAnsi="Tahoma" w:cs="Tahoma"/>
          <w:sz w:val="22"/>
          <w:szCs w:val="22"/>
        </w:rPr>
        <w:sectPr w:rsidR="005C0E39" w:rsidSect="005C0E39">
          <w:footerReference w:type="default" r:id="rId27"/>
          <w:pgSz w:w="16838" w:h="11906" w:orient="landscape"/>
          <w:pgMar w:top="567" w:right="567" w:bottom="567" w:left="567" w:header="720" w:footer="720" w:gutter="0"/>
          <w:cols w:space="720"/>
          <w:docGrid w:linePitch="360"/>
        </w:sectPr>
      </w:pPr>
      <w:bookmarkStart w:id="0" w:name="_GoBack"/>
      <w:bookmarkEnd w:id="0"/>
    </w:p>
    <w:p w:rsidR="00B572E2" w:rsidRDefault="00B572E2" w:rsidP="00FB207B">
      <w:pPr>
        <w:spacing w:after="192"/>
        <w:jc w:val="both"/>
        <w:rPr>
          <w:rFonts w:ascii="Tahoma" w:hAnsi="Tahoma" w:cs="Tahoma"/>
          <w:sz w:val="22"/>
          <w:szCs w:val="22"/>
        </w:rPr>
      </w:pPr>
    </w:p>
    <w:sectPr w:rsidR="00B572E2" w:rsidSect="005C0E39">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9F" w:rsidRDefault="00A4789F" w:rsidP="00D74229">
      <w:r>
        <w:separator/>
      </w:r>
    </w:p>
  </w:endnote>
  <w:endnote w:type="continuationSeparator" w:id="0">
    <w:p w:rsidR="00A4789F" w:rsidRDefault="00A4789F" w:rsidP="00D7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2136"/>
      <w:docPartObj>
        <w:docPartGallery w:val="Page Numbers (Bottom of Page)"/>
        <w:docPartUnique/>
      </w:docPartObj>
    </w:sdtPr>
    <w:sdtEndPr/>
    <w:sdtContent>
      <w:p w:rsidR="00BB448B" w:rsidRDefault="00251367">
        <w:pPr>
          <w:pStyle w:val="Footer"/>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rsidR="00A4789F" w:rsidRDefault="00A4789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9F" w:rsidRDefault="00DC0F05">
    <w:pPr>
      <w:pStyle w:val="BodyText"/>
      <w:spacing w:line="14" w:lineRule="auto"/>
      <w:rPr>
        <w:sz w:val="20"/>
      </w:rPr>
    </w:pPr>
    <w:r>
      <w:rPr>
        <w:noProof/>
        <w:sz w:val="24"/>
        <w:lang w:bidi="ar-SA"/>
      </w:rPr>
      <mc:AlternateContent>
        <mc:Choice Requires="wps">
          <w:drawing>
            <wp:anchor distT="0" distB="0" distL="114300" distR="114300" simplePos="0" relativeHeight="251661312" behindDoc="1" locked="0" layoutInCell="1" allowOverlap="1">
              <wp:simplePos x="0" y="0"/>
              <wp:positionH relativeFrom="page">
                <wp:posOffset>7009130</wp:posOffset>
              </wp:positionH>
              <wp:positionV relativeFrom="page">
                <wp:posOffset>10062210</wp:posOffset>
              </wp:positionV>
              <wp:extent cx="121920" cy="165735"/>
              <wp:effectExtent l="0" t="3810" r="3175"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9F" w:rsidRDefault="009F5887">
                          <w:pPr>
                            <w:spacing w:line="245" w:lineRule="exact"/>
                            <w:ind w:left="4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51.9pt;margin-top:792.3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Iiqw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" filled="f" stroked="f">
              <v:textbox inset="0,0,0,0">
                <w:txbxContent>
                  <w:p w:rsidR="00A4789F" w:rsidRDefault="009F5887">
                    <w:pPr>
                      <w:spacing w:line="245" w:lineRule="exact"/>
                      <w:ind w:left="40"/>
                    </w:pPr>
                    <w: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87" w:rsidRDefault="00DC0F05">
    <w:pPr>
      <w:pStyle w:val="BodyText"/>
      <w:spacing w:line="14" w:lineRule="auto"/>
      <w:rPr>
        <w:sz w:val="20"/>
      </w:rPr>
    </w:pPr>
    <w:r>
      <w:rPr>
        <w:noProof/>
        <w:sz w:val="24"/>
        <w:lang w:bidi="ar-SA"/>
      </w:rPr>
      <mc:AlternateContent>
        <mc:Choice Requires="wps">
          <w:drawing>
            <wp:anchor distT="0" distB="0" distL="114300" distR="114300" simplePos="0" relativeHeight="251666432" behindDoc="1" locked="0" layoutInCell="1" allowOverlap="1">
              <wp:simplePos x="0" y="0"/>
              <wp:positionH relativeFrom="page">
                <wp:posOffset>7009130</wp:posOffset>
              </wp:positionH>
              <wp:positionV relativeFrom="page">
                <wp:posOffset>10062210</wp:posOffset>
              </wp:positionV>
              <wp:extent cx="121920" cy="165735"/>
              <wp:effectExtent l="0" t="3810" r="3175"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87" w:rsidRDefault="009F5887">
                          <w:pPr>
                            <w:spacing w:line="245" w:lineRule="exact"/>
                            <w:ind w:left="4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51.9pt;margin-top:792.3pt;width:9.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iirgIAALA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" filled="f" stroked="f">
              <v:textbox inset="0,0,0,0">
                <w:txbxContent>
                  <w:p w:rsidR="009F5887" w:rsidRDefault="009F5887">
                    <w:pPr>
                      <w:spacing w:line="245" w:lineRule="exact"/>
                      <w:ind w:left="40"/>
                    </w:pPr>
                    <w: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9F" w:rsidRDefault="00A4789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9F" w:rsidRDefault="00DC0F05">
    <w:pPr>
      <w:pStyle w:val="BodyText"/>
      <w:spacing w:line="14" w:lineRule="auto"/>
      <w:rPr>
        <w:sz w:val="20"/>
      </w:rPr>
    </w:pPr>
    <w:r>
      <w:rPr>
        <w:noProof/>
        <w:sz w:val="24"/>
        <w:lang w:bidi="ar-SA"/>
      </w:rPr>
      <mc:AlternateContent>
        <mc:Choice Requires="wps">
          <w:drawing>
            <wp:anchor distT="0" distB="0" distL="114300" distR="114300" simplePos="0" relativeHeight="251662336" behindDoc="1" locked="0" layoutInCell="1" allowOverlap="1">
              <wp:simplePos x="0" y="0"/>
              <wp:positionH relativeFrom="page">
                <wp:posOffset>6886575</wp:posOffset>
              </wp:positionH>
              <wp:positionV relativeFrom="page">
                <wp:posOffset>10062210</wp:posOffset>
              </wp:positionV>
              <wp:extent cx="231775" cy="241935"/>
              <wp:effectExtent l="0" t="381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9F" w:rsidRDefault="009F5887">
                          <w:pPr>
                            <w:spacing w:line="245" w:lineRule="exact"/>
                            <w:ind w:left="20"/>
                          </w:pPr>
                          <w:r>
                            <w:rPr>
                              <w:sz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42.25pt;margin-top:792.3pt;width:18.25pt;height:1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Mw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" filled="f" stroked="f">
              <v:textbox inset="0,0,0,0">
                <w:txbxContent>
                  <w:p w:rsidR="00A4789F" w:rsidRDefault="009F5887">
                    <w:pPr>
                      <w:spacing w:line="245" w:lineRule="exact"/>
                      <w:ind w:left="20"/>
                    </w:pPr>
                    <w:r>
                      <w:rPr>
                        <w:sz w:val="22"/>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9F" w:rsidRDefault="00DC0F05">
    <w:pPr>
      <w:pStyle w:val="BodyText"/>
      <w:spacing w:line="14" w:lineRule="auto"/>
      <w:rPr>
        <w:sz w:val="20"/>
      </w:rPr>
    </w:pPr>
    <w:r>
      <w:rPr>
        <w:noProof/>
        <w:sz w:val="24"/>
        <w:lang w:bidi="ar-SA"/>
      </w:rPr>
      <mc:AlternateContent>
        <mc:Choice Requires="wps">
          <w:drawing>
            <wp:anchor distT="0" distB="0" distL="114300" distR="114300" simplePos="0" relativeHeight="251663360" behindDoc="1" locked="0" layoutInCell="1" allowOverlap="1">
              <wp:simplePos x="0" y="0"/>
              <wp:positionH relativeFrom="page">
                <wp:posOffset>10096500</wp:posOffset>
              </wp:positionH>
              <wp:positionV relativeFrom="page">
                <wp:posOffset>6930390</wp:posOffset>
              </wp:positionV>
              <wp:extent cx="153670" cy="2324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9F" w:rsidRDefault="009F5887">
                          <w:pPr>
                            <w:spacing w:line="245" w:lineRule="exact"/>
                            <w:ind w:left="20"/>
                          </w:pPr>
                          <w:r>
                            <w:rPr>
                              <w:sz w:val="2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95pt;margin-top:545.7pt;width:12.1pt;height:1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6rsQ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" filled="f" stroked="f">
              <v:textbox inset="0,0,0,0">
                <w:txbxContent>
                  <w:p w:rsidR="00A4789F" w:rsidRDefault="009F5887">
                    <w:pPr>
                      <w:spacing w:line="245" w:lineRule="exact"/>
                      <w:ind w:left="20"/>
                    </w:pPr>
                    <w:r>
                      <w:rPr>
                        <w:sz w:val="22"/>
                      </w:rPr>
                      <w:t>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9F" w:rsidRDefault="00DC0F05">
    <w:pPr>
      <w:pStyle w:val="BodyText"/>
      <w:spacing w:line="14" w:lineRule="auto"/>
      <w:rPr>
        <w:sz w:val="20"/>
      </w:rPr>
    </w:pPr>
    <w:r>
      <w:rPr>
        <w:noProof/>
        <w:sz w:val="24"/>
        <w:lang w:bidi="ar-SA"/>
      </w:rPr>
      <mc:AlternateContent>
        <mc:Choice Requires="wps">
          <w:drawing>
            <wp:anchor distT="0" distB="0" distL="114300" distR="114300" simplePos="0" relativeHeight="251664384" behindDoc="1" locked="0" layoutInCell="1" allowOverlap="1">
              <wp:simplePos x="0" y="0"/>
              <wp:positionH relativeFrom="page">
                <wp:posOffset>7060565</wp:posOffset>
              </wp:positionH>
              <wp:positionV relativeFrom="page">
                <wp:posOffset>10062210</wp:posOffset>
              </wp:positionV>
              <wp:extent cx="153670" cy="262890"/>
              <wp:effectExtent l="254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9F" w:rsidRDefault="009F5887">
                          <w:pPr>
                            <w:spacing w:line="245" w:lineRule="exact"/>
                            <w:ind w:left="20"/>
                          </w:pPr>
                          <w:r>
                            <w:rPr>
                              <w:sz w:val="2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55.95pt;margin-top:792.3pt;width:12.1pt;height:20.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4VsA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" filled="f" stroked="f">
              <v:textbox inset="0,0,0,0">
                <w:txbxContent>
                  <w:p w:rsidR="00A4789F" w:rsidRDefault="009F5887">
                    <w:pPr>
                      <w:spacing w:line="245" w:lineRule="exact"/>
                      <w:ind w:left="20"/>
                    </w:pPr>
                    <w:r>
                      <w:rPr>
                        <w:sz w:val="22"/>
                      </w:rPr>
                      <w:t>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92119"/>
      <w:docPartObj>
        <w:docPartGallery w:val="Page Numbers (Bottom of Page)"/>
        <w:docPartUnique/>
      </w:docPartObj>
    </w:sdtPr>
    <w:sdtEndPr/>
    <w:sdtContent>
      <w:p w:rsidR="00A4789F" w:rsidRDefault="009F5887">
        <w:pPr>
          <w:pStyle w:val="Footer"/>
          <w:jc w:val="right"/>
        </w:pPr>
        <w:r>
          <w:rPr>
            <w:noProof/>
          </w:rPr>
          <w:t>13</w:t>
        </w:r>
      </w:p>
    </w:sdtContent>
  </w:sdt>
  <w:p w:rsidR="00A4789F" w:rsidRDefault="00A4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9F" w:rsidRDefault="00A4789F" w:rsidP="00D74229">
      <w:r>
        <w:separator/>
      </w:r>
    </w:p>
  </w:footnote>
  <w:footnote w:type="continuationSeparator" w:id="0">
    <w:p w:rsidR="00A4789F" w:rsidRDefault="00A4789F" w:rsidP="00D7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EB7A6D"/>
    <w:multiLevelType w:val="multilevel"/>
    <w:tmpl w:val="073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D63A8"/>
    <w:multiLevelType w:val="hybridMultilevel"/>
    <w:tmpl w:val="D0CA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1ECA"/>
    <w:multiLevelType w:val="hybridMultilevel"/>
    <w:tmpl w:val="EBEC5CB8"/>
    <w:lvl w:ilvl="0" w:tplc="7B98DB10">
      <w:numFmt w:val="bullet"/>
      <w:lvlText w:val=""/>
      <w:lvlJc w:val="left"/>
      <w:pPr>
        <w:ind w:left="808" w:hanging="282"/>
      </w:pPr>
      <w:rPr>
        <w:rFonts w:ascii="Symbol" w:eastAsia="Symbol" w:hAnsi="Symbol" w:cs="Symbol" w:hint="default"/>
        <w:color w:val="1F4E79"/>
        <w:w w:val="100"/>
        <w:sz w:val="24"/>
        <w:szCs w:val="24"/>
        <w:lang w:val="en-GB" w:eastAsia="en-GB" w:bidi="en-GB"/>
      </w:rPr>
    </w:lvl>
    <w:lvl w:ilvl="1" w:tplc="6EDC5078">
      <w:numFmt w:val="bullet"/>
      <w:lvlText w:val="•"/>
      <w:lvlJc w:val="left"/>
      <w:pPr>
        <w:ind w:left="1788" w:hanging="282"/>
      </w:pPr>
      <w:rPr>
        <w:rFonts w:hint="default"/>
        <w:lang w:val="en-GB" w:eastAsia="en-GB" w:bidi="en-GB"/>
      </w:rPr>
    </w:lvl>
    <w:lvl w:ilvl="2" w:tplc="855C82A4">
      <w:numFmt w:val="bullet"/>
      <w:lvlText w:val="•"/>
      <w:lvlJc w:val="left"/>
      <w:pPr>
        <w:ind w:left="2777" w:hanging="282"/>
      </w:pPr>
      <w:rPr>
        <w:rFonts w:hint="default"/>
        <w:lang w:val="en-GB" w:eastAsia="en-GB" w:bidi="en-GB"/>
      </w:rPr>
    </w:lvl>
    <w:lvl w:ilvl="3" w:tplc="518AA5B8">
      <w:numFmt w:val="bullet"/>
      <w:lvlText w:val="•"/>
      <w:lvlJc w:val="left"/>
      <w:pPr>
        <w:ind w:left="3765" w:hanging="282"/>
      </w:pPr>
      <w:rPr>
        <w:rFonts w:hint="default"/>
        <w:lang w:val="en-GB" w:eastAsia="en-GB" w:bidi="en-GB"/>
      </w:rPr>
    </w:lvl>
    <w:lvl w:ilvl="4" w:tplc="323C7094">
      <w:numFmt w:val="bullet"/>
      <w:lvlText w:val="•"/>
      <w:lvlJc w:val="left"/>
      <w:pPr>
        <w:ind w:left="4754" w:hanging="282"/>
      </w:pPr>
      <w:rPr>
        <w:rFonts w:hint="default"/>
        <w:lang w:val="en-GB" w:eastAsia="en-GB" w:bidi="en-GB"/>
      </w:rPr>
    </w:lvl>
    <w:lvl w:ilvl="5" w:tplc="5A4472E4">
      <w:numFmt w:val="bullet"/>
      <w:lvlText w:val="•"/>
      <w:lvlJc w:val="left"/>
      <w:pPr>
        <w:ind w:left="5743" w:hanging="282"/>
      </w:pPr>
      <w:rPr>
        <w:rFonts w:hint="default"/>
        <w:lang w:val="en-GB" w:eastAsia="en-GB" w:bidi="en-GB"/>
      </w:rPr>
    </w:lvl>
    <w:lvl w:ilvl="6" w:tplc="2C2AB4DC">
      <w:numFmt w:val="bullet"/>
      <w:lvlText w:val="•"/>
      <w:lvlJc w:val="left"/>
      <w:pPr>
        <w:ind w:left="6731" w:hanging="282"/>
      </w:pPr>
      <w:rPr>
        <w:rFonts w:hint="default"/>
        <w:lang w:val="en-GB" w:eastAsia="en-GB" w:bidi="en-GB"/>
      </w:rPr>
    </w:lvl>
    <w:lvl w:ilvl="7" w:tplc="DEDC1A1C">
      <w:numFmt w:val="bullet"/>
      <w:lvlText w:val="•"/>
      <w:lvlJc w:val="left"/>
      <w:pPr>
        <w:ind w:left="7720" w:hanging="282"/>
      </w:pPr>
      <w:rPr>
        <w:rFonts w:hint="default"/>
        <w:lang w:val="en-GB" w:eastAsia="en-GB" w:bidi="en-GB"/>
      </w:rPr>
    </w:lvl>
    <w:lvl w:ilvl="8" w:tplc="26C80F06">
      <w:numFmt w:val="bullet"/>
      <w:lvlText w:val="•"/>
      <w:lvlJc w:val="left"/>
      <w:pPr>
        <w:ind w:left="8709" w:hanging="282"/>
      </w:pPr>
      <w:rPr>
        <w:rFonts w:hint="default"/>
        <w:lang w:val="en-GB" w:eastAsia="en-GB" w:bidi="en-GB"/>
      </w:rPr>
    </w:lvl>
  </w:abstractNum>
  <w:abstractNum w:abstractNumId="10"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70E40"/>
    <w:multiLevelType w:val="multilevel"/>
    <w:tmpl w:val="A3F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5750B"/>
    <w:multiLevelType w:val="hybridMultilevel"/>
    <w:tmpl w:val="E09E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C096F"/>
    <w:multiLevelType w:val="hybridMultilevel"/>
    <w:tmpl w:val="9E8838F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7B432C1"/>
    <w:multiLevelType w:val="hybridMultilevel"/>
    <w:tmpl w:val="B7DE60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C2291"/>
    <w:multiLevelType w:val="hybridMultilevel"/>
    <w:tmpl w:val="9E8838F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2EB7013"/>
    <w:multiLevelType w:val="hybridMultilevel"/>
    <w:tmpl w:val="B432672C"/>
    <w:lvl w:ilvl="0" w:tplc="C374C9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23"/>
  </w:num>
  <w:num w:numId="2">
    <w:abstractNumId w:val="8"/>
  </w:num>
  <w:num w:numId="3">
    <w:abstractNumId w:val="11"/>
  </w:num>
  <w:num w:numId="4">
    <w:abstractNumId w:val="13"/>
  </w:num>
  <w:num w:numId="5">
    <w:abstractNumId w:val="6"/>
  </w:num>
  <w:num w:numId="6">
    <w:abstractNumId w:val="12"/>
  </w:num>
  <w:num w:numId="7">
    <w:abstractNumId w:val="7"/>
  </w:num>
  <w:num w:numId="8">
    <w:abstractNumId w:val="15"/>
  </w:num>
  <w:num w:numId="9">
    <w:abstractNumId w:val="0"/>
  </w:num>
  <w:num w:numId="10">
    <w:abstractNumId w:val="21"/>
  </w:num>
  <w:num w:numId="11">
    <w:abstractNumId w:val="20"/>
  </w:num>
  <w:num w:numId="12">
    <w:abstractNumId w:val="10"/>
  </w:num>
  <w:num w:numId="13">
    <w:abstractNumId w:val="4"/>
  </w:num>
  <w:num w:numId="14">
    <w:abstractNumId w:val="1"/>
  </w:num>
  <w:num w:numId="15">
    <w:abstractNumId w:val="2"/>
  </w:num>
  <w:num w:numId="16">
    <w:abstractNumId w:val="18"/>
  </w:num>
  <w:num w:numId="17">
    <w:abstractNumId w:val="23"/>
  </w:num>
  <w:num w:numId="18">
    <w:abstractNumId w:val="21"/>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
  </w:num>
  <w:num w:numId="26">
    <w:abstractNumId w:val="5"/>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67"/>
    <w:rsid w:val="000738D9"/>
    <w:rsid w:val="00085980"/>
    <w:rsid w:val="000871DC"/>
    <w:rsid w:val="000B3C19"/>
    <w:rsid w:val="0010156E"/>
    <w:rsid w:val="00106334"/>
    <w:rsid w:val="0011284A"/>
    <w:rsid w:val="00116A14"/>
    <w:rsid w:val="001D511B"/>
    <w:rsid w:val="001E1355"/>
    <w:rsid w:val="00251367"/>
    <w:rsid w:val="002660B7"/>
    <w:rsid w:val="002A310C"/>
    <w:rsid w:val="002B3688"/>
    <w:rsid w:val="002C202E"/>
    <w:rsid w:val="002D353C"/>
    <w:rsid w:val="003A59E6"/>
    <w:rsid w:val="003C4067"/>
    <w:rsid w:val="003C559B"/>
    <w:rsid w:val="003E239A"/>
    <w:rsid w:val="00413A32"/>
    <w:rsid w:val="004157F1"/>
    <w:rsid w:val="004E1649"/>
    <w:rsid w:val="00524EEC"/>
    <w:rsid w:val="00551FAE"/>
    <w:rsid w:val="005C0E39"/>
    <w:rsid w:val="005E02A9"/>
    <w:rsid w:val="00636FBA"/>
    <w:rsid w:val="00712DC6"/>
    <w:rsid w:val="00724F68"/>
    <w:rsid w:val="00734558"/>
    <w:rsid w:val="0076549D"/>
    <w:rsid w:val="007A6E11"/>
    <w:rsid w:val="00877BB8"/>
    <w:rsid w:val="008D7ECF"/>
    <w:rsid w:val="008E2773"/>
    <w:rsid w:val="00954209"/>
    <w:rsid w:val="00972006"/>
    <w:rsid w:val="00972BEB"/>
    <w:rsid w:val="009A5F53"/>
    <w:rsid w:val="009F578A"/>
    <w:rsid w:val="009F5887"/>
    <w:rsid w:val="00A4597B"/>
    <w:rsid w:val="00A4789F"/>
    <w:rsid w:val="00B04706"/>
    <w:rsid w:val="00B572E2"/>
    <w:rsid w:val="00B8715A"/>
    <w:rsid w:val="00BA0645"/>
    <w:rsid w:val="00BB448B"/>
    <w:rsid w:val="00BC2F6D"/>
    <w:rsid w:val="00BD06ED"/>
    <w:rsid w:val="00BE28CB"/>
    <w:rsid w:val="00C0373F"/>
    <w:rsid w:val="00CA5DFA"/>
    <w:rsid w:val="00D54C26"/>
    <w:rsid w:val="00D5670A"/>
    <w:rsid w:val="00D74229"/>
    <w:rsid w:val="00DC0F05"/>
    <w:rsid w:val="00DE64AD"/>
    <w:rsid w:val="00DF4A41"/>
    <w:rsid w:val="00E20363"/>
    <w:rsid w:val="00E8135A"/>
    <w:rsid w:val="00E9719C"/>
    <w:rsid w:val="00EB6F5D"/>
    <w:rsid w:val="00F34120"/>
    <w:rsid w:val="00FA35E1"/>
    <w:rsid w:val="00FA797B"/>
    <w:rsid w:val="00FB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C41C5AC"/>
  <w15:docId w15:val="{F600F9E7-C547-4A1C-A311-7C675FAB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A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1"/>
    <w:qFormat/>
    <w:rsid w:val="00FA3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067"/>
    <w:pPr>
      <w:keepNext/>
      <w:spacing w:before="280" w:after="70" w:line="280" w:lineRule="atLeast"/>
      <w:outlineLvl w:val="1"/>
    </w:pPr>
    <w:rPr>
      <w:rFonts w:ascii="Comic Sans MS" w:hAnsi="Comic Sans MS" w:cs="Arial"/>
      <w:b/>
      <w:bCs/>
      <w:iCs/>
      <w:color w:val="auto"/>
      <w:kern w:val="0"/>
      <w:sz w:val="26"/>
      <w:szCs w:val="28"/>
      <w:lang w:eastAsia="en-US"/>
    </w:rPr>
  </w:style>
  <w:style w:type="paragraph" w:styleId="Heading3">
    <w:name w:val="heading 3"/>
    <w:basedOn w:val="Normal"/>
    <w:next w:val="Normal"/>
    <w:link w:val="Heading3Char"/>
    <w:uiPriority w:val="9"/>
    <w:semiHidden/>
    <w:unhideWhenUsed/>
    <w:qFormat/>
    <w:rsid w:val="00A478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78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067"/>
    <w:rPr>
      <w:rFonts w:ascii="Comic Sans MS" w:eastAsia="Times New Roman" w:hAnsi="Comic Sans MS" w:cs="Arial"/>
      <w:b/>
      <w:bCs/>
      <w:iCs/>
      <w:sz w:val="26"/>
      <w:szCs w:val="28"/>
    </w:rPr>
  </w:style>
  <w:style w:type="paragraph" w:styleId="ListParagraph">
    <w:name w:val="List Paragraph"/>
    <w:basedOn w:val="Normal"/>
    <w:uiPriority w:val="1"/>
    <w:qFormat/>
    <w:rsid w:val="003C4067"/>
    <w:pPr>
      <w:ind w:left="720"/>
      <w:contextualSpacing/>
    </w:pPr>
  </w:style>
  <w:style w:type="character" w:styleId="Hyperlink">
    <w:name w:val="Hyperlink"/>
    <w:basedOn w:val="DefaultParagraphFont"/>
    <w:uiPriority w:val="99"/>
    <w:unhideWhenUsed/>
    <w:rsid w:val="003C4067"/>
    <w:rPr>
      <w:color w:val="0000FF" w:themeColor="hyperlink"/>
      <w:u w:val="single"/>
    </w:rPr>
  </w:style>
  <w:style w:type="paragraph" w:customStyle="1" w:styleId="Default">
    <w:name w:val="Default"/>
    <w:rsid w:val="003C4067"/>
    <w:pPr>
      <w:autoSpaceDE w:val="0"/>
      <w:autoSpaceDN w:val="0"/>
      <w:adjustRightInd w:val="0"/>
      <w:spacing w:after="0" w:line="240" w:lineRule="auto"/>
    </w:pPr>
    <w:rPr>
      <w:rFonts w:ascii="Arial" w:hAnsi="Arial" w:cs="Arial"/>
      <w:color w:val="000000"/>
      <w:sz w:val="24"/>
      <w:szCs w:val="24"/>
    </w:rPr>
  </w:style>
  <w:style w:type="paragraph" w:customStyle="1" w:styleId="NumberedParagraphs">
    <w:name w:val="Numbered Paragraphs"/>
    <w:basedOn w:val="Normal"/>
    <w:rsid w:val="003C4067"/>
    <w:pPr>
      <w:numPr>
        <w:numId w:val="1"/>
      </w:numPr>
      <w:spacing w:before="70" w:after="70" w:line="280" w:lineRule="atLeast"/>
    </w:pPr>
    <w:rPr>
      <w:rFonts w:ascii="Arial" w:hAnsi="Arial"/>
      <w:color w:val="auto"/>
      <w:kern w:val="0"/>
      <w:lang w:eastAsia="en-US"/>
    </w:rPr>
  </w:style>
  <w:style w:type="paragraph" w:customStyle="1" w:styleId="Bulletsspaced">
    <w:name w:val="Bullets (spaced)"/>
    <w:basedOn w:val="Normal"/>
    <w:autoRedefine/>
    <w:rsid w:val="003C4067"/>
    <w:pPr>
      <w:numPr>
        <w:numId w:val="6"/>
      </w:numPr>
      <w:tabs>
        <w:tab w:val="left" w:pos="567"/>
      </w:tabs>
      <w:spacing w:before="120"/>
      <w:ind w:left="924" w:hanging="357"/>
    </w:pPr>
    <w:rPr>
      <w:rFonts w:ascii="Tahoma" w:hAnsi="Tahoma"/>
      <w:kern w:val="0"/>
      <w:sz w:val="24"/>
      <w:szCs w:val="24"/>
      <w:lang w:eastAsia="en-US"/>
    </w:rPr>
  </w:style>
  <w:style w:type="table" w:styleId="TableGrid">
    <w:name w:val="Table Grid"/>
    <w:basedOn w:val="TableNormal"/>
    <w:uiPriority w:val="59"/>
    <w:rsid w:val="0011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229"/>
    <w:pPr>
      <w:tabs>
        <w:tab w:val="center" w:pos="4513"/>
        <w:tab w:val="right" w:pos="9026"/>
      </w:tabs>
    </w:pPr>
  </w:style>
  <w:style w:type="character" w:customStyle="1" w:styleId="HeaderChar">
    <w:name w:val="Header Char"/>
    <w:basedOn w:val="DefaultParagraphFont"/>
    <w:link w:val="Header"/>
    <w:uiPriority w:val="99"/>
    <w:rsid w:val="00D74229"/>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74229"/>
    <w:pPr>
      <w:tabs>
        <w:tab w:val="center" w:pos="4513"/>
        <w:tab w:val="right" w:pos="9026"/>
      </w:tabs>
    </w:pPr>
  </w:style>
  <w:style w:type="character" w:customStyle="1" w:styleId="FooterChar">
    <w:name w:val="Footer Char"/>
    <w:basedOn w:val="DefaultParagraphFont"/>
    <w:link w:val="Footer"/>
    <w:uiPriority w:val="99"/>
    <w:rsid w:val="00D74229"/>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972006"/>
    <w:rPr>
      <w:rFonts w:ascii="Tahoma" w:hAnsi="Tahoma" w:cs="Tahoma"/>
      <w:sz w:val="16"/>
      <w:szCs w:val="16"/>
    </w:rPr>
  </w:style>
  <w:style w:type="character" w:customStyle="1" w:styleId="BalloonTextChar">
    <w:name w:val="Balloon Text Char"/>
    <w:basedOn w:val="DefaultParagraphFont"/>
    <w:link w:val="BalloonText"/>
    <w:uiPriority w:val="99"/>
    <w:semiHidden/>
    <w:rsid w:val="00972006"/>
    <w:rPr>
      <w:rFonts w:ascii="Tahoma" w:eastAsia="Times New Roman" w:hAnsi="Tahoma" w:cs="Tahoma"/>
      <w:color w:val="000000"/>
      <w:kern w:val="28"/>
      <w:sz w:val="16"/>
      <w:szCs w:val="16"/>
      <w:lang w:eastAsia="en-GB"/>
    </w:rPr>
  </w:style>
  <w:style w:type="character" w:styleId="FollowedHyperlink">
    <w:name w:val="FollowedHyperlink"/>
    <w:basedOn w:val="DefaultParagraphFont"/>
    <w:uiPriority w:val="99"/>
    <w:semiHidden/>
    <w:unhideWhenUsed/>
    <w:rsid w:val="007A6E11"/>
    <w:rPr>
      <w:color w:val="800080" w:themeColor="followedHyperlink"/>
      <w:u w:val="single"/>
    </w:rPr>
  </w:style>
  <w:style w:type="character" w:customStyle="1" w:styleId="Heading1Char">
    <w:name w:val="Heading 1 Char"/>
    <w:basedOn w:val="DefaultParagraphFont"/>
    <w:link w:val="Heading1"/>
    <w:uiPriority w:val="9"/>
    <w:rsid w:val="00FA35E1"/>
    <w:rPr>
      <w:rFonts w:asciiTheme="majorHAnsi" w:eastAsiaTheme="majorEastAsia" w:hAnsiTheme="majorHAnsi" w:cstheme="majorBidi"/>
      <w:b/>
      <w:bCs/>
      <w:color w:val="365F91" w:themeColor="accent1" w:themeShade="BF"/>
      <w:kern w:val="28"/>
      <w:sz w:val="28"/>
      <w:szCs w:val="28"/>
      <w:lang w:eastAsia="en-GB"/>
    </w:rPr>
  </w:style>
  <w:style w:type="paragraph" w:styleId="BodyText">
    <w:name w:val="Body Text"/>
    <w:basedOn w:val="Normal"/>
    <w:link w:val="BodyTextChar"/>
    <w:uiPriority w:val="1"/>
    <w:qFormat/>
    <w:rsid w:val="00BA0645"/>
    <w:pPr>
      <w:widowControl w:val="0"/>
      <w:autoSpaceDE w:val="0"/>
      <w:autoSpaceDN w:val="0"/>
    </w:pPr>
    <w:rPr>
      <w:rFonts w:ascii="Comic Sans MS" w:eastAsia="Comic Sans MS" w:hAnsi="Comic Sans MS" w:cs="Comic Sans MS"/>
      <w:color w:val="auto"/>
      <w:kern w:val="0"/>
      <w:sz w:val="22"/>
      <w:szCs w:val="22"/>
      <w:lang w:bidi="en-GB"/>
    </w:rPr>
  </w:style>
  <w:style w:type="character" w:customStyle="1" w:styleId="BodyTextChar">
    <w:name w:val="Body Text Char"/>
    <w:basedOn w:val="DefaultParagraphFont"/>
    <w:link w:val="BodyText"/>
    <w:uiPriority w:val="1"/>
    <w:rsid w:val="00BA0645"/>
    <w:rPr>
      <w:rFonts w:ascii="Comic Sans MS" w:eastAsia="Comic Sans MS" w:hAnsi="Comic Sans MS" w:cs="Comic Sans MS"/>
      <w:lang w:eastAsia="en-GB" w:bidi="en-GB"/>
    </w:rPr>
  </w:style>
  <w:style w:type="paragraph" w:styleId="NormalWeb">
    <w:name w:val="Normal (Web)"/>
    <w:basedOn w:val="Normal"/>
    <w:uiPriority w:val="99"/>
    <w:semiHidden/>
    <w:unhideWhenUsed/>
    <w:rsid w:val="00B572E2"/>
    <w:pPr>
      <w:spacing w:before="100" w:beforeAutospacing="1" w:after="100" w:afterAutospacing="1"/>
    </w:pPr>
    <w:rPr>
      <w:color w:val="auto"/>
      <w:kern w:val="0"/>
      <w:sz w:val="24"/>
      <w:szCs w:val="24"/>
    </w:rPr>
  </w:style>
  <w:style w:type="character" w:styleId="Strong">
    <w:name w:val="Strong"/>
    <w:basedOn w:val="DefaultParagraphFont"/>
    <w:uiPriority w:val="22"/>
    <w:qFormat/>
    <w:rsid w:val="00B572E2"/>
    <w:rPr>
      <w:b/>
      <w:bCs/>
    </w:rPr>
  </w:style>
  <w:style w:type="character" w:customStyle="1" w:styleId="Heading3Char">
    <w:name w:val="Heading 3 Char"/>
    <w:basedOn w:val="DefaultParagraphFont"/>
    <w:link w:val="Heading3"/>
    <w:uiPriority w:val="9"/>
    <w:semiHidden/>
    <w:rsid w:val="00A4789F"/>
    <w:rPr>
      <w:rFonts w:asciiTheme="majorHAnsi" w:eastAsiaTheme="majorEastAsia" w:hAnsiTheme="majorHAnsi" w:cstheme="majorBidi"/>
      <w:b/>
      <w:bCs/>
      <w:color w:val="4F81BD" w:themeColor="accent1"/>
      <w:kern w:val="28"/>
      <w:sz w:val="20"/>
      <w:szCs w:val="20"/>
      <w:lang w:eastAsia="en-GB"/>
    </w:rPr>
  </w:style>
  <w:style w:type="character" w:customStyle="1" w:styleId="Heading4Char">
    <w:name w:val="Heading 4 Char"/>
    <w:basedOn w:val="DefaultParagraphFont"/>
    <w:link w:val="Heading4"/>
    <w:uiPriority w:val="9"/>
    <w:rsid w:val="00A4789F"/>
    <w:rPr>
      <w:rFonts w:asciiTheme="majorHAnsi" w:eastAsiaTheme="majorEastAsia" w:hAnsiTheme="majorHAnsi" w:cstheme="majorBidi"/>
      <w:b/>
      <w:bCs/>
      <w:i/>
      <w:iCs/>
      <w:color w:val="4F81BD" w:themeColor="accent1"/>
      <w:kern w:val="28"/>
      <w:sz w:val="20"/>
      <w:szCs w:val="20"/>
      <w:lang w:eastAsia="en-GB"/>
    </w:rPr>
  </w:style>
  <w:style w:type="paragraph" w:customStyle="1" w:styleId="TableParagraph">
    <w:name w:val="Table Paragraph"/>
    <w:basedOn w:val="Normal"/>
    <w:uiPriority w:val="1"/>
    <w:qFormat/>
    <w:rsid w:val="00A4789F"/>
    <w:pPr>
      <w:widowControl w:val="0"/>
      <w:autoSpaceDE w:val="0"/>
      <w:autoSpaceDN w:val="0"/>
    </w:pPr>
    <w:rPr>
      <w:rFonts w:ascii="Calibri" w:eastAsia="Calibri" w:hAnsi="Calibri" w:cs="Calibri"/>
      <w:color w:val="auto"/>
      <w:kern w:val="0"/>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300">
      <w:bodyDiv w:val="1"/>
      <w:marLeft w:val="0"/>
      <w:marRight w:val="0"/>
      <w:marTop w:val="0"/>
      <w:marBottom w:val="0"/>
      <w:divBdr>
        <w:top w:val="none" w:sz="0" w:space="0" w:color="auto"/>
        <w:left w:val="none" w:sz="0" w:space="0" w:color="auto"/>
        <w:bottom w:val="none" w:sz="0" w:space="0" w:color="auto"/>
        <w:right w:val="none" w:sz="0" w:space="0" w:color="auto"/>
      </w:divBdr>
    </w:div>
    <w:div w:id="96799273">
      <w:bodyDiv w:val="1"/>
      <w:marLeft w:val="0"/>
      <w:marRight w:val="0"/>
      <w:marTop w:val="0"/>
      <w:marBottom w:val="0"/>
      <w:divBdr>
        <w:top w:val="none" w:sz="0" w:space="0" w:color="auto"/>
        <w:left w:val="none" w:sz="0" w:space="0" w:color="auto"/>
        <w:bottom w:val="none" w:sz="0" w:space="0" w:color="auto"/>
        <w:right w:val="none" w:sz="0" w:space="0" w:color="auto"/>
      </w:divBdr>
    </w:div>
    <w:div w:id="146942603">
      <w:bodyDiv w:val="1"/>
      <w:marLeft w:val="0"/>
      <w:marRight w:val="0"/>
      <w:marTop w:val="0"/>
      <w:marBottom w:val="0"/>
      <w:divBdr>
        <w:top w:val="none" w:sz="0" w:space="0" w:color="auto"/>
        <w:left w:val="none" w:sz="0" w:space="0" w:color="auto"/>
        <w:bottom w:val="none" w:sz="0" w:space="0" w:color="auto"/>
        <w:right w:val="none" w:sz="0" w:space="0" w:color="auto"/>
      </w:divBdr>
    </w:div>
    <w:div w:id="233703660">
      <w:bodyDiv w:val="1"/>
      <w:marLeft w:val="0"/>
      <w:marRight w:val="0"/>
      <w:marTop w:val="0"/>
      <w:marBottom w:val="0"/>
      <w:divBdr>
        <w:top w:val="none" w:sz="0" w:space="0" w:color="auto"/>
        <w:left w:val="none" w:sz="0" w:space="0" w:color="auto"/>
        <w:bottom w:val="none" w:sz="0" w:space="0" w:color="auto"/>
        <w:right w:val="none" w:sz="0" w:space="0" w:color="auto"/>
      </w:divBdr>
    </w:div>
    <w:div w:id="286279639">
      <w:bodyDiv w:val="1"/>
      <w:marLeft w:val="0"/>
      <w:marRight w:val="0"/>
      <w:marTop w:val="0"/>
      <w:marBottom w:val="0"/>
      <w:divBdr>
        <w:top w:val="none" w:sz="0" w:space="0" w:color="auto"/>
        <w:left w:val="none" w:sz="0" w:space="0" w:color="auto"/>
        <w:bottom w:val="none" w:sz="0" w:space="0" w:color="auto"/>
        <w:right w:val="none" w:sz="0" w:space="0" w:color="auto"/>
      </w:divBdr>
    </w:div>
    <w:div w:id="409891921">
      <w:bodyDiv w:val="1"/>
      <w:marLeft w:val="0"/>
      <w:marRight w:val="0"/>
      <w:marTop w:val="0"/>
      <w:marBottom w:val="0"/>
      <w:divBdr>
        <w:top w:val="none" w:sz="0" w:space="0" w:color="auto"/>
        <w:left w:val="none" w:sz="0" w:space="0" w:color="auto"/>
        <w:bottom w:val="none" w:sz="0" w:space="0" w:color="auto"/>
        <w:right w:val="none" w:sz="0" w:space="0" w:color="auto"/>
      </w:divBdr>
    </w:div>
    <w:div w:id="415128226">
      <w:bodyDiv w:val="1"/>
      <w:marLeft w:val="0"/>
      <w:marRight w:val="0"/>
      <w:marTop w:val="0"/>
      <w:marBottom w:val="0"/>
      <w:divBdr>
        <w:top w:val="none" w:sz="0" w:space="0" w:color="auto"/>
        <w:left w:val="none" w:sz="0" w:space="0" w:color="auto"/>
        <w:bottom w:val="none" w:sz="0" w:space="0" w:color="auto"/>
        <w:right w:val="none" w:sz="0" w:space="0" w:color="auto"/>
      </w:divBdr>
    </w:div>
    <w:div w:id="420561947">
      <w:bodyDiv w:val="1"/>
      <w:marLeft w:val="0"/>
      <w:marRight w:val="0"/>
      <w:marTop w:val="0"/>
      <w:marBottom w:val="0"/>
      <w:divBdr>
        <w:top w:val="none" w:sz="0" w:space="0" w:color="auto"/>
        <w:left w:val="none" w:sz="0" w:space="0" w:color="auto"/>
        <w:bottom w:val="none" w:sz="0" w:space="0" w:color="auto"/>
        <w:right w:val="none" w:sz="0" w:space="0" w:color="auto"/>
      </w:divBdr>
    </w:div>
    <w:div w:id="506020235">
      <w:bodyDiv w:val="1"/>
      <w:marLeft w:val="0"/>
      <w:marRight w:val="0"/>
      <w:marTop w:val="0"/>
      <w:marBottom w:val="0"/>
      <w:divBdr>
        <w:top w:val="none" w:sz="0" w:space="0" w:color="auto"/>
        <w:left w:val="none" w:sz="0" w:space="0" w:color="auto"/>
        <w:bottom w:val="none" w:sz="0" w:space="0" w:color="auto"/>
        <w:right w:val="none" w:sz="0" w:space="0" w:color="auto"/>
      </w:divBdr>
    </w:div>
    <w:div w:id="538323877">
      <w:bodyDiv w:val="1"/>
      <w:marLeft w:val="0"/>
      <w:marRight w:val="0"/>
      <w:marTop w:val="0"/>
      <w:marBottom w:val="0"/>
      <w:divBdr>
        <w:top w:val="none" w:sz="0" w:space="0" w:color="auto"/>
        <w:left w:val="none" w:sz="0" w:space="0" w:color="auto"/>
        <w:bottom w:val="none" w:sz="0" w:space="0" w:color="auto"/>
        <w:right w:val="none" w:sz="0" w:space="0" w:color="auto"/>
      </w:divBdr>
    </w:div>
    <w:div w:id="591166881">
      <w:bodyDiv w:val="1"/>
      <w:marLeft w:val="0"/>
      <w:marRight w:val="0"/>
      <w:marTop w:val="0"/>
      <w:marBottom w:val="0"/>
      <w:divBdr>
        <w:top w:val="none" w:sz="0" w:space="0" w:color="auto"/>
        <w:left w:val="none" w:sz="0" w:space="0" w:color="auto"/>
        <w:bottom w:val="none" w:sz="0" w:space="0" w:color="auto"/>
        <w:right w:val="none" w:sz="0" w:space="0" w:color="auto"/>
      </w:divBdr>
    </w:div>
    <w:div w:id="780343613">
      <w:bodyDiv w:val="1"/>
      <w:marLeft w:val="0"/>
      <w:marRight w:val="0"/>
      <w:marTop w:val="0"/>
      <w:marBottom w:val="0"/>
      <w:divBdr>
        <w:top w:val="none" w:sz="0" w:space="0" w:color="auto"/>
        <w:left w:val="none" w:sz="0" w:space="0" w:color="auto"/>
        <w:bottom w:val="none" w:sz="0" w:space="0" w:color="auto"/>
        <w:right w:val="none" w:sz="0" w:space="0" w:color="auto"/>
      </w:divBdr>
    </w:div>
    <w:div w:id="838429911">
      <w:bodyDiv w:val="1"/>
      <w:marLeft w:val="0"/>
      <w:marRight w:val="0"/>
      <w:marTop w:val="0"/>
      <w:marBottom w:val="0"/>
      <w:divBdr>
        <w:top w:val="none" w:sz="0" w:space="0" w:color="auto"/>
        <w:left w:val="none" w:sz="0" w:space="0" w:color="auto"/>
        <w:bottom w:val="none" w:sz="0" w:space="0" w:color="auto"/>
        <w:right w:val="none" w:sz="0" w:space="0" w:color="auto"/>
      </w:divBdr>
    </w:div>
    <w:div w:id="865364753">
      <w:bodyDiv w:val="1"/>
      <w:marLeft w:val="0"/>
      <w:marRight w:val="0"/>
      <w:marTop w:val="0"/>
      <w:marBottom w:val="0"/>
      <w:divBdr>
        <w:top w:val="none" w:sz="0" w:space="0" w:color="auto"/>
        <w:left w:val="none" w:sz="0" w:space="0" w:color="auto"/>
        <w:bottom w:val="none" w:sz="0" w:space="0" w:color="auto"/>
        <w:right w:val="none" w:sz="0" w:space="0" w:color="auto"/>
      </w:divBdr>
    </w:div>
    <w:div w:id="944001218">
      <w:bodyDiv w:val="1"/>
      <w:marLeft w:val="0"/>
      <w:marRight w:val="0"/>
      <w:marTop w:val="0"/>
      <w:marBottom w:val="0"/>
      <w:divBdr>
        <w:top w:val="none" w:sz="0" w:space="0" w:color="auto"/>
        <w:left w:val="none" w:sz="0" w:space="0" w:color="auto"/>
        <w:bottom w:val="none" w:sz="0" w:space="0" w:color="auto"/>
        <w:right w:val="none" w:sz="0" w:space="0" w:color="auto"/>
      </w:divBdr>
    </w:div>
    <w:div w:id="1156803749">
      <w:bodyDiv w:val="1"/>
      <w:marLeft w:val="0"/>
      <w:marRight w:val="0"/>
      <w:marTop w:val="0"/>
      <w:marBottom w:val="0"/>
      <w:divBdr>
        <w:top w:val="none" w:sz="0" w:space="0" w:color="auto"/>
        <w:left w:val="none" w:sz="0" w:space="0" w:color="auto"/>
        <w:bottom w:val="none" w:sz="0" w:space="0" w:color="auto"/>
        <w:right w:val="none" w:sz="0" w:space="0" w:color="auto"/>
      </w:divBdr>
    </w:div>
    <w:div w:id="1208565403">
      <w:bodyDiv w:val="1"/>
      <w:marLeft w:val="0"/>
      <w:marRight w:val="0"/>
      <w:marTop w:val="0"/>
      <w:marBottom w:val="0"/>
      <w:divBdr>
        <w:top w:val="none" w:sz="0" w:space="0" w:color="auto"/>
        <w:left w:val="none" w:sz="0" w:space="0" w:color="auto"/>
        <w:bottom w:val="none" w:sz="0" w:space="0" w:color="auto"/>
        <w:right w:val="none" w:sz="0" w:space="0" w:color="auto"/>
      </w:divBdr>
    </w:div>
    <w:div w:id="1235356701">
      <w:bodyDiv w:val="1"/>
      <w:marLeft w:val="0"/>
      <w:marRight w:val="0"/>
      <w:marTop w:val="0"/>
      <w:marBottom w:val="0"/>
      <w:divBdr>
        <w:top w:val="none" w:sz="0" w:space="0" w:color="auto"/>
        <w:left w:val="none" w:sz="0" w:space="0" w:color="auto"/>
        <w:bottom w:val="none" w:sz="0" w:space="0" w:color="auto"/>
        <w:right w:val="none" w:sz="0" w:space="0" w:color="auto"/>
      </w:divBdr>
    </w:div>
    <w:div w:id="1313174701">
      <w:bodyDiv w:val="1"/>
      <w:marLeft w:val="0"/>
      <w:marRight w:val="0"/>
      <w:marTop w:val="0"/>
      <w:marBottom w:val="0"/>
      <w:divBdr>
        <w:top w:val="none" w:sz="0" w:space="0" w:color="auto"/>
        <w:left w:val="none" w:sz="0" w:space="0" w:color="auto"/>
        <w:bottom w:val="none" w:sz="0" w:space="0" w:color="auto"/>
        <w:right w:val="none" w:sz="0" w:space="0" w:color="auto"/>
      </w:divBdr>
    </w:div>
    <w:div w:id="1404177962">
      <w:bodyDiv w:val="1"/>
      <w:marLeft w:val="0"/>
      <w:marRight w:val="0"/>
      <w:marTop w:val="0"/>
      <w:marBottom w:val="0"/>
      <w:divBdr>
        <w:top w:val="none" w:sz="0" w:space="0" w:color="auto"/>
        <w:left w:val="none" w:sz="0" w:space="0" w:color="auto"/>
        <w:bottom w:val="none" w:sz="0" w:space="0" w:color="auto"/>
        <w:right w:val="none" w:sz="0" w:space="0" w:color="auto"/>
      </w:divBdr>
    </w:div>
    <w:div w:id="1451586883">
      <w:bodyDiv w:val="1"/>
      <w:marLeft w:val="0"/>
      <w:marRight w:val="0"/>
      <w:marTop w:val="0"/>
      <w:marBottom w:val="0"/>
      <w:divBdr>
        <w:top w:val="none" w:sz="0" w:space="0" w:color="auto"/>
        <w:left w:val="none" w:sz="0" w:space="0" w:color="auto"/>
        <w:bottom w:val="none" w:sz="0" w:space="0" w:color="auto"/>
        <w:right w:val="none" w:sz="0" w:space="0" w:color="auto"/>
      </w:divBdr>
    </w:div>
    <w:div w:id="1504122800">
      <w:bodyDiv w:val="1"/>
      <w:marLeft w:val="0"/>
      <w:marRight w:val="0"/>
      <w:marTop w:val="0"/>
      <w:marBottom w:val="0"/>
      <w:divBdr>
        <w:top w:val="none" w:sz="0" w:space="0" w:color="auto"/>
        <w:left w:val="none" w:sz="0" w:space="0" w:color="auto"/>
        <w:bottom w:val="none" w:sz="0" w:space="0" w:color="auto"/>
        <w:right w:val="none" w:sz="0" w:space="0" w:color="auto"/>
      </w:divBdr>
    </w:div>
    <w:div w:id="1622304178">
      <w:bodyDiv w:val="1"/>
      <w:marLeft w:val="0"/>
      <w:marRight w:val="0"/>
      <w:marTop w:val="0"/>
      <w:marBottom w:val="0"/>
      <w:divBdr>
        <w:top w:val="none" w:sz="0" w:space="0" w:color="auto"/>
        <w:left w:val="none" w:sz="0" w:space="0" w:color="auto"/>
        <w:bottom w:val="none" w:sz="0" w:space="0" w:color="auto"/>
        <w:right w:val="none" w:sz="0" w:space="0" w:color="auto"/>
      </w:divBdr>
    </w:div>
    <w:div w:id="1657877051">
      <w:bodyDiv w:val="1"/>
      <w:marLeft w:val="0"/>
      <w:marRight w:val="0"/>
      <w:marTop w:val="0"/>
      <w:marBottom w:val="0"/>
      <w:divBdr>
        <w:top w:val="none" w:sz="0" w:space="0" w:color="auto"/>
        <w:left w:val="none" w:sz="0" w:space="0" w:color="auto"/>
        <w:bottom w:val="none" w:sz="0" w:space="0" w:color="auto"/>
        <w:right w:val="none" w:sz="0" w:space="0" w:color="auto"/>
      </w:divBdr>
    </w:div>
    <w:div w:id="1684015396">
      <w:bodyDiv w:val="1"/>
      <w:marLeft w:val="0"/>
      <w:marRight w:val="0"/>
      <w:marTop w:val="0"/>
      <w:marBottom w:val="0"/>
      <w:divBdr>
        <w:top w:val="none" w:sz="0" w:space="0" w:color="auto"/>
        <w:left w:val="none" w:sz="0" w:space="0" w:color="auto"/>
        <w:bottom w:val="none" w:sz="0" w:space="0" w:color="auto"/>
        <w:right w:val="none" w:sz="0" w:space="0" w:color="auto"/>
      </w:divBdr>
    </w:div>
    <w:div w:id="1779793422">
      <w:bodyDiv w:val="1"/>
      <w:marLeft w:val="0"/>
      <w:marRight w:val="0"/>
      <w:marTop w:val="0"/>
      <w:marBottom w:val="0"/>
      <w:divBdr>
        <w:top w:val="none" w:sz="0" w:space="0" w:color="auto"/>
        <w:left w:val="none" w:sz="0" w:space="0" w:color="auto"/>
        <w:bottom w:val="none" w:sz="0" w:space="0" w:color="auto"/>
        <w:right w:val="none" w:sz="0" w:space="0" w:color="auto"/>
      </w:divBdr>
    </w:div>
    <w:div w:id="1859809302">
      <w:bodyDiv w:val="1"/>
      <w:marLeft w:val="0"/>
      <w:marRight w:val="0"/>
      <w:marTop w:val="0"/>
      <w:marBottom w:val="0"/>
      <w:divBdr>
        <w:top w:val="none" w:sz="0" w:space="0" w:color="auto"/>
        <w:left w:val="none" w:sz="0" w:space="0" w:color="auto"/>
        <w:bottom w:val="none" w:sz="0" w:space="0" w:color="auto"/>
        <w:right w:val="none" w:sz="0" w:space="0" w:color="auto"/>
      </w:divBdr>
    </w:div>
    <w:div w:id="1876850599">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27051774">
      <w:bodyDiv w:val="1"/>
      <w:marLeft w:val="0"/>
      <w:marRight w:val="0"/>
      <w:marTop w:val="0"/>
      <w:marBottom w:val="0"/>
      <w:divBdr>
        <w:top w:val="none" w:sz="0" w:space="0" w:color="auto"/>
        <w:left w:val="none" w:sz="0" w:space="0" w:color="auto"/>
        <w:bottom w:val="none" w:sz="0" w:space="0" w:color="auto"/>
        <w:right w:val="none" w:sz="0" w:space="0" w:color="auto"/>
      </w:divBdr>
    </w:div>
    <w:div w:id="2091340578">
      <w:bodyDiv w:val="1"/>
      <w:marLeft w:val="0"/>
      <w:marRight w:val="0"/>
      <w:marTop w:val="0"/>
      <w:marBottom w:val="0"/>
      <w:divBdr>
        <w:top w:val="none" w:sz="0" w:space="0" w:color="auto"/>
        <w:left w:val="none" w:sz="0" w:space="0" w:color="auto"/>
        <w:bottom w:val="none" w:sz="0" w:space="0" w:color="auto"/>
        <w:right w:val="none" w:sz="0" w:space="0" w:color="auto"/>
      </w:divBdr>
    </w:div>
    <w:div w:id="21297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8.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Jacqui.taylor@liverpool.gcsx.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hyperlink" Target="mailto:Jacqui.taylor@liverpool.gcsx.gov.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Jacqui.taylor@liverpool.gcsx.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Jacqui.taylor@liverpool.gcsx.gov.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041A7-7FC4-41BB-92D8-F2D7B50A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C.Bakstad</dc:creator>
  <cp:lastModifiedBy>David Robinson</cp:lastModifiedBy>
  <cp:revision>3</cp:revision>
  <dcterms:created xsi:type="dcterms:W3CDTF">2019-09-17T09:17:00Z</dcterms:created>
  <dcterms:modified xsi:type="dcterms:W3CDTF">2019-09-17T09:17:00Z</dcterms:modified>
</cp:coreProperties>
</file>