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940" w:rsidRDefault="00D34940" w:rsidP="00EA0FF7">
      <w:pPr>
        <w:ind w:right="-46"/>
        <w:jc w:val="both"/>
        <w:rPr>
          <w:rFonts w:asciiTheme="minorHAnsi" w:hAnsiTheme="minorHAnsi" w:cs="Arial"/>
          <w:b/>
          <w:color w:val="303282"/>
          <w:sz w:val="32"/>
          <w:szCs w:val="32"/>
        </w:rPr>
      </w:pPr>
      <w:r w:rsidRPr="00D34940">
        <w:rPr>
          <w:rFonts w:asciiTheme="minorHAnsi" w:hAnsiTheme="minorHAnsi" w:cs="Arial"/>
          <w:b/>
          <w:noProof/>
          <w:color w:val="303282"/>
          <w:sz w:val="32"/>
          <w:szCs w:val="32"/>
        </w:rPr>
        <w:drawing>
          <wp:anchor distT="0" distB="0" distL="114300" distR="114300" simplePos="0" relativeHeight="251660288" behindDoc="1" locked="0" layoutInCell="1" allowOverlap="1">
            <wp:simplePos x="0" y="0"/>
            <wp:positionH relativeFrom="column">
              <wp:posOffset>1962150</wp:posOffset>
            </wp:positionH>
            <wp:positionV relativeFrom="paragraph">
              <wp:posOffset>0</wp:posOffset>
            </wp:positionV>
            <wp:extent cx="1683385" cy="1752600"/>
            <wp:effectExtent l="0" t="0" r="0" b="0"/>
            <wp:wrapTight wrapText="bothSides">
              <wp:wrapPolygon edited="0">
                <wp:start x="0" y="0"/>
                <wp:lineTo x="0" y="21365"/>
                <wp:lineTo x="21266" y="21365"/>
                <wp:lineTo x="21266" y="0"/>
                <wp:lineTo x="0" y="0"/>
              </wp:wrapPolygon>
            </wp:wrapTight>
            <wp:docPr id="18" name="Picture 18" descr="F:\logos\Barlows Badge with na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Barlows Badge with name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338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940" w:rsidRDefault="00D34940" w:rsidP="00EA0FF7">
      <w:pPr>
        <w:ind w:right="-46"/>
        <w:jc w:val="both"/>
        <w:rPr>
          <w:rFonts w:asciiTheme="minorHAnsi" w:hAnsiTheme="minorHAnsi" w:cs="Arial"/>
          <w:b/>
          <w:color w:val="303282"/>
          <w:sz w:val="32"/>
          <w:szCs w:val="32"/>
        </w:rPr>
      </w:pPr>
    </w:p>
    <w:p w:rsidR="00D34940" w:rsidRDefault="00D34940" w:rsidP="00EA0FF7">
      <w:pPr>
        <w:ind w:right="-46"/>
        <w:jc w:val="both"/>
        <w:rPr>
          <w:rFonts w:asciiTheme="minorHAnsi" w:hAnsiTheme="minorHAnsi" w:cs="Arial"/>
          <w:b/>
          <w:color w:val="303282"/>
          <w:sz w:val="32"/>
          <w:szCs w:val="32"/>
        </w:rPr>
      </w:pPr>
    </w:p>
    <w:p w:rsidR="00D34940" w:rsidRDefault="00D34940" w:rsidP="00EA0FF7">
      <w:pPr>
        <w:ind w:right="-46"/>
        <w:jc w:val="both"/>
        <w:rPr>
          <w:rFonts w:asciiTheme="minorHAnsi" w:hAnsiTheme="minorHAnsi" w:cs="Arial"/>
          <w:b/>
          <w:color w:val="303282"/>
          <w:sz w:val="32"/>
          <w:szCs w:val="32"/>
        </w:rPr>
      </w:pPr>
    </w:p>
    <w:p w:rsidR="00D34940" w:rsidRDefault="00D34940" w:rsidP="00EA0FF7">
      <w:pPr>
        <w:ind w:right="-46"/>
        <w:jc w:val="both"/>
        <w:rPr>
          <w:rFonts w:asciiTheme="minorHAnsi" w:hAnsiTheme="minorHAnsi" w:cs="Arial"/>
          <w:b/>
          <w:color w:val="303282"/>
          <w:sz w:val="32"/>
          <w:szCs w:val="32"/>
        </w:rPr>
      </w:pPr>
    </w:p>
    <w:p w:rsidR="00D34940" w:rsidRDefault="00D34940" w:rsidP="00EA0FF7">
      <w:pPr>
        <w:ind w:right="-46"/>
        <w:jc w:val="both"/>
        <w:rPr>
          <w:rFonts w:asciiTheme="minorHAnsi" w:hAnsiTheme="minorHAnsi" w:cs="Arial"/>
          <w:b/>
          <w:color w:val="303282"/>
          <w:sz w:val="32"/>
          <w:szCs w:val="32"/>
        </w:rPr>
      </w:pPr>
    </w:p>
    <w:p w:rsidR="00D34940" w:rsidRDefault="00D34940" w:rsidP="00EA0FF7">
      <w:pPr>
        <w:ind w:right="-46"/>
        <w:jc w:val="both"/>
        <w:rPr>
          <w:rFonts w:asciiTheme="minorHAnsi" w:hAnsiTheme="minorHAnsi" w:cs="Arial"/>
          <w:b/>
          <w:color w:val="303282"/>
          <w:sz w:val="32"/>
          <w:szCs w:val="32"/>
        </w:rPr>
      </w:pPr>
    </w:p>
    <w:p w:rsidR="00EA0FF7" w:rsidRPr="00F57D53" w:rsidRDefault="000D7ACB" w:rsidP="00EA0FF7">
      <w:pPr>
        <w:ind w:right="-46"/>
        <w:jc w:val="both"/>
        <w:rPr>
          <w:rFonts w:asciiTheme="minorHAnsi" w:hAnsiTheme="minorHAnsi" w:cs="Arial"/>
          <w:b/>
          <w:sz w:val="22"/>
          <w:szCs w:val="22"/>
        </w:rPr>
      </w:pPr>
      <w:r>
        <w:rPr>
          <w:rFonts w:asciiTheme="minorHAnsi" w:hAnsiTheme="minorHAnsi" w:cs="Arial"/>
          <w:b/>
          <w:color w:val="303282"/>
          <w:sz w:val="32"/>
          <w:szCs w:val="32"/>
        </w:rPr>
        <w:t>M</w:t>
      </w:r>
      <w:r w:rsidR="00D34940">
        <w:rPr>
          <w:rFonts w:asciiTheme="minorHAnsi" w:hAnsiTheme="minorHAnsi" w:cs="Arial"/>
          <w:b/>
          <w:color w:val="303282"/>
          <w:sz w:val="32"/>
          <w:szCs w:val="32"/>
        </w:rPr>
        <w:t xml:space="preserve">anaging Allegations </w:t>
      </w:r>
      <w:proofErr w:type="gramStart"/>
      <w:r w:rsidR="00D34940">
        <w:rPr>
          <w:rFonts w:asciiTheme="minorHAnsi" w:hAnsiTheme="minorHAnsi" w:cs="Arial"/>
          <w:b/>
          <w:color w:val="303282"/>
          <w:sz w:val="32"/>
          <w:szCs w:val="32"/>
        </w:rPr>
        <w:t>Against</w:t>
      </w:r>
      <w:proofErr w:type="gramEnd"/>
      <w:r w:rsidR="00D34940">
        <w:rPr>
          <w:rFonts w:asciiTheme="minorHAnsi" w:hAnsiTheme="minorHAnsi" w:cs="Arial"/>
          <w:b/>
          <w:color w:val="303282"/>
          <w:sz w:val="32"/>
          <w:szCs w:val="32"/>
        </w:rPr>
        <w:t xml:space="preserve"> Staff and Volunteers Policy and P</w:t>
      </w:r>
      <w:r w:rsidR="00EA0FF7" w:rsidRPr="00F57D53">
        <w:rPr>
          <w:rFonts w:asciiTheme="minorHAnsi" w:hAnsiTheme="minorHAnsi" w:cs="Arial"/>
          <w:b/>
          <w:color w:val="303282"/>
          <w:sz w:val="32"/>
          <w:szCs w:val="32"/>
        </w:rPr>
        <w:t>rocedures</w:t>
      </w:r>
      <w:r w:rsidR="00EA0FF7" w:rsidRPr="00F57D53">
        <w:rPr>
          <w:rFonts w:asciiTheme="minorHAnsi" w:hAnsiTheme="minorHAnsi" w:cs="Arial"/>
          <w:b/>
          <w:sz w:val="22"/>
          <w:szCs w:val="22"/>
        </w:rPr>
        <w:t xml:space="preserve"> </w:t>
      </w:r>
    </w:p>
    <w:p w:rsidR="00EA0FF7" w:rsidRPr="00F57D53" w:rsidRDefault="00EA0FF7" w:rsidP="00EA0FF7">
      <w:pPr>
        <w:ind w:right="-46"/>
        <w:jc w:val="both"/>
        <w:rPr>
          <w:rFonts w:asciiTheme="minorHAnsi" w:hAnsiTheme="minorHAnsi" w:cs="Arial"/>
          <w:b/>
          <w:sz w:val="22"/>
          <w:szCs w:val="22"/>
        </w:rPr>
      </w:pPr>
    </w:p>
    <w:p w:rsidR="00EA0FF7" w:rsidRPr="00F57D53" w:rsidRDefault="00EA0FF7" w:rsidP="00EA0FF7">
      <w:pPr>
        <w:ind w:right="-46"/>
        <w:jc w:val="both"/>
        <w:rPr>
          <w:rFonts w:asciiTheme="minorHAnsi" w:hAnsiTheme="minorHAnsi" w:cs="Arial"/>
          <w:b/>
          <w:color w:val="auto"/>
          <w:sz w:val="22"/>
          <w:szCs w:val="22"/>
        </w:rPr>
      </w:pPr>
      <w:r w:rsidRPr="00F57D53">
        <w:rPr>
          <w:rFonts w:asciiTheme="minorHAnsi" w:hAnsiTheme="minorHAnsi" w:cs="Arial"/>
          <w:b/>
          <w:color w:val="auto"/>
          <w:sz w:val="22"/>
          <w:szCs w:val="22"/>
        </w:rPr>
        <w:t xml:space="preserve">This policy should be read alongside the DFE guidance Keeping Children Safe in Education and the Local Safeguarding Children Board’s policy and procedures. </w:t>
      </w:r>
    </w:p>
    <w:p w:rsidR="00EA0FF7" w:rsidRPr="00F57D53" w:rsidRDefault="00EA0FF7" w:rsidP="00EA0FF7">
      <w:pPr>
        <w:ind w:right="-46"/>
        <w:jc w:val="both"/>
        <w:rPr>
          <w:rFonts w:asciiTheme="minorHAnsi" w:hAnsiTheme="minorHAnsi" w:cs="Arial"/>
          <w:b/>
          <w:color w:val="auto"/>
          <w:sz w:val="22"/>
          <w:szCs w:val="22"/>
        </w:rPr>
      </w:pPr>
    </w:p>
    <w:p w:rsidR="00EA0FF7" w:rsidRPr="00F57D53" w:rsidRDefault="00EA0FF7" w:rsidP="00EA0FF7">
      <w:pPr>
        <w:ind w:right="-46"/>
        <w:jc w:val="both"/>
        <w:rPr>
          <w:rFonts w:asciiTheme="minorHAnsi" w:hAnsiTheme="minorHAnsi" w:cs="Arial"/>
          <w:color w:val="auto"/>
          <w:sz w:val="22"/>
          <w:szCs w:val="22"/>
        </w:rPr>
      </w:pPr>
      <w:r w:rsidRPr="00F57D53">
        <w:rPr>
          <w:rFonts w:asciiTheme="minorHAnsi" w:hAnsiTheme="minorHAnsi" w:cs="Arial"/>
          <w:color w:val="auto"/>
          <w:sz w:val="22"/>
          <w:szCs w:val="22"/>
        </w:rPr>
        <w:t xml:space="preserve">The </w:t>
      </w:r>
      <w:proofErr w:type="spellStart"/>
      <w:r w:rsidRPr="00F57D53">
        <w:rPr>
          <w:rFonts w:asciiTheme="minorHAnsi" w:hAnsiTheme="minorHAnsi" w:cs="Arial"/>
          <w:color w:val="auto"/>
          <w:sz w:val="22"/>
          <w:szCs w:val="22"/>
        </w:rPr>
        <w:t>headteacher</w:t>
      </w:r>
      <w:proofErr w:type="spellEnd"/>
      <w:r w:rsidRPr="00F57D53">
        <w:rPr>
          <w:rFonts w:asciiTheme="minorHAnsi" w:hAnsiTheme="minorHAnsi" w:cs="Arial"/>
          <w:color w:val="auto"/>
          <w:sz w:val="22"/>
          <w:szCs w:val="22"/>
        </w:rPr>
        <w:t xml:space="preserve"> is the designated case manager for allegations against all staff and volunteers. </w:t>
      </w:r>
    </w:p>
    <w:p w:rsidR="00EA0FF7" w:rsidRPr="00F57D53" w:rsidRDefault="00EA0FF7" w:rsidP="00EA0FF7">
      <w:pPr>
        <w:ind w:right="-46"/>
        <w:jc w:val="both"/>
        <w:rPr>
          <w:rFonts w:asciiTheme="minorHAnsi" w:hAnsiTheme="minorHAnsi" w:cs="Arial"/>
          <w:color w:val="auto"/>
          <w:sz w:val="22"/>
          <w:szCs w:val="22"/>
        </w:rPr>
      </w:pPr>
    </w:p>
    <w:p w:rsidR="00EA0FF7" w:rsidRPr="00F57D53" w:rsidRDefault="00EA0FF7" w:rsidP="00EA0FF7">
      <w:pPr>
        <w:ind w:right="-46"/>
        <w:jc w:val="both"/>
        <w:rPr>
          <w:rFonts w:asciiTheme="minorHAnsi" w:hAnsiTheme="minorHAnsi" w:cs="Arial"/>
          <w:color w:val="auto"/>
          <w:sz w:val="22"/>
          <w:szCs w:val="22"/>
        </w:rPr>
      </w:pPr>
      <w:r w:rsidRPr="00F57D53">
        <w:rPr>
          <w:rFonts w:asciiTheme="minorHAnsi" w:hAnsiTheme="minorHAnsi" w:cs="Arial"/>
          <w:color w:val="auto"/>
          <w:sz w:val="22"/>
          <w:szCs w:val="22"/>
        </w:rPr>
        <w:t xml:space="preserve">A nominated governor (chair of governors) is the case manager for managing allegations against the </w:t>
      </w:r>
      <w:proofErr w:type="spellStart"/>
      <w:r w:rsidRPr="00F57D53">
        <w:rPr>
          <w:rFonts w:asciiTheme="minorHAnsi" w:hAnsiTheme="minorHAnsi" w:cs="Arial"/>
          <w:color w:val="auto"/>
          <w:sz w:val="22"/>
          <w:szCs w:val="22"/>
        </w:rPr>
        <w:t>headteacher</w:t>
      </w:r>
      <w:proofErr w:type="spellEnd"/>
      <w:r w:rsidRPr="00F57D53">
        <w:rPr>
          <w:rFonts w:asciiTheme="minorHAnsi" w:hAnsiTheme="minorHAnsi" w:cs="Arial"/>
          <w:color w:val="auto"/>
          <w:sz w:val="22"/>
          <w:szCs w:val="22"/>
        </w:rPr>
        <w:t>.</w:t>
      </w:r>
    </w:p>
    <w:p w:rsidR="00EA0FF7" w:rsidRPr="00F57D53" w:rsidRDefault="00EA0FF7" w:rsidP="00EA0FF7">
      <w:pPr>
        <w:ind w:right="-46"/>
        <w:jc w:val="both"/>
        <w:rPr>
          <w:rFonts w:asciiTheme="minorHAnsi" w:hAnsiTheme="minorHAnsi" w:cs="Arial"/>
          <w:color w:val="auto"/>
          <w:sz w:val="22"/>
          <w:szCs w:val="22"/>
        </w:rPr>
      </w:pPr>
    </w:p>
    <w:p w:rsidR="00EA0FF7" w:rsidRPr="00F57D53" w:rsidRDefault="00EA0FF7" w:rsidP="00EA0FF7">
      <w:pPr>
        <w:ind w:right="-46"/>
        <w:jc w:val="both"/>
        <w:rPr>
          <w:rFonts w:asciiTheme="minorHAnsi" w:hAnsiTheme="minorHAnsi" w:cs="Arial"/>
          <w:color w:val="auto"/>
          <w:sz w:val="22"/>
          <w:szCs w:val="22"/>
        </w:rPr>
      </w:pPr>
      <w:r w:rsidRPr="00F57D53">
        <w:rPr>
          <w:rFonts w:asciiTheme="minorHAnsi" w:hAnsiTheme="minorHAnsi" w:cs="Arial"/>
          <w:color w:val="auto"/>
          <w:sz w:val="22"/>
          <w:szCs w:val="22"/>
        </w:rPr>
        <w:t>The Local Authority Designated Officer in Liverpool is Ray Said (</w:t>
      </w:r>
      <w:hyperlink r:id="rId8" w:history="1">
        <w:r w:rsidRPr="00F57D53">
          <w:rPr>
            <w:rStyle w:val="Hyperlink"/>
            <w:rFonts w:asciiTheme="minorHAnsi" w:hAnsiTheme="minorHAnsi" w:cs="Arial"/>
            <w:sz w:val="22"/>
            <w:szCs w:val="22"/>
          </w:rPr>
          <w:t>ray.said@liverpool.gov.uk</w:t>
        </w:r>
      </w:hyperlink>
      <w:r w:rsidRPr="00F57D53">
        <w:rPr>
          <w:rFonts w:asciiTheme="minorHAnsi" w:hAnsiTheme="minorHAnsi" w:cs="Arial"/>
          <w:color w:val="auto"/>
          <w:sz w:val="22"/>
          <w:szCs w:val="22"/>
        </w:rPr>
        <w:t>) for other Local Authorities</w:t>
      </w:r>
      <w:r>
        <w:rPr>
          <w:rFonts w:asciiTheme="minorHAnsi" w:hAnsiTheme="minorHAnsi" w:cs="Arial"/>
          <w:color w:val="auto"/>
          <w:sz w:val="22"/>
          <w:szCs w:val="22"/>
        </w:rPr>
        <w:t xml:space="preserve"> please refer to the key contacts pages within the School’s Safeguarding Handbook</w:t>
      </w:r>
      <w:r w:rsidRPr="00F57D53">
        <w:rPr>
          <w:rFonts w:asciiTheme="minorHAnsi" w:hAnsiTheme="minorHAnsi" w:cs="Arial"/>
          <w:color w:val="auto"/>
          <w:sz w:val="22"/>
          <w:szCs w:val="22"/>
        </w:rPr>
        <w:t>.</w:t>
      </w:r>
    </w:p>
    <w:p w:rsidR="00EA0FF7" w:rsidRPr="00F57D53" w:rsidRDefault="00EA0FF7" w:rsidP="00EA0FF7">
      <w:pPr>
        <w:ind w:right="-46"/>
        <w:jc w:val="both"/>
        <w:rPr>
          <w:rFonts w:asciiTheme="minorHAnsi" w:hAnsiTheme="minorHAnsi" w:cs="Arial"/>
          <w:color w:val="auto"/>
          <w:sz w:val="22"/>
          <w:szCs w:val="22"/>
        </w:rPr>
      </w:pPr>
    </w:p>
    <w:p w:rsidR="00EA0FF7" w:rsidRPr="00F57D53" w:rsidRDefault="00EA0FF7" w:rsidP="00EA0FF7">
      <w:pPr>
        <w:ind w:right="-46"/>
        <w:jc w:val="both"/>
        <w:rPr>
          <w:rFonts w:asciiTheme="minorHAnsi" w:hAnsiTheme="minorHAnsi" w:cs="Arial"/>
          <w:color w:val="auto"/>
          <w:sz w:val="22"/>
          <w:szCs w:val="22"/>
        </w:rPr>
      </w:pPr>
      <w:r w:rsidRPr="00F57D53">
        <w:rPr>
          <w:rFonts w:asciiTheme="minorHAnsi" w:hAnsiTheme="minorHAnsi" w:cs="Arial"/>
          <w:color w:val="auto"/>
          <w:sz w:val="22"/>
          <w:szCs w:val="22"/>
        </w:rPr>
        <w:t>The purpose of this policy is to provide guidance to all staff and volunteers in relation to the processes for managing allegations against adults working with children.</w:t>
      </w:r>
    </w:p>
    <w:p w:rsidR="00EA0FF7" w:rsidRPr="00F57D53" w:rsidRDefault="00EA0FF7" w:rsidP="00EA0FF7">
      <w:pPr>
        <w:ind w:right="-46"/>
        <w:jc w:val="both"/>
        <w:rPr>
          <w:rFonts w:asciiTheme="minorHAnsi" w:hAnsiTheme="minorHAnsi" w:cs="Arial"/>
          <w:color w:val="auto"/>
          <w:sz w:val="22"/>
          <w:szCs w:val="22"/>
        </w:rPr>
      </w:pPr>
    </w:p>
    <w:p w:rsidR="00EA0FF7" w:rsidRPr="00F57D53" w:rsidRDefault="00EA0FF7" w:rsidP="00EA0FF7">
      <w:pPr>
        <w:ind w:right="-46"/>
        <w:jc w:val="both"/>
        <w:rPr>
          <w:rFonts w:asciiTheme="minorHAnsi" w:hAnsiTheme="minorHAnsi" w:cs="Arial"/>
          <w:b/>
          <w:color w:val="auto"/>
          <w:sz w:val="22"/>
          <w:szCs w:val="22"/>
        </w:rPr>
      </w:pPr>
      <w:r w:rsidRPr="00F57D53">
        <w:rPr>
          <w:rFonts w:asciiTheme="minorHAnsi" w:hAnsiTheme="minorHAnsi" w:cs="Arial"/>
          <w:b/>
          <w:color w:val="auto"/>
          <w:sz w:val="22"/>
          <w:szCs w:val="22"/>
        </w:rPr>
        <w:t>Key principles</w:t>
      </w:r>
    </w:p>
    <w:p w:rsidR="00EA0FF7" w:rsidRPr="00F57D53" w:rsidRDefault="00EA0FF7" w:rsidP="00EA0FF7">
      <w:pPr>
        <w:ind w:right="-46"/>
        <w:jc w:val="both"/>
        <w:rPr>
          <w:rFonts w:asciiTheme="minorHAnsi" w:hAnsiTheme="minorHAnsi" w:cs="Arial"/>
          <w:color w:val="auto"/>
          <w:sz w:val="22"/>
          <w:szCs w:val="22"/>
        </w:rPr>
      </w:pPr>
    </w:p>
    <w:p w:rsidR="00EA0FF7" w:rsidRPr="00F57D53" w:rsidRDefault="00EA0FF7" w:rsidP="00EA0FF7">
      <w:pPr>
        <w:pStyle w:val="ListParagraph"/>
        <w:numPr>
          <w:ilvl w:val="0"/>
          <w:numId w:val="5"/>
        </w:numPr>
        <w:ind w:right="-46"/>
        <w:jc w:val="both"/>
        <w:rPr>
          <w:rFonts w:asciiTheme="minorHAnsi" w:hAnsiTheme="minorHAnsi" w:cs="Arial"/>
          <w:color w:val="auto"/>
          <w:sz w:val="22"/>
          <w:szCs w:val="22"/>
        </w:rPr>
      </w:pPr>
      <w:r w:rsidRPr="00F57D53">
        <w:rPr>
          <w:rFonts w:asciiTheme="minorHAnsi" w:hAnsiTheme="minorHAnsi" w:cs="Arial"/>
          <w:color w:val="auto"/>
          <w:sz w:val="22"/>
          <w:szCs w:val="22"/>
        </w:rPr>
        <w:t>Any concerns about an adult’s behaviour towards a child or concerns about someone’s suitability to work with children, or behaviours that are inconsistent with the school’s code of conduct and guidance for safer working practices for working with children must be reported without delay in order to protect children.</w:t>
      </w:r>
      <w:r>
        <w:rPr>
          <w:rFonts w:asciiTheme="minorHAnsi" w:hAnsiTheme="minorHAnsi" w:cs="Arial"/>
          <w:color w:val="auto"/>
          <w:sz w:val="22"/>
          <w:szCs w:val="22"/>
        </w:rPr>
        <w:t xml:space="preserve"> </w:t>
      </w:r>
      <w:r w:rsidRPr="00F57D53">
        <w:rPr>
          <w:rFonts w:asciiTheme="minorHAnsi" w:hAnsiTheme="minorHAnsi" w:cs="Arial"/>
          <w:color w:val="auto"/>
          <w:sz w:val="22"/>
          <w:szCs w:val="22"/>
        </w:rPr>
        <w:t xml:space="preserve"> The school will not delay in seeking advice from the Local Authority Designated Officer or making a referral to Children’s Services or contacting the police.</w:t>
      </w:r>
    </w:p>
    <w:p w:rsidR="00EA0FF7" w:rsidRPr="00F57D53" w:rsidRDefault="00EA0FF7" w:rsidP="00EA0FF7">
      <w:pPr>
        <w:pStyle w:val="ListParagraph"/>
        <w:numPr>
          <w:ilvl w:val="0"/>
          <w:numId w:val="5"/>
        </w:numPr>
        <w:ind w:right="-46"/>
        <w:jc w:val="both"/>
        <w:rPr>
          <w:rFonts w:asciiTheme="minorHAnsi" w:hAnsiTheme="minorHAnsi" w:cs="Arial"/>
          <w:color w:val="auto"/>
          <w:sz w:val="22"/>
          <w:szCs w:val="22"/>
        </w:rPr>
      </w:pPr>
      <w:r w:rsidRPr="00F57D53">
        <w:rPr>
          <w:rFonts w:asciiTheme="minorHAnsi" w:hAnsiTheme="minorHAnsi" w:cs="Arial"/>
          <w:color w:val="auto"/>
          <w:sz w:val="22"/>
          <w:szCs w:val="22"/>
        </w:rPr>
        <w:t>The school will work in partnership with other agencies to ensure any allegation is resolved in a timely way.</w:t>
      </w:r>
    </w:p>
    <w:p w:rsidR="00EA0FF7" w:rsidRPr="00F57D53" w:rsidRDefault="00EA0FF7" w:rsidP="00EA0FF7">
      <w:pPr>
        <w:pStyle w:val="ListParagraph"/>
        <w:numPr>
          <w:ilvl w:val="0"/>
          <w:numId w:val="5"/>
        </w:numPr>
        <w:ind w:right="-46"/>
        <w:jc w:val="both"/>
        <w:rPr>
          <w:rFonts w:asciiTheme="minorHAnsi" w:hAnsiTheme="minorHAnsi" w:cs="Arial"/>
          <w:color w:val="auto"/>
          <w:sz w:val="22"/>
          <w:szCs w:val="22"/>
        </w:rPr>
      </w:pPr>
      <w:r w:rsidRPr="00F57D53">
        <w:rPr>
          <w:rFonts w:asciiTheme="minorHAnsi" w:hAnsiTheme="minorHAnsi" w:cs="Arial"/>
          <w:color w:val="auto"/>
          <w:sz w:val="22"/>
          <w:szCs w:val="22"/>
        </w:rPr>
        <w:t xml:space="preserve">The school is aware of its statutory responsibility to make a referral to the Disclosure and Barring Service and/or the </w:t>
      </w:r>
      <w:r>
        <w:rPr>
          <w:rFonts w:asciiTheme="minorHAnsi" w:hAnsiTheme="minorHAnsi" w:cs="Arial"/>
          <w:color w:val="auto"/>
          <w:sz w:val="22"/>
          <w:szCs w:val="22"/>
        </w:rPr>
        <w:t>Teaching Regulation Agency</w:t>
      </w:r>
      <w:r w:rsidRPr="00F57D53">
        <w:rPr>
          <w:rFonts w:asciiTheme="minorHAnsi" w:hAnsiTheme="minorHAnsi" w:cs="Arial"/>
          <w:color w:val="auto"/>
          <w:sz w:val="22"/>
          <w:szCs w:val="22"/>
        </w:rPr>
        <w:t xml:space="preserve"> when the outcome of a case requires this. </w:t>
      </w:r>
    </w:p>
    <w:p w:rsidR="00EA0FF7" w:rsidRPr="00F57D53" w:rsidRDefault="00EA0FF7" w:rsidP="00EA0FF7">
      <w:pPr>
        <w:pStyle w:val="ListParagraph"/>
        <w:numPr>
          <w:ilvl w:val="0"/>
          <w:numId w:val="5"/>
        </w:numPr>
        <w:ind w:right="-46"/>
        <w:jc w:val="both"/>
        <w:rPr>
          <w:rFonts w:asciiTheme="minorHAnsi" w:hAnsiTheme="minorHAnsi" w:cs="Arial"/>
          <w:color w:val="auto"/>
          <w:sz w:val="22"/>
          <w:szCs w:val="22"/>
        </w:rPr>
      </w:pPr>
      <w:r w:rsidRPr="00F57D53">
        <w:rPr>
          <w:rFonts w:asciiTheme="minorHAnsi" w:hAnsiTheme="minorHAnsi" w:cs="Arial"/>
          <w:color w:val="auto"/>
          <w:sz w:val="22"/>
          <w:szCs w:val="22"/>
        </w:rPr>
        <w:t xml:space="preserve">In keeping with the </w:t>
      </w:r>
      <w:proofErr w:type="spellStart"/>
      <w:r w:rsidRPr="00F57D53">
        <w:rPr>
          <w:rFonts w:asciiTheme="minorHAnsi" w:hAnsiTheme="minorHAnsi" w:cs="Arial"/>
          <w:color w:val="auto"/>
          <w:sz w:val="22"/>
          <w:szCs w:val="22"/>
        </w:rPr>
        <w:t>DfE</w:t>
      </w:r>
      <w:proofErr w:type="spellEnd"/>
      <w:r w:rsidRPr="00F57D53">
        <w:rPr>
          <w:rFonts w:asciiTheme="minorHAnsi" w:hAnsiTheme="minorHAnsi" w:cs="Arial"/>
          <w:color w:val="auto"/>
          <w:sz w:val="22"/>
          <w:szCs w:val="22"/>
        </w:rPr>
        <w:t xml:space="preserve"> guidance Keeping Children Safe in Education any reference, including an agreed reference as part of a settlement agreement, will always include any substantiated allegations, safeguarding concerns and a statement about someone’s suitability to work with young people. </w:t>
      </w:r>
    </w:p>
    <w:p w:rsidR="00EA0FF7" w:rsidRPr="00F57D53" w:rsidRDefault="00EA0FF7" w:rsidP="00EA0FF7">
      <w:pPr>
        <w:pStyle w:val="ListParagraph"/>
        <w:numPr>
          <w:ilvl w:val="0"/>
          <w:numId w:val="5"/>
        </w:numPr>
        <w:ind w:right="-46"/>
        <w:jc w:val="both"/>
        <w:rPr>
          <w:rFonts w:asciiTheme="minorHAnsi" w:hAnsiTheme="minorHAnsi" w:cs="Arial"/>
          <w:color w:val="auto"/>
          <w:sz w:val="22"/>
          <w:szCs w:val="22"/>
        </w:rPr>
      </w:pPr>
      <w:r w:rsidRPr="00F57D53">
        <w:rPr>
          <w:rFonts w:asciiTheme="minorHAnsi" w:hAnsiTheme="minorHAnsi" w:cs="Arial"/>
          <w:color w:val="auto"/>
          <w:sz w:val="22"/>
          <w:szCs w:val="22"/>
        </w:rPr>
        <w:t xml:space="preserve">The person should be given full opportunity to respond to the allegation and to participate in any investigation. </w:t>
      </w:r>
      <w:r>
        <w:rPr>
          <w:rFonts w:asciiTheme="minorHAnsi" w:hAnsiTheme="minorHAnsi" w:cs="Arial"/>
          <w:color w:val="auto"/>
          <w:sz w:val="22"/>
          <w:szCs w:val="22"/>
        </w:rPr>
        <w:t xml:space="preserve"> </w:t>
      </w:r>
      <w:r w:rsidRPr="00F57D53">
        <w:rPr>
          <w:rFonts w:asciiTheme="minorHAnsi" w:hAnsiTheme="minorHAnsi" w:cs="Arial"/>
          <w:color w:val="auto"/>
          <w:sz w:val="22"/>
          <w:szCs w:val="22"/>
        </w:rPr>
        <w:t xml:space="preserve">The </w:t>
      </w:r>
      <w:proofErr w:type="spellStart"/>
      <w:r w:rsidRPr="00F57D53">
        <w:rPr>
          <w:rFonts w:asciiTheme="minorHAnsi" w:hAnsiTheme="minorHAnsi" w:cs="Arial"/>
          <w:color w:val="auto"/>
          <w:sz w:val="22"/>
          <w:szCs w:val="22"/>
        </w:rPr>
        <w:t>DfE</w:t>
      </w:r>
      <w:proofErr w:type="spellEnd"/>
      <w:r w:rsidRPr="00F57D53">
        <w:rPr>
          <w:rFonts w:asciiTheme="minorHAnsi" w:hAnsiTheme="minorHAnsi" w:cs="Arial"/>
          <w:color w:val="auto"/>
          <w:sz w:val="22"/>
          <w:szCs w:val="22"/>
        </w:rPr>
        <w:t xml:space="preserve"> is clear that compromise agreements where the person resigns and leaves with an agreed reference and the employer agrees not to pursue disciplinary action must not be used in cases of refusal to co-operate or resignation before the person’s notice period expires. </w:t>
      </w:r>
      <w:r>
        <w:rPr>
          <w:rFonts w:asciiTheme="minorHAnsi" w:hAnsiTheme="minorHAnsi" w:cs="Arial"/>
          <w:color w:val="auto"/>
          <w:sz w:val="22"/>
          <w:szCs w:val="22"/>
        </w:rPr>
        <w:t xml:space="preserve"> </w:t>
      </w:r>
      <w:r w:rsidRPr="00F57D53">
        <w:rPr>
          <w:rFonts w:asciiTheme="minorHAnsi" w:hAnsiTheme="minorHAnsi" w:cs="Arial"/>
          <w:color w:val="auto"/>
          <w:sz w:val="22"/>
          <w:szCs w:val="22"/>
        </w:rPr>
        <w:t xml:space="preserve">Such an agreement will not prevent a thorough police investigation where that </w:t>
      </w:r>
      <w:r w:rsidRPr="00F57D53">
        <w:rPr>
          <w:rFonts w:asciiTheme="minorHAnsi" w:hAnsiTheme="minorHAnsi" w:cs="Arial"/>
          <w:color w:val="auto"/>
          <w:sz w:val="22"/>
          <w:szCs w:val="22"/>
        </w:rPr>
        <w:lastRenderedPageBreak/>
        <w:t xml:space="preserve">is appropriate. </w:t>
      </w:r>
      <w:r>
        <w:rPr>
          <w:rFonts w:asciiTheme="minorHAnsi" w:hAnsiTheme="minorHAnsi" w:cs="Arial"/>
          <w:color w:val="auto"/>
          <w:sz w:val="22"/>
          <w:szCs w:val="22"/>
        </w:rPr>
        <w:t xml:space="preserve"> </w:t>
      </w:r>
      <w:r w:rsidRPr="00F57D53">
        <w:rPr>
          <w:rFonts w:asciiTheme="minorHAnsi" w:hAnsiTheme="minorHAnsi" w:cs="Arial"/>
          <w:color w:val="auto"/>
          <w:sz w:val="22"/>
          <w:szCs w:val="22"/>
        </w:rPr>
        <w:t xml:space="preserve">The school also has to investigate the matter in order to provide information to support any referral to the DBS or Teaching Regulation Agency. </w:t>
      </w:r>
    </w:p>
    <w:p w:rsidR="00EA0FF7" w:rsidRPr="00F57D53" w:rsidRDefault="00EA0FF7" w:rsidP="00EA0FF7">
      <w:pPr>
        <w:pStyle w:val="ListParagraph"/>
        <w:numPr>
          <w:ilvl w:val="0"/>
          <w:numId w:val="5"/>
        </w:numPr>
        <w:ind w:right="-46"/>
        <w:jc w:val="both"/>
        <w:rPr>
          <w:rFonts w:asciiTheme="minorHAnsi" w:hAnsiTheme="minorHAnsi" w:cs="Arial"/>
          <w:color w:val="auto"/>
          <w:sz w:val="22"/>
          <w:szCs w:val="22"/>
        </w:rPr>
      </w:pPr>
      <w:r w:rsidRPr="00F57D53">
        <w:rPr>
          <w:rFonts w:asciiTheme="minorHAnsi" w:hAnsiTheme="minorHAnsi" w:cs="Arial"/>
          <w:color w:val="auto"/>
          <w:sz w:val="22"/>
          <w:szCs w:val="22"/>
        </w:rPr>
        <w:t>Consideration will be given as to how best to support all parties.</w:t>
      </w:r>
    </w:p>
    <w:p w:rsidR="00EA0FF7" w:rsidRPr="00F57D53" w:rsidRDefault="00EA0FF7" w:rsidP="00EA0FF7">
      <w:pPr>
        <w:pStyle w:val="ListParagraph"/>
        <w:numPr>
          <w:ilvl w:val="0"/>
          <w:numId w:val="5"/>
        </w:numPr>
        <w:ind w:right="-46"/>
        <w:jc w:val="both"/>
        <w:rPr>
          <w:rFonts w:asciiTheme="minorHAnsi" w:hAnsiTheme="minorHAnsi" w:cs="Arial"/>
          <w:color w:val="auto"/>
          <w:sz w:val="22"/>
          <w:szCs w:val="22"/>
        </w:rPr>
      </w:pPr>
      <w:r w:rsidRPr="00F57D53">
        <w:rPr>
          <w:rFonts w:asciiTheme="minorHAnsi" w:hAnsiTheme="minorHAnsi" w:cs="Arial"/>
          <w:color w:val="auto"/>
          <w:sz w:val="22"/>
          <w:szCs w:val="22"/>
        </w:rPr>
        <w:t>Careful consideration will be given to alternatives to suspending the member of staff.</w:t>
      </w:r>
    </w:p>
    <w:p w:rsidR="00EA0FF7" w:rsidRPr="00F57D53" w:rsidRDefault="00EA0FF7" w:rsidP="00EA0FF7">
      <w:pPr>
        <w:pStyle w:val="ListParagraph"/>
        <w:numPr>
          <w:ilvl w:val="0"/>
          <w:numId w:val="5"/>
        </w:numPr>
        <w:ind w:right="-46"/>
        <w:jc w:val="both"/>
        <w:rPr>
          <w:rFonts w:asciiTheme="minorHAnsi" w:hAnsiTheme="minorHAnsi" w:cs="Arial"/>
          <w:color w:val="auto"/>
          <w:sz w:val="22"/>
          <w:szCs w:val="22"/>
        </w:rPr>
      </w:pPr>
      <w:r w:rsidRPr="00F57D53">
        <w:rPr>
          <w:rFonts w:asciiTheme="minorHAnsi" w:hAnsiTheme="minorHAnsi" w:cs="Arial"/>
          <w:color w:val="auto"/>
          <w:sz w:val="22"/>
          <w:szCs w:val="22"/>
        </w:rPr>
        <w:t xml:space="preserve">The school is aware of its responsibility to maintain confidentiality and abide by the Education Act 2011 which places reporting restrictions preventing the publication of any material that might lead to the identification of a teacher until the person is charged or reporting restrictions are lifted. </w:t>
      </w:r>
      <w:r>
        <w:rPr>
          <w:rFonts w:asciiTheme="minorHAnsi" w:hAnsiTheme="minorHAnsi" w:cs="Arial"/>
          <w:color w:val="auto"/>
          <w:sz w:val="22"/>
          <w:szCs w:val="22"/>
        </w:rPr>
        <w:t xml:space="preserve"> </w:t>
      </w:r>
      <w:r w:rsidRPr="00F57D53">
        <w:rPr>
          <w:rFonts w:asciiTheme="minorHAnsi" w:hAnsiTheme="minorHAnsi" w:cs="Arial"/>
          <w:color w:val="auto"/>
          <w:sz w:val="22"/>
          <w:szCs w:val="22"/>
        </w:rPr>
        <w:t>The school should make parents aware of their responsibilities in respect of confidentiality.</w:t>
      </w:r>
      <w:r>
        <w:rPr>
          <w:rFonts w:asciiTheme="minorHAnsi" w:hAnsiTheme="minorHAnsi" w:cs="Arial"/>
          <w:color w:val="auto"/>
          <w:sz w:val="22"/>
          <w:szCs w:val="22"/>
        </w:rPr>
        <w:t xml:space="preserve"> </w:t>
      </w:r>
      <w:r w:rsidRPr="00F57D53">
        <w:rPr>
          <w:rFonts w:asciiTheme="minorHAnsi" w:hAnsiTheme="minorHAnsi" w:cs="Arial"/>
          <w:color w:val="auto"/>
          <w:sz w:val="22"/>
          <w:szCs w:val="22"/>
        </w:rPr>
        <w:t xml:space="preserve"> Once the matter is concluded, careful consideration will be given to any lessons that can be learnt in particular induction, ongoing training, supervision, policies and procedures.</w:t>
      </w:r>
    </w:p>
    <w:p w:rsidR="00EA0FF7" w:rsidRPr="00F57D53" w:rsidRDefault="00EA0FF7" w:rsidP="00EA0FF7">
      <w:pPr>
        <w:pStyle w:val="ListParagraph"/>
        <w:numPr>
          <w:ilvl w:val="0"/>
          <w:numId w:val="5"/>
        </w:numPr>
        <w:ind w:right="-46"/>
        <w:jc w:val="both"/>
        <w:rPr>
          <w:rFonts w:asciiTheme="minorHAnsi" w:hAnsiTheme="minorHAnsi" w:cs="Arial"/>
          <w:color w:val="auto"/>
          <w:sz w:val="22"/>
          <w:szCs w:val="22"/>
        </w:rPr>
      </w:pPr>
      <w:r>
        <w:rPr>
          <w:rFonts w:asciiTheme="minorHAnsi" w:hAnsiTheme="minorHAnsi" w:cs="Arial"/>
          <w:color w:val="auto"/>
          <w:sz w:val="22"/>
          <w:szCs w:val="22"/>
        </w:rPr>
        <w:t>I</w:t>
      </w:r>
      <w:r w:rsidRPr="00F57D53">
        <w:rPr>
          <w:rFonts w:asciiTheme="minorHAnsi" w:hAnsiTheme="minorHAnsi" w:cs="Arial"/>
          <w:color w:val="auto"/>
          <w:sz w:val="22"/>
          <w:szCs w:val="22"/>
        </w:rPr>
        <w:t xml:space="preserve">f an adult who works with children has involvement from Children’s Social Care in respect of their own child, or a child that they live with or have contact with, it is the responsibility of Children’s Social Care to assess the immediate concern and inform the LADO of whether the adult poses a risk to children. </w:t>
      </w:r>
      <w:r>
        <w:rPr>
          <w:rFonts w:asciiTheme="minorHAnsi" w:hAnsiTheme="minorHAnsi" w:cs="Arial"/>
          <w:color w:val="auto"/>
          <w:sz w:val="22"/>
          <w:szCs w:val="22"/>
        </w:rPr>
        <w:t xml:space="preserve"> </w:t>
      </w:r>
      <w:r w:rsidRPr="00F57D53">
        <w:rPr>
          <w:rFonts w:asciiTheme="minorHAnsi" w:hAnsiTheme="minorHAnsi" w:cs="Arial"/>
          <w:color w:val="auto"/>
          <w:sz w:val="22"/>
          <w:szCs w:val="22"/>
        </w:rPr>
        <w:t>Examples of this may include:</w:t>
      </w:r>
    </w:p>
    <w:p w:rsidR="00EA0FF7" w:rsidRPr="00F57D53" w:rsidRDefault="00EA0FF7" w:rsidP="00EA0FF7">
      <w:pPr>
        <w:pStyle w:val="ListParagraph"/>
        <w:ind w:right="-46"/>
        <w:jc w:val="both"/>
        <w:rPr>
          <w:rFonts w:asciiTheme="minorHAnsi" w:hAnsiTheme="minorHAnsi" w:cs="Arial"/>
          <w:color w:val="auto"/>
          <w:sz w:val="22"/>
          <w:szCs w:val="22"/>
        </w:rPr>
      </w:pPr>
    </w:p>
    <w:p w:rsidR="00EA0FF7" w:rsidRPr="00F57D53" w:rsidRDefault="00EA0FF7" w:rsidP="00EA0FF7">
      <w:pPr>
        <w:pStyle w:val="ListParagraph"/>
        <w:ind w:right="-46"/>
        <w:jc w:val="both"/>
        <w:rPr>
          <w:rFonts w:asciiTheme="minorHAnsi" w:hAnsiTheme="minorHAnsi" w:cs="Arial"/>
          <w:color w:val="auto"/>
          <w:sz w:val="22"/>
          <w:szCs w:val="22"/>
        </w:rPr>
      </w:pPr>
      <w:r w:rsidRPr="00F57D53">
        <w:rPr>
          <w:rFonts w:asciiTheme="minorHAnsi" w:hAnsiTheme="minorHAnsi" w:cs="Arial"/>
          <w:color w:val="auto"/>
          <w:sz w:val="22"/>
          <w:szCs w:val="22"/>
        </w:rPr>
        <w:t>Allegations of assault, physical or emotional, on their own child or on a child they live with or have contact with:</w:t>
      </w:r>
    </w:p>
    <w:p w:rsidR="00EA0FF7" w:rsidRPr="00F57D53" w:rsidRDefault="00EA0FF7" w:rsidP="00EA0FF7">
      <w:pPr>
        <w:pStyle w:val="ListParagraph"/>
        <w:numPr>
          <w:ilvl w:val="0"/>
          <w:numId w:val="5"/>
        </w:numPr>
        <w:ind w:left="1418" w:right="-46"/>
        <w:jc w:val="both"/>
        <w:rPr>
          <w:rFonts w:asciiTheme="minorHAnsi" w:hAnsiTheme="minorHAnsi" w:cs="Arial"/>
          <w:color w:val="auto"/>
          <w:sz w:val="22"/>
          <w:szCs w:val="22"/>
        </w:rPr>
      </w:pPr>
      <w:r w:rsidRPr="00F57D53">
        <w:rPr>
          <w:rFonts w:asciiTheme="minorHAnsi" w:hAnsiTheme="minorHAnsi" w:cs="Arial"/>
          <w:color w:val="auto"/>
          <w:sz w:val="22"/>
          <w:szCs w:val="22"/>
        </w:rPr>
        <w:t>Domestic abuse</w:t>
      </w:r>
    </w:p>
    <w:p w:rsidR="00EA0FF7" w:rsidRPr="00F57D53" w:rsidRDefault="00EA0FF7" w:rsidP="00EA0FF7">
      <w:pPr>
        <w:pStyle w:val="ListParagraph"/>
        <w:numPr>
          <w:ilvl w:val="0"/>
          <w:numId w:val="5"/>
        </w:numPr>
        <w:ind w:left="1418" w:right="-46"/>
        <w:jc w:val="both"/>
        <w:rPr>
          <w:rFonts w:asciiTheme="minorHAnsi" w:hAnsiTheme="minorHAnsi" w:cs="Arial"/>
          <w:color w:val="auto"/>
          <w:sz w:val="22"/>
          <w:szCs w:val="22"/>
        </w:rPr>
      </w:pPr>
      <w:r w:rsidRPr="00F57D53">
        <w:rPr>
          <w:rFonts w:asciiTheme="minorHAnsi" w:hAnsiTheme="minorHAnsi" w:cs="Arial"/>
          <w:color w:val="auto"/>
          <w:sz w:val="22"/>
          <w:szCs w:val="22"/>
        </w:rPr>
        <w:t>Substance misuse</w:t>
      </w:r>
    </w:p>
    <w:p w:rsidR="00EA0FF7" w:rsidRPr="00F57D53" w:rsidRDefault="00EA0FF7" w:rsidP="00EA0FF7">
      <w:pPr>
        <w:pStyle w:val="ListParagraph"/>
        <w:numPr>
          <w:ilvl w:val="0"/>
          <w:numId w:val="5"/>
        </w:numPr>
        <w:ind w:left="1418" w:right="-46"/>
        <w:jc w:val="both"/>
        <w:rPr>
          <w:rFonts w:asciiTheme="minorHAnsi" w:hAnsiTheme="minorHAnsi" w:cs="Arial"/>
          <w:color w:val="auto"/>
          <w:sz w:val="22"/>
          <w:szCs w:val="22"/>
        </w:rPr>
      </w:pPr>
      <w:r w:rsidRPr="00F57D53">
        <w:rPr>
          <w:rFonts w:asciiTheme="minorHAnsi" w:hAnsiTheme="minorHAnsi" w:cs="Arial"/>
          <w:color w:val="auto"/>
          <w:sz w:val="22"/>
          <w:szCs w:val="22"/>
        </w:rPr>
        <w:t>Lives with or is in a relationship with a person who is identified as a risk to children</w:t>
      </w:r>
    </w:p>
    <w:p w:rsidR="00EA0FF7" w:rsidRPr="00F57D53" w:rsidRDefault="00EA0FF7" w:rsidP="00EA0FF7">
      <w:pPr>
        <w:ind w:left="720" w:right="-46"/>
        <w:jc w:val="both"/>
        <w:rPr>
          <w:rFonts w:asciiTheme="minorHAnsi" w:hAnsiTheme="minorHAnsi" w:cs="Arial"/>
          <w:color w:val="auto"/>
          <w:sz w:val="22"/>
          <w:szCs w:val="22"/>
        </w:rPr>
      </w:pPr>
      <w:r w:rsidRPr="00F57D53">
        <w:rPr>
          <w:rFonts w:asciiTheme="minorHAnsi" w:hAnsiTheme="minorHAnsi" w:cs="Arial"/>
          <w:color w:val="auto"/>
          <w:sz w:val="22"/>
          <w:szCs w:val="22"/>
        </w:rPr>
        <w:t>Staff in school should ensure that they disclose information about themselves relating to the above to the Head teacher as soon as possible.  School will create an environment and culture w</w:t>
      </w:r>
      <w:r>
        <w:rPr>
          <w:rFonts w:asciiTheme="minorHAnsi" w:hAnsiTheme="minorHAnsi" w:cs="Arial"/>
          <w:color w:val="auto"/>
          <w:sz w:val="22"/>
          <w:szCs w:val="22"/>
        </w:rPr>
        <w:t>here staff are able to do this.</w:t>
      </w:r>
    </w:p>
    <w:p w:rsidR="00EA0FF7" w:rsidRPr="00F57D53" w:rsidRDefault="00EA0FF7" w:rsidP="00EA0FF7">
      <w:pPr>
        <w:pStyle w:val="ListParagraph"/>
        <w:ind w:right="-46"/>
        <w:jc w:val="both"/>
        <w:rPr>
          <w:rFonts w:asciiTheme="minorHAnsi" w:hAnsiTheme="minorHAnsi" w:cs="Arial"/>
          <w:color w:val="auto"/>
          <w:sz w:val="22"/>
          <w:szCs w:val="22"/>
        </w:rPr>
      </w:pPr>
    </w:p>
    <w:p w:rsidR="00EA0FF7" w:rsidRPr="00F57D53" w:rsidRDefault="00EA0FF7" w:rsidP="00EA0FF7">
      <w:pPr>
        <w:ind w:right="-46"/>
        <w:jc w:val="both"/>
        <w:rPr>
          <w:rFonts w:asciiTheme="minorHAnsi" w:hAnsiTheme="minorHAnsi" w:cs="Arial"/>
          <w:b/>
          <w:color w:val="auto"/>
          <w:sz w:val="22"/>
          <w:szCs w:val="22"/>
        </w:rPr>
      </w:pPr>
      <w:r w:rsidRPr="00F57D53">
        <w:rPr>
          <w:rFonts w:asciiTheme="minorHAnsi" w:hAnsiTheme="minorHAnsi" w:cs="Arial"/>
          <w:b/>
          <w:color w:val="auto"/>
          <w:sz w:val="22"/>
          <w:szCs w:val="22"/>
        </w:rPr>
        <w:t>Key procedures</w:t>
      </w:r>
    </w:p>
    <w:p w:rsidR="00EA0FF7" w:rsidRPr="00F57D53" w:rsidRDefault="00EA0FF7" w:rsidP="00EA0FF7">
      <w:pPr>
        <w:ind w:right="-46"/>
        <w:jc w:val="both"/>
        <w:rPr>
          <w:rFonts w:asciiTheme="minorHAnsi" w:hAnsiTheme="minorHAnsi" w:cs="Arial"/>
          <w:b/>
          <w:color w:val="auto"/>
          <w:sz w:val="22"/>
          <w:szCs w:val="22"/>
        </w:rPr>
      </w:pPr>
    </w:p>
    <w:p w:rsidR="00EA0FF7" w:rsidRPr="00F57D53" w:rsidRDefault="00EA0FF7" w:rsidP="00EA0FF7">
      <w:pPr>
        <w:numPr>
          <w:ilvl w:val="1"/>
          <w:numId w:val="1"/>
        </w:numPr>
        <w:tabs>
          <w:tab w:val="clear" w:pos="1080"/>
          <w:tab w:val="num" w:pos="567"/>
        </w:tabs>
        <w:ind w:left="567" w:right="-46" w:hanging="425"/>
        <w:jc w:val="both"/>
        <w:rPr>
          <w:rFonts w:asciiTheme="minorHAnsi" w:hAnsiTheme="minorHAnsi" w:cs="Arial"/>
          <w:sz w:val="22"/>
          <w:szCs w:val="22"/>
        </w:rPr>
      </w:pPr>
      <w:r w:rsidRPr="00F57D53">
        <w:rPr>
          <w:rFonts w:asciiTheme="minorHAnsi" w:hAnsiTheme="minorHAnsi" w:cs="Arial"/>
          <w:sz w:val="22"/>
          <w:szCs w:val="22"/>
        </w:rPr>
        <w:t xml:space="preserve">Any concerns about the behaviour of any adult working for the school towards a child should be brought to the attention of the Head Teacher and/or Designated Safeguarding Lead without delay. Concerns about the </w:t>
      </w:r>
      <w:proofErr w:type="spellStart"/>
      <w:r w:rsidRPr="00F57D53">
        <w:rPr>
          <w:rFonts w:asciiTheme="minorHAnsi" w:hAnsiTheme="minorHAnsi" w:cs="Arial"/>
          <w:sz w:val="22"/>
          <w:szCs w:val="22"/>
        </w:rPr>
        <w:t>headteacher</w:t>
      </w:r>
      <w:proofErr w:type="spellEnd"/>
      <w:r w:rsidRPr="00F57D53">
        <w:rPr>
          <w:rFonts w:asciiTheme="minorHAnsi" w:hAnsiTheme="minorHAnsi" w:cs="Arial"/>
          <w:sz w:val="22"/>
          <w:szCs w:val="22"/>
        </w:rPr>
        <w:t xml:space="preserve"> should be directed to the nominated governor (chair of governors). </w:t>
      </w:r>
    </w:p>
    <w:p w:rsidR="00EA0FF7" w:rsidRPr="00F57D53" w:rsidRDefault="00EA0FF7" w:rsidP="00EA0FF7">
      <w:pPr>
        <w:numPr>
          <w:ilvl w:val="1"/>
          <w:numId w:val="1"/>
        </w:numPr>
        <w:tabs>
          <w:tab w:val="clear" w:pos="1080"/>
          <w:tab w:val="num" w:pos="567"/>
        </w:tabs>
        <w:ind w:left="567" w:right="-46" w:hanging="425"/>
        <w:jc w:val="both"/>
        <w:rPr>
          <w:rFonts w:asciiTheme="minorHAnsi" w:hAnsiTheme="minorHAnsi" w:cs="Arial"/>
          <w:sz w:val="22"/>
          <w:szCs w:val="22"/>
        </w:rPr>
      </w:pPr>
      <w:r w:rsidRPr="00F57D53">
        <w:rPr>
          <w:rFonts w:asciiTheme="minorHAnsi" w:hAnsiTheme="minorHAnsi" w:cs="Arial"/>
          <w:sz w:val="22"/>
          <w:szCs w:val="22"/>
        </w:rPr>
        <w:t>Initial consideration should consider if the person may have:</w:t>
      </w:r>
    </w:p>
    <w:p w:rsidR="00EA0FF7" w:rsidRPr="00F57D53" w:rsidRDefault="00EA0FF7" w:rsidP="00EA0FF7">
      <w:pPr>
        <w:pStyle w:val="ListParagraph"/>
        <w:numPr>
          <w:ilvl w:val="1"/>
          <w:numId w:val="1"/>
        </w:numPr>
        <w:ind w:right="-46"/>
        <w:jc w:val="both"/>
        <w:rPr>
          <w:rFonts w:asciiTheme="minorHAnsi" w:hAnsiTheme="minorHAnsi" w:cs="Arial"/>
          <w:sz w:val="22"/>
          <w:szCs w:val="22"/>
        </w:rPr>
      </w:pPr>
      <w:r w:rsidRPr="00F57D53">
        <w:rPr>
          <w:rFonts w:asciiTheme="minorHAnsi" w:hAnsiTheme="minorHAnsi" w:cs="Arial"/>
          <w:sz w:val="22"/>
          <w:szCs w:val="22"/>
        </w:rPr>
        <w:t xml:space="preserve">behaved </w:t>
      </w:r>
      <w:r w:rsidRPr="00F57D53">
        <w:rPr>
          <w:rFonts w:asciiTheme="minorHAnsi" w:hAnsiTheme="minorHAnsi" w:cs="Arial"/>
          <w:spacing w:val="1"/>
          <w:sz w:val="22"/>
          <w:szCs w:val="22"/>
        </w:rPr>
        <w:t>i</w:t>
      </w:r>
      <w:r w:rsidRPr="00F57D53">
        <w:rPr>
          <w:rFonts w:asciiTheme="minorHAnsi" w:hAnsiTheme="minorHAnsi" w:cs="Arial"/>
          <w:sz w:val="22"/>
          <w:szCs w:val="22"/>
        </w:rPr>
        <w:t>n</w:t>
      </w:r>
      <w:r w:rsidRPr="00F57D53">
        <w:rPr>
          <w:rFonts w:asciiTheme="minorHAnsi" w:hAnsiTheme="minorHAnsi" w:cs="Arial"/>
          <w:spacing w:val="1"/>
          <w:sz w:val="22"/>
          <w:szCs w:val="22"/>
        </w:rPr>
        <w:t xml:space="preserve"> </w:t>
      </w:r>
      <w:r w:rsidRPr="00F57D53">
        <w:rPr>
          <w:rFonts w:asciiTheme="minorHAnsi" w:hAnsiTheme="minorHAnsi" w:cs="Arial"/>
          <w:sz w:val="22"/>
          <w:szCs w:val="22"/>
        </w:rPr>
        <w:t xml:space="preserve">a </w:t>
      </w:r>
      <w:r w:rsidRPr="00F57D53">
        <w:rPr>
          <w:rFonts w:asciiTheme="minorHAnsi" w:hAnsiTheme="minorHAnsi" w:cs="Arial"/>
          <w:spacing w:val="-1"/>
          <w:sz w:val="22"/>
          <w:szCs w:val="22"/>
        </w:rPr>
        <w:t>w</w:t>
      </w:r>
      <w:r w:rsidRPr="00F57D53">
        <w:rPr>
          <w:rFonts w:asciiTheme="minorHAnsi" w:hAnsiTheme="minorHAnsi" w:cs="Arial"/>
          <w:sz w:val="22"/>
          <w:szCs w:val="22"/>
        </w:rPr>
        <w:t xml:space="preserve">ay </w:t>
      </w:r>
      <w:r w:rsidRPr="00F57D53">
        <w:rPr>
          <w:rFonts w:asciiTheme="minorHAnsi" w:hAnsiTheme="minorHAnsi" w:cs="Arial"/>
          <w:spacing w:val="1"/>
          <w:sz w:val="22"/>
          <w:szCs w:val="22"/>
        </w:rPr>
        <w:t>t</w:t>
      </w:r>
      <w:r w:rsidRPr="00F57D53">
        <w:rPr>
          <w:rFonts w:asciiTheme="minorHAnsi" w:hAnsiTheme="minorHAnsi" w:cs="Arial"/>
          <w:sz w:val="22"/>
          <w:szCs w:val="22"/>
        </w:rPr>
        <w:t>hat</w:t>
      </w:r>
      <w:r w:rsidRPr="00F57D53">
        <w:rPr>
          <w:rFonts w:asciiTheme="minorHAnsi" w:hAnsiTheme="minorHAnsi" w:cs="Arial"/>
          <w:spacing w:val="-1"/>
          <w:sz w:val="22"/>
          <w:szCs w:val="22"/>
        </w:rPr>
        <w:t xml:space="preserve"> </w:t>
      </w:r>
      <w:r w:rsidRPr="00F57D53">
        <w:rPr>
          <w:rFonts w:asciiTheme="minorHAnsi" w:hAnsiTheme="minorHAnsi" w:cs="Arial"/>
          <w:sz w:val="22"/>
          <w:szCs w:val="22"/>
        </w:rPr>
        <w:t>has harmed a ch</w:t>
      </w:r>
      <w:r w:rsidRPr="00F57D53">
        <w:rPr>
          <w:rFonts w:asciiTheme="minorHAnsi" w:hAnsiTheme="minorHAnsi" w:cs="Arial"/>
          <w:spacing w:val="-1"/>
          <w:sz w:val="22"/>
          <w:szCs w:val="22"/>
        </w:rPr>
        <w:t>il</w:t>
      </w:r>
      <w:r w:rsidRPr="00F57D53">
        <w:rPr>
          <w:rFonts w:asciiTheme="minorHAnsi" w:hAnsiTheme="minorHAnsi" w:cs="Arial"/>
          <w:sz w:val="22"/>
          <w:szCs w:val="22"/>
        </w:rPr>
        <w:t>d,</w:t>
      </w:r>
      <w:r w:rsidRPr="00F57D53">
        <w:rPr>
          <w:rFonts w:asciiTheme="minorHAnsi" w:hAnsiTheme="minorHAnsi" w:cs="Arial"/>
          <w:spacing w:val="-1"/>
          <w:sz w:val="22"/>
          <w:szCs w:val="22"/>
        </w:rPr>
        <w:t xml:space="preserve"> </w:t>
      </w:r>
      <w:r w:rsidRPr="00F57D53">
        <w:rPr>
          <w:rFonts w:asciiTheme="minorHAnsi" w:hAnsiTheme="minorHAnsi" w:cs="Arial"/>
          <w:sz w:val="22"/>
          <w:szCs w:val="22"/>
        </w:rPr>
        <w:t>or</w:t>
      </w:r>
      <w:r w:rsidRPr="00F57D53">
        <w:rPr>
          <w:rFonts w:asciiTheme="minorHAnsi" w:hAnsiTheme="minorHAnsi" w:cs="Arial"/>
          <w:spacing w:val="1"/>
          <w:sz w:val="22"/>
          <w:szCs w:val="22"/>
        </w:rPr>
        <w:t xml:space="preserve"> </w:t>
      </w:r>
      <w:r w:rsidRPr="00F57D53">
        <w:rPr>
          <w:rFonts w:asciiTheme="minorHAnsi" w:hAnsiTheme="minorHAnsi" w:cs="Arial"/>
          <w:sz w:val="22"/>
          <w:szCs w:val="22"/>
        </w:rPr>
        <w:t>may have</w:t>
      </w:r>
      <w:r w:rsidRPr="00F57D53">
        <w:rPr>
          <w:rFonts w:asciiTheme="minorHAnsi" w:hAnsiTheme="minorHAnsi" w:cs="Arial"/>
          <w:spacing w:val="-1"/>
          <w:sz w:val="22"/>
          <w:szCs w:val="22"/>
        </w:rPr>
        <w:t xml:space="preserve"> </w:t>
      </w:r>
      <w:r w:rsidRPr="00F57D53">
        <w:rPr>
          <w:rFonts w:asciiTheme="minorHAnsi" w:hAnsiTheme="minorHAnsi" w:cs="Arial"/>
          <w:sz w:val="22"/>
          <w:szCs w:val="22"/>
        </w:rPr>
        <w:t>harmed a</w:t>
      </w:r>
      <w:r w:rsidRPr="00F57D53">
        <w:rPr>
          <w:rFonts w:asciiTheme="minorHAnsi" w:hAnsiTheme="minorHAnsi" w:cs="Arial"/>
          <w:spacing w:val="-1"/>
          <w:sz w:val="22"/>
          <w:szCs w:val="22"/>
        </w:rPr>
        <w:t xml:space="preserve"> </w:t>
      </w:r>
      <w:r w:rsidRPr="00F57D53">
        <w:rPr>
          <w:rFonts w:asciiTheme="minorHAnsi" w:hAnsiTheme="minorHAnsi" w:cs="Arial"/>
          <w:sz w:val="22"/>
          <w:szCs w:val="22"/>
        </w:rPr>
        <w:t>ch</w:t>
      </w:r>
      <w:r w:rsidRPr="00F57D53">
        <w:rPr>
          <w:rFonts w:asciiTheme="minorHAnsi" w:hAnsiTheme="minorHAnsi" w:cs="Arial"/>
          <w:spacing w:val="-1"/>
          <w:sz w:val="22"/>
          <w:szCs w:val="22"/>
        </w:rPr>
        <w:t>il</w:t>
      </w:r>
      <w:r w:rsidRPr="00F57D53">
        <w:rPr>
          <w:rFonts w:asciiTheme="minorHAnsi" w:hAnsiTheme="minorHAnsi" w:cs="Arial"/>
          <w:sz w:val="22"/>
          <w:szCs w:val="22"/>
        </w:rPr>
        <w:t>d;</w:t>
      </w:r>
    </w:p>
    <w:p w:rsidR="00EA0FF7" w:rsidRPr="00F57D53" w:rsidRDefault="00EA0FF7" w:rsidP="00EA0FF7">
      <w:pPr>
        <w:pStyle w:val="ListParagraph"/>
        <w:numPr>
          <w:ilvl w:val="1"/>
          <w:numId w:val="1"/>
        </w:numPr>
        <w:tabs>
          <w:tab w:val="left" w:pos="820"/>
        </w:tabs>
        <w:ind w:right="-46"/>
        <w:jc w:val="both"/>
        <w:rPr>
          <w:rFonts w:asciiTheme="minorHAnsi" w:hAnsiTheme="minorHAnsi" w:cs="Arial"/>
          <w:sz w:val="22"/>
          <w:szCs w:val="22"/>
        </w:rPr>
      </w:pPr>
      <w:r w:rsidRPr="00F57D53">
        <w:rPr>
          <w:rFonts w:asciiTheme="minorHAnsi" w:hAnsiTheme="minorHAnsi" w:cs="Arial"/>
          <w:sz w:val="22"/>
          <w:szCs w:val="22"/>
        </w:rPr>
        <w:t>poss</w:t>
      </w:r>
      <w:r w:rsidRPr="00F57D53">
        <w:rPr>
          <w:rFonts w:asciiTheme="minorHAnsi" w:hAnsiTheme="minorHAnsi" w:cs="Arial"/>
          <w:spacing w:val="-1"/>
          <w:sz w:val="22"/>
          <w:szCs w:val="22"/>
        </w:rPr>
        <w:t>i</w:t>
      </w:r>
      <w:r w:rsidRPr="00F57D53">
        <w:rPr>
          <w:rFonts w:asciiTheme="minorHAnsi" w:hAnsiTheme="minorHAnsi" w:cs="Arial"/>
          <w:spacing w:val="1"/>
          <w:sz w:val="22"/>
          <w:szCs w:val="22"/>
        </w:rPr>
        <w:t>b</w:t>
      </w:r>
      <w:r w:rsidRPr="00F57D53">
        <w:rPr>
          <w:rFonts w:asciiTheme="minorHAnsi" w:hAnsiTheme="minorHAnsi" w:cs="Arial"/>
          <w:spacing w:val="-1"/>
          <w:sz w:val="22"/>
          <w:szCs w:val="22"/>
        </w:rPr>
        <w:t>l</w:t>
      </w:r>
      <w:r w:rsidRPr="00F57D53">
        <w:rPr>
          <w:rFonts w:asciiTheme="minorHAnsi" w:hAnsiTheme="minorHAnsi" w:cs="Arial"/>
          <w:sz w:val="22"/>
          <w:szCs w:val="22"/>
        </w:rPr>
        <w:t>y comm</w:t>
      </w:r>
      <w:r w:rsidRPr="00F57D53">
        <w:rPr>
          <w:rFonts w:asciiTheme="minorHAnsi" w:hAnsiTheme="minorHAnsi" w:cs="Arial"/>
          <w:spacing w:val="-1"/>
          <w:sz w:val="22"/>
          <w:szCs w:val="22"/>
        </w:rPr>
        <w:t>i</w:t>
      </w:r>
      <w:r w:rsidRPr="00F57D53">
        <w:rPr>
          <w:rFonts w:asciiTheme="minorHAnsi" w:hAnsiTheme="minorHAnsi" w:cs="Arial"/>
          <w:spacing w:val="1"/>
          <w:sz w:val="22"/>
          <w:szCs w:val="22"/>
        </w:rPr>
        <w:t>tt</w:t>
      </w:r>
      <w:r w:rsidRPr="00F57D53">
        <w:rPr>
          <w:rFonts w:asciiTheme="minorHAnsi" w:hAnsiTheme="minorHAnsi" w:cs="Arial"/>
          <w:sz w:val="22"/>
          <w:szCs w:val="22"/>
        </w:rPr>
        <w:t>ed</w:t>
      </w:r>
      <w:r w:rsidRPr="00F57D53">
        <w:rPr>
          <w:rFonts w:asciiTheme="minorHAnsi" w:hAnsiTheme="minorHAnsi" w:cs="Arial"/>
          <w:spacing w:val="-1"/>
          <w:sz w:val="22"/>
          <w:szCs w:val="22"/>
        </w:rPr>
        <w:t xml:space="preserve"> </w:t>
      </w:r>
      <w:r w:rsidRPr="00F57D53">
        <w:rPr>
          <w:rFonts w:asciiTheme="minorHAnsi" w:hAnsiTheme="minorHAnsi" w:cs="Arial"/>
          <w:sz w:val="22"/>
          <w:szCs w:val="22"/>
        </w:rPr>
        <w:t>a</w:t>
      </w:r>
      <w:r w:rsidRPr="00F57D53">
        <w:rPr>
          <w:rFonts w:asciiTheme="minorHAnsi" w:hAnsiTheme="minorHAnsi" w:cs="Arial"/>
          <w:spacing w:val="-1"/>
          <w:sz w:val="22"/>
          <w:szCs w:val="22"/>
        </w:rPr>
        <w:t xml:space="preserve"> </w:t>
      </w:r>
      <w:r w:rsidRPr="00F57D53">
        <w:rPr>
          <w:rFonts w:asciiTheme="minorHAnsi" w:hAnsiTheme="minorHAnsi" w:cs="Arial"/>
          <w:sz w:val="22"/>
          <w:szCs w:val="22"/>
        </w:rPr>
        <w:t>cr</w:t>
      </w:r>
      <w:r w:rsidRPr="00F57D53">
        <w:rPr>
          <w:rFonts w:asciiTheme="minorHAnsi" w:hAnsiTheme="minorHAnsi" w:cs="Arial"/>
          <w:spacing w:val="-1"/>
          <w:sz w:val="22"/>
          <w:szCs w:val="22"/>
        </w:rPr>
        <w:t>i</w:t>
      </w:r>
      <w:r w:rsidRPr="00F57D53">
        <w:rPr>
          <w:rFonts w:asciiTheme="minorHAnsi" w:hAnsiTheme="minorHAnsi" w:cs="Arial"/>
          <w:sz w:val="22"/>
          <w:szCs w:val="22"/>
        </w:rPr>
        <w:t>m</w:t>
      </w:r>
      <w:r w:rsidRPr="00F57D53">
        <w:rPr>
          <w:rFonts w:asciiTheme="minorHAnsi" w:hAnsiTheme="minorHAnsi" w:cs="Arial"/>
          <w:spacing w:val="-1"/>
          <w:sz w:val="22"/>
          <w:szCs w:val="22"/>
        </w:rPr>
        <w:t>i</w:t>
      </w:r>
      <w:r w:rsidRPr="00F57D53">
        <w:rPr>
          <w:rFonts w:asciiTheme="minorHAnsi" w:hAnsiTheme="minorHAnsi" w:cs="Arial"/>
          <w:sz w:val="22"/>
          <w:szCs w:val="22"/>
        </w:rPr>
        <w:t>nal of</w:t>
      </w:r>
      <w:r w:rsidRPr="00F57D53">
        <w:rPr>
          <w:rFonts w:asciiTheme="minorHAnsi" w:hAnsiTheme="minorHAnsi" w:cs="Arial"/>
          <w:spacing w:val="1"/>
          <w:sz w:val="22"/>
          <w:szCs w:val="22"/>
        </w:rPr>
        <w:t>f</w:t>
      </w:r>
      <w:r w:rsidRPr="00F57D53">
        <w:rPr>
          <w:rFonts w:asciiTheme="minorHAnsi" w:hAnsiTheme="minorHAnsi" w:cs="Arial"/>
          <w:sz w:val="22"/>
          <w:szCs w:val="22"/>
        </w:rPr>
        <w:t>ence</w:t>
      </w:r>
      <w:r w:rsidRPr="00F57D53">
        <w:rPr>
          <w:rFonts w:asciiTheme="minorHAnsi" w:hAnsiTheme="minorHAnsi" w:cs="Arial"/>
          <w:spacing w:val="-3"/>
          <w:sz w:val="22"/>
          <w:szCs w:val="22"/>
        </w:rPr>
        <w:t xml:space="preserve"> </w:t>
      </w:r>
      <w:r w:rsidRPr="00F57D53">
        <w:rPr>
          <w:rFonts w:asciiTheme="minorHAnsi" w:hAnsiTheme="minorHAnsi" w:cs="Arial"/>
          <w:sz w:val="22"/>
          <w:szCs w:val="22"/>
        </w:rPr>
        <w:t>aga</w:t>
      </w:r>
      <w:r w:rsidRPr="00F57D53">
        <w:rPr>
          <w:rFonts w:asciiTheme="minorHAnsi" w:hAnsiTheme="minorHAnsi" w:cs="Arial"/>
          <w:spacing w:val="1"/>
          <w:sz w:val="22"/>
          <w:szCs w:val="22"/>
        </w:rPr>
        <w:t>in</w:t>
      </w:r>
      <w:r w:rsidRPr="00F57D53">
        <w:rPr>
          <w:rFonts w:asciiTheme="minorHAnsi" w:hAnsiTheme="minorHAnsi" w:cs="Arial"/>
          <w:sz w:val="22"/>
          <w:szCs w:val="22"/>
        </w:rPr>
        <w:t>st or re</w:t>
      </w:r>
      <w:r w:rsidRPr="00F57D53">
        <w:rPr>
          <w:rFonts w:asciiTheme="minorHAnsi" w:hAnsiTheme="minorHAnsi" w:cs="Arial"/>
          <w:spacing w:val="-1"/>
          <w:sz w:val="22"/>
          <w:szCs w:val="22"/>
        </w:rPr>
        <w:t>l</w:t>
      </w:r>
      <w:r w:rsidRPr="00F57D53">
        <w:rPr>
          <w:rFonts w:asciiTheme="minorHAnsi" w:hAnsiTheme="minorHAnsi" w:cs="Arial"/>
          <w:sz w:val="22"/>
          <w:szCs w:val="22"/>
        </w:rPr>
        <w:t>ated</w:t>
      </w:r>
      <w:r w:rsidRPr="00F57D53">
        <w:rPr>
          <w:rFonts w:asciiTheme="minorHAnsi" w:hAnsiTheme="minorHAnsi" w:cs="Arial"/>
          <w:spacing w:val="-2"/>
          <w:sz w:val="22"/>
          <w:szCs w:val="22"/>
        </w:rPr>
        <w:t xml:space="preserve"> </w:t>
      </w:r>
      <w:r w:rsidRPr="00F57D53">
        <w:rPr>
          <w:rFonts w:asciiTheme="minorHAnsi" w:hAnsiTheme="minorHAnsi" w:cs="Arial"/>
          <w:spacing w:val="1"/>
          <w:sz w:val="22"/>
          <w:szCs w:val="22"/>
        </w:rPr>
        <w:t>t</w:t>
      </w:r>
      <w:r w:rsidRPr="00F57D53">
        <w:rPr>
          <w:rFonts w:asciiTheme="minorHAnsi" w:hAnsiTheme="minorHAnsi" w:cs="Arial"/>
          <w:sz w:val="22"/>
          <w:szCs w:val="22"/>
        </w:rPr>
        <w:t>o</w:t>
      </w:r>
      <w:r w:rsidRPr="00F57D53">
        <w:rPr>
          <w:rFonts w:asciiTheme="minorHAnsi" w:hAnsiTheme="minorHAnsi" w:cs="Arial"/>
          <w:spacing w:val="-1"/>
          <w:sz w:val="22"/>
          <w:szCs w:val="22"/>
        </w:rPr>
        <w:t xml:space="preserve"> </w:t>
      </w:r>
      <w:r w:rsidRPr="00F57D53">
        <w:rPr>
          <w:rFonts w:asciiTheme="minorHAnsi" w:hAnsiTheme="minorHAnsi" w:cs="Arial"/>
          <w:sz w:val="22"/>
          <w:szCs w:val="22"/>
        </w:rPr>
        <w:t>a ch</w:t>
      </w:r>
      <w:r w:rsidRPr="00F57D53">
        <w:rPr>
          <w:rFonts w:asciiTheme="minorHAnsi" w:hAnsiTheme="minorHAnsi" w:cs="Arial"/>
          <w:spacing w:val="-1"/>
          <w:sz w:val="22"/>
          <w:szCs w:val="22"/>
        </w:rPr>
        <w:t>il</w:t>
      </w:r>
      <w:r w:rsidRPr="00F57D53">
        <w:rPr>
          <w:rFonts w:asciiTheme="minorHAnsi" w:hAnsiTheme="minorHAnsi" w:cs="Arial"/>
          <w:sz w:val="22"/>
          <w:szCs w:val="22"/>
        </w:rPr>
        <w:t>d;</w:t>
      </w:r>
      <w:r w:rsidRPr="00F57D53">
        <w:rPr>
          <w:rFonts w:asciiTheme="minorHAnsi" w:hAnsiTheme="minorHAnsi" w:cs="Arial"/>
          <w:spacing w:val="-1"/>
          <w:sz w:val="22"/>
          <w:szCs w:val="22"/>
        </w:rPr>
        <w:t xml:space="preserve"> </w:t>
      </w:r>
      <w:r w:rsidRPr="00F57D53">
        <w:rPr>
          <w:rFonts w:asciiTheme="minorHAnsi" w:hAnsiTheme="minorHAnsi" w:cs="Arial"/>
          <w:sz w:val="22"/>
          <w:szCs w:val="22"/>
        </w:rPr>
        <w:t>or</w:t>
      </w:r>
    </w:p>
    <w:p w:rsidR="00EA0FF7" w:rsidRPr="00F57D53" w:rsidRDefault="00EA0FF7" w:rsidP="00EA0FF7">
      <w:pPr>
        <w:pStyle w:val="ListParagraph"/>
        <w:numPr>
          <w:ilvl w:val="1"/>
          <w:numId w:val="1"/>
        </w:numPr>
        <w:tabs>
          <w:tab w:val="left" w:pos="820"/>
        </w:tabs>
        <w:ind w:right="-46"/>
        <w:jc w:val="both"/>
        <w:rPr>
          <w:rFonts w:asciiTheme="minorHAnsi" w:hAnsiTheme="minorHAnsi" w:cs="Arial"/>
          <w:sz w:val="22"/>
          <w:szCs w:val="22"/>
        </w:rPr>
      </w:pPr>
      <w:proofErr w:type="gramStart"/>
      <w:r w:rsidRPr="00F57D53">
        <w:rPr>
          <w:rFonts w:asciiTheme="minorHAnsi" w:hAnsiTheme="minorHAnsi" w:cs="Arial"/>
          <w:sz w:val="22"/>
          <w:szCs w:val="22"/>
        </w:rPr>
        <w:t>behaved</w:t>
      </w:r>
      <w:proofErr w:type="gramEnd"/>
      <w:r w:rsidRPr="00F57D53">
        <w:rPr>
          <w:rFonts w:asciiTheme="minorHAnsi" w:hAnsiTheme="minorHAnsi" w:cs="Arial"/>
          <w:sz w:val="22"/>
          <w:szCs w:val="22"/>
        </w:rPr>
        <w:t xml:space="preserve"> </w:t>
      </w:r>
      <w:r w:rsidRPr="00F57D53">
        <w:rPr>
          <w:rFonts w:asciiTheme="minorHAnsi" w:hAnsiTheme="minorHAnsi" w:cs="Arial"/>
          <w:spacing w:val="1"/>
          <w:sz w:val="22"/>
          <w:szCs w:val="22"/>
        </w:rPr>
        <w:t>to</w:t>
      </w:r>
      <w:r w:rsidRPr="00F57D53">
        <w:rPr>
          <w:rFonts w:asciiTheme="minorHAnsi" w:hAnsiTheme="minorHAnsi" w:cs="Arial"/>
          <w:spacing w:val="-1"/>
          <w:sz w:val="22"/>
          <w:szCs w:val="22"/>
        </w:rPr>
        <w:t>w</w:t>
      </w:r>
      <w:r w:rsidRPr="00F57D53">
        <w:rPr>
          <w:rFonts w:asciiTheme="minorHAnsi" w:hAnsiTheme="minorHAnsi" w:cs="Arial"/>
          <w:sz w:val="22"/>
          <w:szCs w:val="22"/>
        </w:rPr>
        <w:t>ards</w:t>
      </w:r>
      <w:r w:rsidRPr="00F57D53">
        <w:rPr>
          <w:rFonts w:asciiTheme="minorHAnsi" w:hAnsiTheme="minorHAnsi" w:cs="Arial"/>
          <w:spacing w:val="-1"/>
          <w:sz w:val="22"/>
          <w:szCs w:val="22"/>
        </w:rPr>
        <w:t xml:space="preserve"> </w:t>
      </w:r>
      <w:r w:rsidRPr="00F57D53">
        <w:rPr>
          <w:rFonts w:asciiTheme="minorHAnsi" w:hAnsiTheme="minorHAnsi" w:cs="Arial"/>
          <w:sz w:val="22"/>
          <w:szCs w:val="22"/>
        </w:rPr>
        <w:t>a ch</w:t>
      </w:r>
      <w:r w:rsidRPr="00F57D53">
        <w:rPr>
          <w:rFonts w:asciiTheme="minorHAnsi" w:hAnsiTheme="minorHAnsi" w:cs="Arial"/>
          <w:spacing w:val="-1"/>
          <w:sz w:val="22"/>
          <w:szCs w:val="22"/>
        </w:rPr>
        <w:t>il</w:t>
      </w:r>
      <w:r w:rsidRPr="00F57D53">
        <w:rPr>
          <w:rFonts w:asciiTheme="minorHAnsi" w:hAnsiTheme="minorHAnsi" w:cs="Arial"/>
          <w:sz w:val="22"/>
          <w:szCs w:val="22"/>
        </w:rPr>
        <w:t>d or</w:t>
      </w:r>
      <w:r w:rsidRPr="00F57D53">
        <w:rPr>
          <w:rFonts w:asciiTheme="minorHAnsi" w:hAnsiTheme="minorHAnsi" w:cs="Arial"/>
          <w:spacing w:val="1"/>
          <w:sz w:val="22"/>
          <w:szCs w:val="22"/>
        </w:rPr>
        <w:t xml:space="preserve"> </w:t>
      </w:r>
      <w:r w:rsidRPr="00F57D53">
        <w:rPr>
          <w:rFonts w:asciiTheme="minorHAnsi" w:hAnsiTheme="minorHAnsi" w:cs="Arial"/>
          <w:sz w:val="22"/>
          <w:szCs w:val="22"/>
        </w:rPr>
        <w:t>ch</w:t>
      </w:r>
      <w:r w:rsidRPr="00F57D53">
        <w:rPr>
          <w:rFonts w:asciiTheme="minorHAnsi" w:hAnsiTheme="minorHAnsi" w:cs="Arial"/>
          <w:spacing w:val="-1"/>
          <w:sz w:val="22"/>
          <w:szCs w:val="22"/>
        </w:rPr>
        <w:t>il</w:t>
      </w:r>
      <w:r w:rsidRPr="00F57D53">
        <w:rPr>
          <w:rFonts w:asciiTheme="minorHAnsi" w:hAnsiTheme="minorHAnsi" w:cs="Arial"/>
          <w:sz w:val="22"/>
          <w:szCs w:val="22"/>
        </w:rPr>
        <w:t>d</w:t>
      </w:r>
      <w:r w:rsidRPr="00F57D53">
        <w:rPr>
          <w:rFonts w:asciiTheme="minorHAnsi" w:hAnsiTheme="minorHAnsi" w:cs="Arial"/>
          <w:spacing w:val="2"/>
          <w:sz w:val="22"/>
          <w:szCs w:val="22"/>
        </w:rPr>
        <w:t>r</w:t>
      </w:r>
      <w:r w:rsidRPr="00F57D53">
        <w:rPr>
          <w:rFonts w:asciiTheme="minorHAnsi" w:hAnsiTheme="minorHAnsi" w:cs="Arial"/>
          <w:sz w:val="22"/>
          <w:szCs w:val="22"/>
        </w:rPr>
        <w:t xml:space="preserve">en </w:t>
      </w:r>
      <w:r w:rsidRPr="00F57D53">
        <w:rPr>
          <w:rFonts w:asciiTheme="minorHAnsi" w:hAnsiTheme="minorHAnsi" w:cs="Arial"/>
          <w:spacing w:val="-1"/>
          <w:sz w:val="22"/>
          <w:szCs w:val="22"/>
        </w:rPr>
        <w:t>i</w:t>
      </w:r>
      <w:r w:rsidRPr="00F57D53">
        <w:rPr>
          <w:rFonts w:asciiTheme="minorHAnsi" w:hAnsiTheme="minorHAnsi" w:cs="Arial"/>
          <w:sz w:val="22"/>
          <w:szCs w:val="22"/>
        </w:rPr>
        <w:t xml:space="preserve">n a </w:t>
      </w:r>
      <w:r w:rsidRPr="00F57D53">
        <w:rPr>
          <w:rFonts w:asciiTheme="minorHAnsi" w:hAnsiTheme="minorHAnsi" w:cs="Arial"/>
          <w:spacing w:val="-1"/>
          <w:sz w:val="22"/>
          <w:szCs w:val="22"/>
        </w:rPr>
        <w:t>w</w:t>
      </w:r>
      <w:r w:rsidRPr="00F57D53">
        <w:rPr>
          <w:rFonts w:asciiTheme="minorHAnsi" w:hAnsiTheme="minorHAnsi" w:cs="Arial"/>
          <w:sz w:val="22"/>
          <w:szCs w:val="22"/>
        </w:rPr>
        <w:t>ay</w:t>
      </w:r>
      <w:r w:rsidRPr="00F57D53">
        <w:rPr>
          <w:rFonts w:asciiTheme="minorHAnsi" w:hAnsiTheme="minorHAnsi" w:cs="Arial"/>
          <w:spacing w:val="2"/>
          <w:sz w:val="22"/>
          <w:szCs w:val="22"/>
        </w:rPr>
        <w:t xml:space="preserve"> </w:t>
      </w:r>
      <w:r w:rsidRPr="00F57D53">
        <w:rPr>
          <w:rFonts w:asciiTheme="minorHAnsi" w:hAnsiTheme="minorHAnsi" w:cs="Arial"/>
          <w:spacing w:val="1"/>
          <w:sz w:val="22"/>
          <w:szCs w:val="22"/>
        </w:rPr>
        <w:t>t</w:t>
      </w:r>
      <w:r w:rsidRPr="00F57D53">
        <w:rPr>
          <w:rFonts w:asciiTheme="minorHAnsi" w:hAnsiTheme="minorHAnsi" w:cs="Arial"/>
          <w:sz w:val="22"/>
          <w:szCs w:val="22"/>
        </w:rPr>
        <w:t xml:space="preserve">hat </w:t>
      </w:r>
      <w:r w:rsidRPr="00F57D53">
        <w:rPr>
          <w:rFonts w:asciiTheme="minorHAnsi" w:hAnsiTheme="minorHAnsi" w:cs="Arial"/>
          <w:spacing w:val="-1"/>
          <w:sz w:val="22"/>
          <w:szCs w:val="22"/>
        </w:rPr>
        <w:t>i</w:t>
      </w:r>
      <w:r w:rsidRPr="00F57D53">
        <w:rPr>
          <w:rFonts w:asciiTheme="minorHAnsi" w:hAnsiTheme="minorHAnsi" w:cs="Arial"/>
          <w:sz w:val="22"/>
          <w:szCs w:val="22"/>
        </w:rPr>
        <w:t>nd</w:t>
      </w:r>
      <w:r w:rsidRPr="00F57D53">
        <w:rPr>
          <w:rFonts w:asciiTheme="minorHAnsi" w:hAnsiTheme="minorHAnsi" w:cs="Arial"/>
          <w:spacing w:val="-1"/>
          <w:sz w:val="22"/>
          <w:szCs w:val="22"/>
        </w:rPr>
        <w:t>i</w:t>
      </w:r>
      <w:r w:rsidRPr="00F57D53">
        <w:rPr>
          <w:rFonts w:asciiTheme="minorHAnsi" w:hAnsiTheme="minorHAnsi" w:cs="Arial"/>
          <w:sz w:val="22"/>
          <w:szCs w:val="22"/>
        </w:rPr>
        <w:t>cates</w:t>
      </w:r>
      <w:r w:rsidRPr="00F57D53">
        <w:rPr>
          <w:rFonts w:asciiTheme="minorHAnsi" w:hAnsiTheme="minorHAnsi" w:cs="Arial"/>
          <w:spacing w:val="-2"/>
          <w:sz w:val="22"/>
          <w:szCs w:val="22"/>
        </w:rPr>
        <w:t xml:space="preserve"> </w:t>
      </w:r>
      <w:r w:rsidRPr="00F57D53">
        <w:rPr>
          <w:rFonts w:asciiTheme="minorHAnsi" w:hAnsiTheme="minorHAnsi" w:cs="Arial"/>
          <w:sz w:val="22"/>
          <w:szCs w:val="22"/>
        </w:rPr>
        <w:t>he or</w:t>
      </w:r>
      <w:r w:rsidRPr="00F57D53">
        <w:rPr>
          <w:rFonts w:asciiTheme="minorHAnsi" w:hAnsiTheme="minorHAnsi" w:cs="Arial"/>
          <w:spacing w:val="1"/>
          <w:sz w:val="22"/>
          <w:szCs w:val="22"/>
        </w:rPr>
        <w:t xml:space="preserve"> </w:t>
      </w:r>
      <w:r w:rsidRPr="00F57D53">
        <w:rPr>
          <w:rFonts w:asciiTheme="minorHAnsi" w:hAnsiTheme="minorHAnsi" w:cs="Arial"/>
          <w:sz w:val="22"/>
          <w:szCs w:val="22"/>
        </w:rPr>
        <w:t>s</w:t>
      </w:r>
      <w:r w:rsidRPr="00F57D53">
        <w:rPr>
          <w:rFonts w:asciiTheme="minorHAnsi" w:hAnsiTheme="minorHAnsi" w:cs="Arial"/>
          <w:spacing w:val="-1"/>
          <w:sz w:val="22"/>
          <w:szCs w:val="22"/>
        </w:rPr>
        <w:t>h</w:t>
      </w:r>
      <w:r w:rsidRPr="00F57D53">
        <w:rPr>
          <w:rFonts w:asciiTheme="minorHAnsi" w:hAnsiTheme="minorHAnsi" w:cs="Arial"/>
          <w:sz w:val="22"/>
          <w:szCs w:val="22"/>
        </w:rPr>
        <w:t xml:space="preserve">e </w:t>
      </w:r>
      <w:r w:rsidRPr="00F57D53">
        <w:rPr>
          <w:rFonts w:asciiTheme="minorHAnsi" w:hAnsiTheme="minorHAnsi" w:cs="Arial"/>
          <w:spacing w:val="-1"/>
          <w:sz w:val="22"/>
          <w:szCs w:val="22"/>
        </w:rPr>
        <w:t>w</w:t>
      </w:r>
      <w:r w:rsidRPr="00F57D53">
        <w:rPr>
          <w:rFonts w:asciiTheme="minorHAnsi" w:hAnsiTheme="minorHAnsi" w:cs="Arial"/>
          <w:sz w:val="22"/>
          <w:szCs w:val="22"/>
        </w:rPr>
        <w:t>ou</w:t>
      </w:r>
      <w:r w:rsidRPr="00F57D53">
        <w:rPr>
          <w:rFonts w:asciiTheme="minorHAnsi" w:hAnsiTheme="minorHAnsi" w:cs="Arial"/>
          <w:spacing w:val="-1"/>
          <w:sz w:val="22"/>
          <w:szCs w:val="22"/>
        </w:rPr>
        <w:t>l</w:t>
      </w:r>
      <w:r w:rsidRPr="00F57D53">
        <w:rPr>
          <w:rFonts w:asciiTheme="minorHAnsi" w:hAnsiTheme="minorHAnsi" w:cs="Arial"/>
          <w:sz w:val="22"/>
          <w:szCs w:val="22"/>
        </w:rPr>
        <w:t>d p</w:t>
      </w:r>
      <w:r w:rsidRPr="00F57D53">
        <w:rPr>
          <w:rFonts w:asciiTheme="minorHAnsi" w:hAnsiTheme="minorHAnsi" w:cs="Arial"/>
          <w:spacing w:val="1"/>
          <w:sz w:val="22"/>
          <w:szCs w:val="22"/>
        </w:rPr>
        <w:t>o</w:t>
      </w:r>
      <w:r w:rsidRPr="00F57D53">
        <w:rPr>
          <w:rFonts w:asciiTheme="minorHAnsi" w:hAnsiTheme="minorHAnsi" w:cs="Arial"/>
          <w:sz w:val="22"/>
          <w:szCs w:val="22"/>
        </w:rPr>
        <w:t>se a r</w:t>
      </w:r>
      <w:r w:rsidRPr="00F57D53">
        <w:rPr>
          <w:rFonts w:asciiTheme="minorHAnsi" w:hAnsiTheme="minorHAnsi" w:cs="Arial"/>
          <w:spacing w:val="-1"/>
          <w:sz w:val="22"/>
          <w:szCs w:val="22"/>
        </w:rPr>
        <w:t>i</w:t>
      </w:r>
      <w:r w:rsidRPr="00F57D53">
        <w:rPr>
          <w:rFonts w:asciiTheme="minorHAnsi" w:hAnsiTheme="minorHAnsi" w:cs="Arial"/>
          <w:sz w:val="22"/>
          <w:szCs w:val="22"/>
        </w:rPr>
        <w:t>sk of</w:t>
      </w:r>
      <w:r w:rsidRPr="00F57D53">
        <w:rPr>
          <w:rFonts w:asciiTheme="minorHAnsi" w:hAnsiTheme="minorHAnsi" w:cs="Arial"/>
          <w:spacing w:val="-1"/>
          <w:sz w:val="22"/>
          <w:szCs w:val="22"/>
        </w:rPr>
        <w:t xml:space="preserve"> </w:t>
      </w:r>
      <w:r w:rsidRPr="00F57D53">
        <w:rPr>
          <w:rFonts w:asciiTheme="minorHAnsi" w:hAnsiTheme="minorHAnsi" w:cs="Arial"/>
          <w:sz w:val="22"/>
          <w:szCs w:val="22"/>
        </w:rPr>
        <w:t>ha</w:t>
      </w:r>
      <w:r w:rsidRPr="00F57D53">
        <w:rPr>
          <w:rFonts w:asciiTheme="minorHAnsi" w:hAnsiTheme="minorHAnsi" w:cs="Arial"/>
          <w:spacing w:val="-1"/>
          <w:sz w:val="22"/>
          <w:szCs w:val="22"/>
        </w:rPr>
        <w:t>r</w:t>
      </w:r>
      <w:r w:rsidRPr="00F57D53">
        <w:rPr>
          <w:rFonts w:asciiTheme="minorHAnsi" w:hAnsiTheme="minorHAnsi" w:cs="Arial"/>
          <w:sz w:val="22"/>
          <w:szCs w:val="22"/>
        </w:rPr>
        <w:t>m</w:t>
      </w:r>
      <w:r w:rsidRPr="00F57D53">
        <w:rPr>
          <w:rFonts w:asciiTheme="minorHAnsi" w:hAnsiTheme="minorHAnsi" w:cs="Arial"/>
          <w:spacing w:val="1"/>
          <w:sz w:val="22"/>
          <w:szCs w:val="22"/>
        </w:rPr>
        <w:t xml:space="preserve"> </w:t>
      </w:r>
      <w:r w:rsidRPr="00F57D53">
        <w:rPr>
          <w:rFonts w:asciiTheme="minorHAnsi" w:hAnsiTheme="minorHAnsi" w:cs="Arial"/>
          <w:sz w:val="22"/>
          <w:szCs w:val="22"/>
        </w:rPr>
        <w:t>to</w:t>
      </w:r>
      <w:r w:rsidRPr="00F57D53">
        <w:rPr>
          <w:rFonts w:asciiTheme="minorHAnsi" w:hAnsiTheme="minorHAnsi" w:cs="Arial"/>
          <w:spacing w:val="-2"/>
          <w:sz w:val="22"/>
          <w:szCs w:val="22"/>
        </w:rPr>
        <w:t xml:space="preserve"> </w:t>
      </w:r>
      <w:r w:rsidRPr="00F57D53">
        <w:rPr>
          <w:rFonts w:asciiTheme="minorHAnsi" w:hAnsiTheme="minorHAnsi" w:cs="Arial"/>
          <w:sz w:val="22"/>
          <w:szCs w:val="22"/>
        </w:rPr>
        <w:t>ch</w:t>
      </w:r>
      <w:r w:rsidRPr="00F57D53">
        <w:rPr>
          <w:rFonts w:asciiTheme="minorHAnsi" w:hAnsiTheme="minorHAnsi" w:cs="Arial"/>
          <w:spacing w:val="-1"/>
          <w:sz w:val="22"/>
          <w:szCs w:val="22"/>
        </w:rPr>
        <w:t>il</w:t>
      </w:r>
      <w:r w:rsidRPr="00F57D53">
        <w:rPr>
          <w:rFonts w:asciiTheme="minorHAnsi" w:hAnsiTheme="minorHAnsi" w:cs="Arial"/>
          <w:sz w:val="22"/>
          <w:szCs w:val="22"/>
        </w:rPr>
        <w:t>d</w:t>
      </w:r>
      <w:r w:rsidRPr="00F57D53">
        <w:rPr>
          <w:rFonts w:asciiTheme="minorHAnsi" w:hAnsiTheme="minorHAnsi" w:cs="Arial"/>
          <w:spacing w:val="-1"/>
          <w:sz w:val="22"/>
          <w:szCs w:val="22"/>
        </w:rPr>
        <w:t>r</w:t>
      </w:r>
      <w:r w:rsidRPr="00F57D53">
        <w:rPr>
          <w:rFonts w:asciiTheme="minorHAnsi" w:hAnsiTheme="minorHAnsi" w:cs="Arial"/>
          <w:sz w:val="22"/>
          <w:szCs w:val="22"/>
        </w:rPr>
        <w:t>en.</w:t>
      </w:r>
    </w:p>
    <w:p w:rsidR="00EA0FF7" w:rsidRPr="00F57D53" w:rsidRDefault="00EA0FF7" w:rsidP="00EA0FF7">
      <w:pPr>
        <w:ind w:left="555" w:right="-46"/>
        <w:jc w:val="both"/>
        <w:rPr>
          <w:rFonts w:asciiTheme="minorHAnsi" w:hAnsiTheme="minorHAnsi" w:cs="Arial"/>
          <w:sz w:val="22"/>
          <w:szCs w:val="22"/>
        </w:rPr>
      </w:pPr>
      <w:r w:rsidRPr="00F57D53">
        <w:rPr>
          <w:rFonts w:asciiTheme="minorHAnsi" w:hAnsiTheme="minorHAnsi" w:cs="Arial"/>
          <w:sz w:val="22"/>
          <w:szCs w:val="22"/>
        </w:rPr>
        <w:t xml:space="preserve">Equally initial consideration may determine the concerns do not meet the above criteria and do not warrant a police investigation or enquires by Children’s Services. </w:t>
      </w:r>
      <w:r>
        <w:rPr>
          <w:rFonts w:asciiTheme="minorHAnsi" w:hAnsiTheme="minorHAnsi" w:cs="Arial"/>
          <w:sz w:val="22"/>
          <w:szCs w:val="22"/>
        </w:rPr>
        <w:t xml:space="preserve"> </w:t>
      </w:r>
      <w:r w:rsidRPr="00F57D53">
        <w:rPr>
          <w:rFonts w:asciiTheme="minorHAnsi" w:hAnsiTheme="minorHAnsi" w:cs="Arial"/>
          <w:sz w:val="22"/>
          <w:szCs w:val="22"/>
        </w:rPr>
        <w:t>There may be clear evidence from the outset the allegation is false, malicious or unfounded.</w:t>
      </w:r>
    </w:p>
    <w:p w:rsidR="00EA0FF7" w:rsidRPr="00F57D53" w:rsidRDefault="00EA0FF7" w:rsidP="00EA0FF7">
      <w:pPr>
        <w:numPr>
          <w:ilvl w:val="1"/>
          <w:numId w:val="1"/>
        </w:numPr>
        <w:tabs>
          <w:tab w:val="clear" w:pos="1080"/>
          <w:tab w:val="num" w:pos="567"/>
        </w:tabs>
        <w:ind w:left="567" w:right="-46" w:hanging="425"/>
        <w:jc w:val="both"/>
        <w:rPr>
          <w:rFonts w:asciiTheme="minorHAnsi" w:hAnsiTheme="minorHAnsi" w:cs="Arial"/>
          <w:sz w:val="22"/>
          <w:szCs w:val="22"/>
        </w:rPr>
      </w:pPr>
      <w:r w:rsidRPr="00F57D53">
        <w:rPr>
          <w:rFonts w:asciiTheme="minorHAnsi" w:hAnsiTheme="minorHAnsi" w:cs="Arial"/>
          <w:sz w:val="22"/>
          <w:szCs w:val="22"/>
        </w:rPr>
        <w:t xml:space="preserve">Consideration should be given to immediately protecting the child and the need to contact the police. </w:t>
      </w:r>
    </w:p>
    <w:p w:rsidR="00EA0FF7" w:rsidRPr="00F57D53" w:rsidRDefault="00EA0FF7" w:rsidP="00EA0FF7">
      <w:pPr>
        <w:numPr>
          <w:ilvl w:val="1"/>
          <w:numId w:val="1"/>
        </w:numPr>
        <w:tabs>
          <w:tab w:val="clear" w:pos="1080"/>
          <w:tab w:val="num" w:pos="567"/>
        </w:tabs>
        <w:ind w:left="567" w:right="-46" w:hanging="425"/>
        <w:jc w:val="both"/>
        <w:rPr>
          <w:rFonts w:asciiTheme="minorHAnsi" w:hAnsiTheme="minorHAnsi" w:cs="Arial"/>
          <w:sz w:val="22"/>
          <w:szCs w:val="22"/>
        </w:rPr>
      </w:pPr>
      <w:r w:rsidRPr="00F57D53">
        <w:rPr>
          <w:rFonts w:asciiTheme="minorHAnsi" w:hAnsiTheme="minorHAnsi" w:cs="Arial"/>
          <w:sz w:val="22"/>
          <w:szCs w:val="22"/>
        </w:rPr>
        <w:t xml:space="preserve">The Local Authority Designated Officer is the linchpin in the process and should be contacted without delay to discuss allegations against staff and volunteers. </w:t>
      </w:r>
      <w:r>
        <w:rPr>
          <w:rFonts w:asciiTheme="minorHAnsi" w:hAnsiTheme="minorHAnsi" w:cs="Arial"/>
          <w:sz w:val="22"/>
          <w:szCs w:val="22"/>
        </w:rPr>
        <w:t xml:space="preserve"> </w:t>
      </w:r>
      <w:r w:rsidRPr="00F57D53">
        <w:rPr>
          <w:rFonts w:asciiTheme="minorHAnsi" w:hAnsiTheme="minorHAnsi" w:cs="Arial"/>
          <w:sz w:val="22"/>
          <w:szCs w:val="22"/>
        </w:rPr>
        <w:t xml:space="preserve">The L.A.D.O. will hold a strategy discussion with police and relevant agencies. </w:t>
      </w:r>
      <w:r>
        <w:rPr>
          <w:rFonts w:asciiTheme="minorHAnsi" w:hAnsiTheme="minorHAnsi" w:cs="Arial"/>
          <w:sz w:val="22"/>
          <w:szCs w:val="22"/>
        </w:rPr>
        <w:t xml:space="preserve"> </w:t>
      </w:r>
      <w:r w:rsidRPr="00F57D53">
        <w:rPr>
          <w:rFonts w:asciiTheme="minorHAnsi" w:hAnsiTheme="minorHAnsi" w:cs="Arial"/>
          <w:sz w:val="22"/>
          <w:szCs w:val="22"/>
        </w:rPr>
        <w:t>The strategy discussion and subsequent strategy meetings will consider:</w:t>
      </w:r>
    </w:p>
    <w:p w:rsidR="00EA0FF7" w:rsidRPr="00F57D53" w:rsidRDefault="00EA0FF7" w:rsidP="00EA0FF7">
      <w:pPr>
        <w:pStyle w:val="ListParagraph"/>
        <w:numPr>
          <w:ilvl w:val="1"/>
          <w:numId w:val="1"/>
        </w:numPr>
        <w:ind w:right="-46"/>
        <w:jc w:val="both"/>
        <w:rPr>
          <w:rFonts w:asciiTheme="minorHAnsi" w:hAnsiTheme="minorHAnsi" w:cs="Arial"/>
          <w:sz w:val="22"/>
          <w:szCs w:val="22"/>
        </w:rPr>
      </w:pPr>
      <w:r w:rsidRPr="00F57D53">
        <w:rPr>
          <w:rFonts w:asciiTheme="minorHAnsi" w:hAnsiTheme="minorHAnsi" w:cs="Arial"/>
          <w:color w:val="auto"/>
          <w:sz w:val="22"/>
          <w:szCs w:val="22"/>
        </w:rPr>
        <w:t>the case for suspension or alternatives to suspension</w:t>
      </w:r>
    </w:p>
    <w:p w:rsidR="00EA0FF7" w:rsidRPr="00F57D53" w:rsidRDefault="00EA0FF7" w:rsidP="00EA0FF7">
      <w:pPr>
        <w:pStyle w:val="msotitle2"/>
        <w:numPr>
          <w:ilvl w:val="0"/>
          <w:numId w:val="4"/>
        </w:numPr>
        <w:tabs>
          <w:tab w:val="left" w:pos="993"/>
        </w:tabs>
        <w:spacing w:line="240" w:lineRule="auto"/>
        <w:ind w:right="-46" w:hanging="11"/>
        <w:jc w:val="both"/>
        <w:rPr>
          <w:rFonts w:asciiTheme="minorHAnsi" w:hAnsiTheme="minorHAnsi" w:cs="Arial"/>
          <w:b w:val="0"/>
          <w:color w:val="auto"/>
          <w:sz w:val="22"/>
          <w:szCs w:val="22"/>
        </w:rPr>
      </w:pPr>
      <w:r w:rsidRPr="00F57D53">
        <w:rPr>
          <w:rFonts w:asciiTheme="minorHAnsi" w:hAnsiTheme="minorHAnsi" w:cs="Arial"/>
          <w:b w:val="0"/>
          <w:color w:val="auto"/>
          <w:sz w:val="22"/>
          <w:szCs w:val="22"/>
        </w:rPr>
        <w:t xml:space="preserve"> any investigation undertaken by police</w:t>
      </w:r>
    </w:p>
    <w:p w:rsidR="00EA0FF7" w:rsidRPr="00F57D53" w:rsidRDefault="00EA0FF7" w:rsidP="00EA0FF7">
      <w:pPr>
        <w:pStyle w:val="msotitle2"/>
        <w:numPr>
          <w:ilvl w:val="0"/>
          <w:numId w:val="4"/>
        </w:numPr>
        <w:tabs>
          <w:tab w:val="left" w:pos="993"/>
        </w:tabs>
        <w:spacing w:line="240" w:lineRule="auto"/>
        <w:ind w:right="-46" w:hanging="11"/>
        <w:jc w:val="both"/>
        <w:rPr>
          <w:rFonts w:asciiTheme="minorHAnsi" w:hAnsiTheme="minorHAnsi" w:cs="Arial"/>
          <w:b w:val="0"/>
          <w:color w:val="auto"/>
          <w:sz w:val="22"/>
          <w:szCs w:val="22"/>
        </w:rPr>
      </w:pPr>
      <w:r w:rsidRPr="00F57D53">
        <w:rPr>
          <w:rFonts w:asciiTheme="minorHAnsi" w:hAnsiTheme="minorHAnsi" w:cs="Arial"/>
          <w:b w:val="0"/>
          <w:color w:val="auto"/>
          <w:sz w:val="22"/>
          <w:szCs w:val="22"/>
        </w:rPr>
        <w:t xml:space="preserve"> any assessment being undertaken by Children’s Services</w:t>
      </w:r>
    </w:p>
    <w:p w:rsidR="00EA0FF7" w:rsidRPr="00F57D53" w:rsidRDefault="00EA0FF7" w:rsidP="00EA0FF7">
      <w:pPr>
        <w:pStyle w:val="msotitle2"/>
        <w:numPr>
          <w:ilvl w:val="0"/>
          <w:numId w:val="4"/>
        </w:numPr>
        <w:tabs>
          <w:tab w:val="left" w:pos="993"/>
        </w:tabs>
        <w:spacing w:line="240" w:lineRule="auto"/>
        <w:ind w:right="-46" w:hanging="11"/>
        <w:jc w:val="both"/>
        <w:rPr>
          <w:rFonts w:asciiTheme="minorHAnsi" w:hAnsiTheme="minorHAnsi" w:cs="Arial"/>
          <w:b w:val="0"/>
          <w:color w:val="auto"/>
          <w:sz w:val="22"/>
          <w:szCs w:val="22"/>
        </w:rPr>
      </w:pPr>
      <w:r w:rsidRPr="00F57D53">
        <w:rPr>
          <w:rFonts w:asciiTheme="minorHAnsi" w:hAnsiTheme="minorHAnsi" w:cs="Arial"/>
          <w:b w:val="0"/>
          <w:color w:val="auto"/>
          <w:sz w:val="22"/>
          <w:szCs w:val="22"/>
        </w:rPr>
        <w:t xml:space="preserve"> the basis for when the employer can begin a disciplinary investigation</w:t>
      </w:r>
    </w:p>
    <w:p w:rsidR="00EA0FF7" w:rsidRPr="00F57D53" w:rsidRDefault="00EA0FF7" w:rsidP="00EA0FF7">
      <w:pPr>
        <w:pStyle w:val="msotitle2"/>
        <w:numPr>
          <w:ilvl w:val="0"/>
          <w:numId w:val="4"/>
        </w:numPr>
        <w:tabs>
          <w:tab w:val="left" w:pos="993"/>
        </w:tabs>
        <w:spacing w:line="240" w:lineRule="auto"/>
        <w:ind w:right="-46" w:hanging="11"/>
        <w:jc w:val="both"/>
        <w:rPr>
          <w:rFonts w:asciiTheme="minorHAnsi" w:hAnsiTheme="minorHAnsi" w:cs="Arial"/>
          <w:b w:val="0"/>
          <w:color w:val="auto"/>
          <w:sz w:val="22"/>
          <w:szCs w:val="22"/>
        </w:rPr>
      </w:pPr>
      <w:r w:rsidRPr="00F57D53">
        <w:rPr>
          <w:rFonts w:asciiTheme="minorHAnsi" w:hAnsiTheme="minorHAnsi" w:cs="Arial"/>
          <w:b w:val="0"/>
          <w:color w:val="auto"/>
          <w:sz w:val="22"/>
          <w:szCs w:val="22"/>
        </w:rPr>
        <w:t xml:space="preserve"> managing, sharing information and confidentially issues</w:t>
      </w:r>
    </w:p>
    <w:p w:rsidR="00EA0FF7" w:rsidRPr="00F57D53" w:rsidRDefault="00EA0FF7" w:rsidP="00EA0FF7">
      <w:pPr>
        <w:pStyle w:val="msotitle2"/>
        <w:numPr>
          <w:ilvl w:val="0"/>
          <w:numId w:val="4"/>
        </w:numPr>
        <w:tabs>
          <w:tab w:val="left" w:pos="993"/>
        </w:tabs>
        <w:spacing w:line="240" w:lineRule="auto"/>
        <w:ind w:right="-46" w:hanging="11"/>
        <w:jc w:val="both"/>
        <w:rPr>
          <w:rFonts w:asciiTheme="minorHAnsi" w:hAnsiTheme="minorHAnsi" w:cs="Arial"/>
          <w:b w:val="0"/>
          <w:color w:val="auto"/>
          <w:sz w:val="22"/>
          <w:szCs w:val="22"/>
        </w:rPr>
      </w:pPr>
      <w:r w:rsidRPr="00F57D53">
        <w:rPr>
          <w:rFonts w:asciiTheme="minorHAnsi" w:hAnsiTheme="minorHAnsi" w:cs="Arial"/>
          <w:b w:val="0"/>
          <w:color w:val="auto"/>
          <w:sz w:val="22"/>
          <w:szCs w:val="22"/>
        </w:rPr>
        <w:t xml:space="preserve"> well-being and support needed for all parties</w:t>
      </w:r>
    </w:p>
    <w:p w:rsidR="00EA0FF7" w:rsidRPr="00F57D53" w:rsidRDefault="00EA0FF7" w:rsidP="00EA0FF7">
      <w:pPr>
        <w:numPr>
          <w:ilvl w:val="1"/>
          <w:numId w:val="1"/>
        </w:numPr>
        <w:tabs>
          <w:tab w:val="clear" w:pos="1080"/>
          <w:tab w:val="num" w:pos="567"/>
        </w:tabs>
        <w:ind w:left="567" w:right="-46" w:hanging="425"/>
        <w:jc w:val="both"/>
        <w:rPr>
          <w:rFonts w:asciiTheme="minorHAnsi" w:hAnsiTheme="minorHAnsi" w:cs="Arial"/>
          <w:sz w:val="22"/>
          <w:szCs w:val="22"/>
        </w:rPr>
      </w:pPr>
      <w:r w:rsidRPr="00F57D53">
        <w:rPr>
          <w:rFonts w:asciiTheme="minorHAnsi" w:hAnsiTheme="minorHAnsi" w:cs="Arial"/>
          <w:sz w:val="22"/>
          <w:szCs w:val="22"/>
        </w:rPr>
        <w:lastRenderedPageBreak/>
        <w:t>All referrals to Children’s Service should be made drawing upon the L.A.D.O. referral form.</w:t>
      </w:r>
    </w:p>
    <w:p w:rsidR="00EA0FF7" w:rsidRPr="00F57D53" w:rsidRDefault="00EA0FF7" w:rsidP="00EA0FF7">
      <w:pPr>
        <w:numPr>
          <w:ilvl w:val="1"/>
          <w:numId w:val="1"/>
        </w:numPr>
        <w:tabs>
          <w:tab w:val="clear" w:pos="1080"/>
          <w:tab w:val="num" w:pos="567"/>
        </w:tabs>
        <w:ind w:left="567" w:right="-46" w:hanging="425"/>
        <w:jc w:val="both"/>
        <w:rPr>
          <w:rFonts w:asciiTheme="minorHAnsi" w:hAnsiTheme="minorHAnsi" w:cs="Arial"/>
          <w:sz w:val="22"/>
          <w:szCs w:val="22"/>
        </w:rPr>
      </w:pPr>
      <w:r w:rsidRPr="00F57D53">
        <w:rPr>
          <w:rFonts w:asciiTheme="minorHAnsi" w:hAnsiTheme="minorHAnsi" w:cs="Arial"/>
          <w:sz w:val="22"/>
          <w:szCs w:val="22"/>
        </w:rPr>
        <w:t xml:space="preserve">The Case Manager should seek advice from their HR Provider and the Senior School Improvement Officer for Safeguarding. </w:t>
      </w:r>
    </w:p>
    <w:p w:rsidR="00EA0FF7" w:rsidRPr="00F57D53" w:rsidRDefault="00EA0FF7" w:rsidP="00EA0FF7">
      <w:pPr>
        <w:numPr>
          <w:ilvl w:val="1"/>
          <w:numId w:val="1"/>
        </w:numPr>
        <w:tabs>
          <w:tab w:val="clear" w:pos="1080"/>
          <w:tab w:val="num" w:pos="567"/>
        </w:tabs>
        <w:ind w:left="567" w:right="-46" w:hanging="425"/>
        <w:jc w:val="both"/>
        <w:rPr>
          <w:rFonts w:asciiTheme="minorHAnsi" w:hAnsiTheme="minorHAnsi" w:cs="Arial"/>
          <w:sz w:val="22"/>
          <w:szCs w:val="22"/>
        </w:rPr>
      </w:pPr>
      <w:r w:rsidRPr="00F57D53">
        <w:rPr>
          <w:rFonts w:asciiTheme="minorHAnsi" w:hAnsiTheme="minorHAnsi" w:cs="Arial"/>
          <w:sz w:val="22"/>
          <w:szCs w:val="22"/>
        </w:rPr>
        <w:t>When an allegation arises in an Early Years setting the Early Years Foundation Stage Framework may require the allegation to be reported to Ofsted (normally within 14 days).</w:t>
      </w:r>
    </w:p>
    <w:p w:rsidR="00EA0FF7" w:rsidRPr="00F57D53" w:rsidRDefault="00EA0FF7" w:rsidP="00EA0FF7">
      <w:pPr>
        <w:numPr>
          <w:ilvl w:val="1"/>
          <w:numId w:val="1"/>
        </w:numPr>
        <w:tabs>
          <w:tab w:val="clear" w:pos="1080"/>
          <w:tab w:val="num" w:pos="567"/>
        </w:tabs>
        <w:ind w:left="567" w:right="-46" w:hanging="425"/>
        <w:jc w:val="both"/>
        <w:rPr>
          <w:rFonts w:asciiTheme="minorHAnsi" w:hAnsiTheme="minorHAnsi" w:cs="Arial"/>
          <w:sz w:val="22"/>
          <w:szCs w:val="22"/>
        </w:rPr>
      </w:pPr>
      <w:r w:rsidRPr="00F57D53">
        <w:rPr>
          <w:rFonts w:asciiTheme="minorHAnsi" w:hAnsiTheme="minorHAnsi" w:cs="Arial"/>
          <w:sz w:val="22"/>
          <w:szCs w:val="22"/>
        </w:rPr>
        <w:t>The L.A.D.O. will advise if the parents and member of staff can be informed of the allegation and exactly what information can be shared.</w:t>
      </w:r>
    </w:p>
    <w:p w:rsidR="00EA0FF7" w:rsidRPr="00F57D53" w:rsidRDefault="00EA0FF7" w:rsidP="00EA0FF7">
      <w:pPr>
        <w:numPr>
          <w:ilvl w:val="1"/>
          <w:numId w:val="1"/>
        </w:numPr>
        <w:tabs>
          <w:tab w:val="clear" w:pos="1080"/>
          <w:tab w:val="num" w:pos="567"/>
        </w:tabs>
        <w:ind w:left="567" w:right="-46" w:hanging="425"/>
        <w:jc w:val="both"/>
        <w:rPr>
          <w:rFonts w:asciiTheme="minorHAnsi" w:hAnsiTheme="minorHAnsi" w:cs="Arial"/>
          <w:sz w:val="22"/>
          <w:szCs w:val="22"/>
        </w:rPr>
      </w:pPr>
      <w:r w:rsidRPr="00F57D53">
        <w:rPr>
          <w:rFonts w:asciiTheme="minorHAnsi" w:hAnsiTheme="minorHAnsi" w:cs="Arial"/>
          <w:sz w:val="22"/>
          <w:szCs w:val="22"/>
        </w:rPr>
        <w:t xml:space="preserve">At the point at which the member of staff is notified of the allegation they should be given information about the Managing Allegations </w:t>
      </w:r>
      <w:proofErr w:type="gramStart"/>
      <w:r w:rsidRPr="00F57D53">
        <w:rPr>
          <w:rFonts w:asciiTheme="minorHAnsi" w:hAnsiTheme="minorHAnsi" w:cs="Arial"/>
          <w:sz w:val="22"/>
          <w:szCs w:val="22"/>
        </w:rPr>
        <w:t>Against</w:t>
      </w:r>
      <w:proofErr w:type="gramEnd"/>
      <w:r w:rsidRPr="00F57D53">
        <w:rPr>
          <w:rFonts w:asciiTheme="minorHAnsi" w:hAnsiTheme="minorHAnsi" w:cs="Arial"/>
          <w:sz w:val="22"/>
          <w:szCs w:val="22"/>
        </w:rPr>
        <w:t xml:space="preserve"> Adults and Volunteers procedures and also a nominated member of staff to support them. </w:t>
      </w:r>
      <w:r>
        <w:rPr>
          <w:rFonts w:asciiTheme="minorHAnsi" w:hAnsiTheme="minorHAnsi" w:cs="Arial"/>
          <w:sz w:val="22"/>
          <w:szCs w:val="22"/>
        </w:rPr>
        <w:t xml:space="preserve"> </w:t>
      </w:r>
      <w:r w:rsidRPr="00F57D53">
        <w:rPr>
          <w:rFonts w:asciiTheme="minorHAnsi" w:hAnsiTheme="minorHAnsi" w:cs="Arial"/>
          <w:sz w:val="22"/>
          <w:szCs w:val="22"/>
        </w:rPr>
        <w:t xml:space="preserve">They should be advised to seek Trade Union support and consideration should be given to their wellbeing and continued support. </w:t>
      </w:r>
      <w:r>
        <w:rPr>
          <w:rFonts w:asciiTheme="minorHAnsi" w:hAnsiTheme="minorHAnsi" w:cs="Arial"/>
          <w:sz w:val="22"/>
          <w:szCs w:val="22"/>
        </w:rPr>
        <w:t xml:space="preserve"> </w:t>
      </w:r>
      <w:r w:rsidRPr="00F57D53">
        <w:rPr>
          <w:rFonts w:asciiTheme="minorHAnsi" w:hAnsiTheme="minorHAnsi" w:cs="Arial"/>
          <w:sz w:val="22"/>
          <w:szCs w:val="22"/>
        </w:rPr>
        <w:t>They should be given guidance about the process.</w:t>
      </w:r>
    </w:p>
    <w:p w:rsidR="00EA0FF7" w:rsidRPr="00F57D53" w:rsidRDefault="00EA0FF7" w:rsidP="00EA0FF7">
      <w:pPr>
        <w:numPr>
          <w:ilvl w:val="1"/>
          <w:numId w:val="1"/>
        </w:numPr>
        <w:tabs>
          <w:tab w:val="clear" w:pos="1080"/>
          <w:tab w:val="num" w:pos="567"/>
        </w:tabs>
        <w:ind w:left="567" w:right="-46" w:hanging="425"/>
        <w:jc w:val="both"/>
        <w:rPr>
          <w:rFonts w:asciiTheme="minorHAnsi" w:hAnsiTheme="minorHAnsi" w:cs="Arial"/>
          <w:sz w:val="22"/>
          <w:szCs w:val="22"/>
        </w:rPr>
      </w:pPr>
      <w:r w:rsidRPr="00F57D53">
        <w:rPr>
          <w:rFonts w:asciiTheme="minorHAnsi" w:hAnsiTheme="minorHAnsi" w:cs="Arial"/>
          <w:sz w:val="22"/>
          <w:szCs w:val="22"/>
        </w:rPr>
        <w:t xml:space="preserve">The L.A.D.O. will advise how to manage speculation, leaks and gossip and whether it would be prudent to contact the Local Authority Press Office, and any information which might be reasonably given to the community to reduce speculation. </w:t>
      </w:r>
      <w:r>
        <w:rPr>
          <w:rFonts w:asciiTheme="minorHAnsi" w:hAnsiTheme="minorHAnsi" w:cs="Arial"/>
          <w:sz w:val="22"/>
          <w:szCs w:val="22"/>
        </w:rPr>
        <w:t xml:space="preserve"> </w:t>
      </w:r>
      <w:r w:rsidRPr="00F57D53">
        <w:rPr>
          <w:rFonts w:asciiTheme="minorHAnsi" w:hAnsiTheme="minorHAnsi" w:cs="Arial"/>
          <w:sz w:val="22"/>
          <w:szCs w:val="22"/>
        </w:rPr>
        <w:t xml:space="preserve">In line with Keeping Children Safe in Education, staff and the child’s family will be advised about the legislation on imposing restrictions which makes clear that the ‘publication’ of material that may lead to the identification of the teacher who is the subject of the allegation is prohibited. </w:t>
      </w:r>
    </w:p>
    <w:p w:rsidR="00EA0FF7" w:rsidRPr="00F57D53" w:rsidRDefault="00EA0FF7" w:rsidP="00EA0FF7">
      <w:pPr>
        <w:numPr>
          <w:ilvl w:val="1"/>
          <w:numId w:val="1"/>
        </w:numPr>
        <w:tabs>
          <w:tab w:val="clear" w:pos="1080"/>
          <w:tab w:val="num" w:pos="567"/>
        </w:tabs>
        <w:ind w:left="567" w:right="-46" w:hanging="425"/>
        <w:jc w:val="both"/>
        <w:rPr>
          <w:rFonts w:asciiTheme="minorHAnsi" w:hAnsiTheme="minorHAnsi" w:cs="Arial"/>
          <w:sz w:val="22"/>
          <w:szCs w:val="22"/>
        </w:rPr>
      </w:pPr>
      <w:r w:rsidRPr="00F57D53">
        <w:rPr>
          <w:rFonts w:asciiTheme="minorHAnsi" w:hAnsiTheme="minorHAnsi" w:cs="Arial"/>
          <w:sz w:val="22"/>
          <w:szCs w:val="22"/>
        </w:rPr>
        <w:t xml:space="preserve">The school will only begin a disciplinary investigation when advised by the L.A.D.O. and police that these processes can begin. </w:t>
      </w:r>
    </w:p>
    <w:p w:rsidR="00EA0FF7" w:rsidRPr="00F57D53" w:rsidRDefault="00EA0FF7" w:rsidP="00EA0FF7">
      <w:pPr>
        <w:numPr>
          <w:ilvl w:val="1"/>
          <w:numId w:val="1"/>
        </w:numPr>
        <w:tabs>
          <w:tab w:val="clear" w:pos="1080"/>
          <w:tab w:val="num" w:pos="567"/>
        </w:tabs>
        <w:ind w:left="567" w:right="-46" w:hanging="425"/>
        <w:jc w:val="both"/>
        <w:rPr>
          <w:rFonts w:asciiTheme="minorHAnsi" w:hAnsiTheme="minorHAnsi" w:cs="Arial"/>
          <w:sz w:val="22"/>
          <w:szCs w:val="22"/>
        </w:rPr>
      </w:pPr>
      <w:r w:rsidRPr="00F57D53">
        <w:rPr>
          <w:rFonts w:asciiTheme="minorHAnsi" w:hAnsiTheme="minorHAnsi" w:cs="Arial"/>
          <w:sz w:val="22"/>
          <w:szCs w:val="22"/>
        </w:rPr>
        <w:t xml:space="preserve">Suspension is always a neutral act and should not be an automatic response. </w:t>
      </w:r>
      <w:r>
        <w:rPr>
          <w:rFonts w:asciiTheme="minorHAnsi" w:hAnsiTheme="minorHAnsi" w:cs="Arial"/>
          <w:sz w:val="22"/>
          <w:szCs w:val="22"/>
        </w:rPr>
        <w:t xml:space="preserve"> </w:t>
      </w:r>
      <w:r w:rsidRPr="00F57D53">
        <w:rPr>
          <w:rFonts w:asciiTheme="minorHAnsi" w:hAnsiTheme="minorHAnsi" w:cs="Arial"/>
          <w:sz w:val="22"/>
          <w:szCs w:val="22"/>
        </w:rPr>
        <w:t>The decision to suspend a member of staff is the employer’s only.</w:t>
      </w:r>
      <w:r>
        <w:rPr>
          <w:rFonts w:asciiTheme="minorHAnsi" w:hAnsiTheme="minorHAnsi" w:cs="Arial"/>
          <w:sz w:val="22"/>
          <w:szCs w:val="22"/>
        </w:rPr>
        <w:t xml:space="preserve"> </w:t>
      </w:r>
      <w:r w:rsidRPr="00F57D53">
        <w:rPr>
          <w:rFonts w:asciiTheme="minorHAnsi" w:hAnsiTheme="minorHAnsi" w:cs="Arial"/>
          <w:sz w:val="22"/>
          <w:szCs w:val="22"/>
        </w:rPr>
        <w:t xml:space="preserve"> However, the school will need to draw upon the advice of the L.A.D.O. and Police and, in keeping with the DFE guidance, record the reasons why suspension was chosen over other alternatives.</w:t>
      </w:r>
    </w:p>
    <w:p w:rsidR="00EA0FF7" w:rsidRPr="00F57D53" w:rsidRDefault="00EA0FF7" w:rsidP="00EA0FF7">
      <w:pPr>
        <w:numPr>
          <w:ilvl w:val="1"/>
          <w:numId w:val="1"/>
        </w:numPr>
        <w:tabs>
          <w:tab w:val="clear" w:pos="1080"/>
          <w:tab w:val="num" w:pos="567"/>
        </w:tabs>
        <w:ind w:left="567" w:right="-46" w:hanging="425"/>
        <w:jc w:val="both"/>
        <w:rPr>
          <w:rFonts w:asciiTheme="minorHAnsi" w:hAnsiTheme="minorHAnsi" w:cs="Arial"/>
          <w:sz w:val="22"/>
          <w:szCs w:val="22"/>
        </w:rPr>
      </w:pPr>
      <w:r w:rsidRPr="00F57D53">
        <w:rPr>
          <w:rFonts w:asciiTheme="minorHAnsi" w:hAnsiTheme="minorHAnsi" w:cs="Arial"/>
          <w:sz w:val="22"/>
          <w:szCs w:val="22"/>
        </w:rPr>
        <w:t>The case manager (Head Teacher or nominated governor) will record all actions, discussions and decisions taken in respect of the allegation.</w:t>
      </w:r>
      <w:r>
        <w:rPr>
          <w:rFonts w:asciiTheme="minorHAnsi" w:hAnsiTheme="minorHAnsi" w:cs="Arial"/>
          <w:sz w:val="22"/>
          <w:szCs w:val="22"/>
        </w:rPr>
        <w:t xml:space="preserve"> </w:t>
      </w:r>
      <w:r w:rsidRPr="00F57D53">
        <w:rPr>
          <w:rFonts w:asciiTheme="minorHAnsi" w:hAnsiTheme="minorHAnsi" w:cs="Arial"/>
          <w:sz w:val="22"/>
          <w:szCs w:val="22"/>
        </w:rPr>
        <w:t xml:space="preserve"> They will need to attend strategy meetings chaired by the L.A.D.O. </w:t>
      </w:r>
      <w:r>
        <w:rPr>
          <w:rFonts w:asciiTheme="minorHAnsi" w:hAnsiTheme="minorHAnsi" w:cs="Arial"/>
          <w:sz w:val="22"/>
          <w:szCs w:val="22"/>
        </w:rPr>
        <w:t xml:space="preserve"> </w:t>
      </w:r>
      <w:r w:rsidRPr="00F57D53">
        <w:rPr>
          <w:rFonts w:asciiTheme="minorHAnsi" w:hAnsiTheme="minorHAnsi" w:cs="Arial"/>
          <w:sz w:val="22"/>
          <w:szCs w:val="22"/>
        </w:rPr>
        <w:t>They may wish to be accompanied by their HR Provider.</w:t>
      </w:r>
    </w:p>
    <w:p w:rsidR="00EA0FF7" w:rsidRPr="00F57D53" w:rsidRDefault="00EA0FF7" w:rsidP="00EA0FF7">
      <w:pPr>
        <w:numPr>
          <w:ilvl w:val="1"/>
          <w:numId w:val="1"/>
        </w:numPr>
        <w:tabs>
          <w:tab w:val="clear" w:pos="1080"/>
          <w:tab w:val="num" w:pos="567"/>
        </w:tabs>
        <w:ind w:left="567" w:right="-46" w:hanging="425"/>
        <w:jc w:val="both"/>
        <w:rPr>
          <w:rFonts w:asciiTheme="minorHAnsi" w:hAnsiTheme="minorHAnsi" w:cs="Arial"/>
          <w:sz w:val="22"/>
          <w:szCs w:val="22"/>
        </w:rPr>
      </w:pPr>
      <w:r w:rsidRPr="00F57D53">
        <w:rPr>
          <w:rFonts w:asciiTheme="minorHAnsi" w:hAnsiTheme="minorHAnsi" w:cs="Arial"/>
          <w:sz w:val="22"/>
          <w:szCs w:val="22"/>
        </w:rPr>
        <w:t>The DFE sets out the following definitions which should be used when determining the outcome of allegation investigations:</w:t>
      </w:r>
    </w:p>
    <w:p w:rsidR="00EA0FF7" w:rsidRPr="00F57D53" w:rsidRDefault="00EA0FF7" w:rsidP="00EA0FF7">
      <w:pPr>
        <w:numPr>
          <w:ilvl w:val="0"/>
          <w:numId w:val="8"/>
        </w:numPr>
        <w:tabs>
          <w:tab w:val="clear" w:pos="720"/>
        </w:tabs>
        <w:autoSpaceDE w:val="0"/>
        <w:autoSpaceDN w:val="0"/>
        <w:adjustRightInd w:val="0"/>
        <w:ind w:left="851" w:right="-46" w:hanging="284"/>
        <w:jc w:val="both"/>
        <w:rPr>
          <w:rFonts w:asciiTheme="minorHAnsi" w:hAnsiTheme="minorHAnsi" w:cs="Arial"/>
          <w:sz w:val="22"/>
          <w:szCs w:val="22"/>
        </w:rPr>
      </w:pPr>
      <w:r w:rsidRPr="00F57D53">
        <w:rPr>
          <w:rFonts w:asciiTheme="minorHAnsi" w:hAnsiTheme="minorHAnsi" w:cs="Arial"/>
          <w:b/>
          <w:bCs/>
          <w:sz w:val="22"/>
          <w:szCs w:val="22"/>
        </w:rPr>
        <w:t xml:space="preserve">Substantiated: </w:t>
      </w:r>
      <w:r w:rsidRPr="00F57D53">
        <w:rPr>
          <w:rFonts w:asciiTheme="minorHAnsi" w:hAnsiTheme="minorHAnsi" w:cs="Arial"/>
          <w:sz w:val="22"/>
          <w:szCs w:val="22"/>
        </w:rPr>
        <w:t xml:space="preserve">there is sufficient evidence to prove the allegation; </w:t>
      </w:r>
    </w:p>
    <w:p w:rsidR="00EA0FF7" w:rsidRPr="00F57D53" w:rsidRDefault="00EA0FF7" w:rsidP="00EA0FF7">
      <w:pPr>
        <w:numPr>
          <w:ilvl w:val="0"/>
          <w:numId w:val="8"/>
        </w:numPr>
        <w:tabs>
          <w:tab w:val="clear" w:pos="720"/>
        </w:tabs>
        <w:autoSpaceDE w:val="0"/>
        <w:autoSpaceDN w:val="0"/>
        <w:adjustRightInd w:val="0"/>
        <w:ind w:left="851" w:right="-46" w:hanging="284"/>
        <w:jc w:val="both"/>
        <w:rPr>
          <w:rFonts w:asciiTheme="minorHAnsi" w:hAnsiTheme="minorHAnsi" w:cs="Arial"/>
          <w:sz w:val="22"/>
          <w:szCs w:val="22"/>
        </w:rPr>
      </w:pPr>
      <w:r w:rsidRPr="00F57D53">
        <w:rPr>
          <w:rFonts w:asciiTheme="minorHAnsi" w:hAnsiTheme="minorHAnsi" w:cs="Arial"/>
          <w:b/>
          <w:bCs/>
          <w:sz w:val="22"/>
          <w:szCs w:val="22"/>
        </w:rPr>
        <w:t>Malicious</w:t>
      </w:r>
      <w:r w:rsidRPr="00F57D53">
        <w:rPr>
          <w:rFonts w:asciiTheme="minorHAnsi" w:hAnsiTheme="minorHAnsi" w:cs="Arial"/>
          <w:sz w:val="22"/>
          <w:szCs w:val="22"/>
        </w:rPr>
        <w:t xml:space="preserve">: there is sufficient evidence to disprove the allegation and there has been a deliberate act to deceive; </w:t>
      </w:r>
    </w:p>
    <w:p w:rsidR="00EA0FF7" w:rsidRPr="00F57D53" w:rsidRDefault="00EA0FF7" w:rsidP="00EA0FF7">
      <w:pPr>
        <w:numPr>
          <w:ilvl w:val="0"/>
          <w:numId w:val="7"/>
        </w:numPr>
        <w:tabs>
          <w:tab w:val="clear" w:pos="720"/>
        </w:tabs>
        <w:autoSpaceDE w:val="0"/>
        <w:autoSpaceDN w:val="0"/>
        <w:adjustRightInd w:val="0"/>
        <w:ind w:left="851" w:right="-46" w:hanging="284"/>
        <w:jc w:val="both"/>
        <w:rPr>
          <w:rFonts w:asciiTheme="minorHAnsi" w:hAnsiTheme="minorHAnsi" w:cs="Arial"/>
          <w:sz w:val="22"/>
          <w:szCs w:val="22"/>
        </w:rPr>
      </w:pPr>
      <w:r w:rsidRPr="00F57D53">
        <w:rPr>
          <w:rFonts w:asciiTheme="minorHAnsi" w:hAnsiTheme="minorHAnsi" w:cs="Arial"/>
          <w:b/>
          <w:bCs/>
          <w:sz w:val="22"/>
          <w:szCs w:val="22"/>
        </w:rPr>
        <w:t xml:space="preserve">False: </w:t>
      </w:r>
      <w:r w:rsidRPr="00F57D53">
        <w:rPr>
          <w:rFonts w:asciiTheme="minorHAnsi" w:hAnsiTheme="minorHAnsi" w:cs="Arial"/>
          <w:sz w:val="22"/>
          <w:szCs w:val="22"/>
        </w:rPr>
        <w:t xml:space="preserve">there is sufficient evidence to disprove the allegation; </w:t>
      </w:r>
    </w:p>
    <w:p w:rsidR="00EA0FF7" w:rsidRPr="00F57D53" w:rsidRDefault="00EA0FF7" w:rsidP="00EA0FF7">
      <w:pPr>
        <w:numPr>
          <w:ilvl w:val="0"/>
          <w:numId w:val="7"/>
        </w:numPr>
        <w:tabs>
          <w:tab w:val="clear" w:pos="720"/>
        </w:tabs>
        <w:autoSpaceDE w:val="0"/>
        <w:autoSpaceDN w:val="0"/>
        <w:adjustRightInd w:val="0"/>
        <w:ind w:left="851" w:right="-46" w:hanging="284"/>
        <w:jc w:val="both"/>
        <w:rPr>
          <w:rFonts w:asciiTheme="minorHAnsi" w:hAnsiTheme="minorHAnsi" w:cs="Arial"/>
          <w:sz w:val="22"/>
          <w:szCs w:val="22"/>
        </w:rPr>
      </w:pPr>
      <w:r w:rsidRPr="00F57D53">
        <w:rPr>
          <w:rFonts w:asciiTheme="minorHAnsi" w:hAnsiTheme="minorHAnsi" w:cs="Arial"/>
          <w:b/>
          <w:bCs/>
          <w:sz w:val="22"/>
          <w:szCs w:val="22"/>
        </w:rPr>
        <w:t>Unsubstantiated</w:t>
      </w:r>
      <w:r w:rsidRPr="00F57D53">
        <w:rPr>
          <w:rFonts w:asciiTheme="minorHAnsi" w:hAnsiTheme="minorHAnsi" w:cs="Arial"/>
          <w:sz w:val="22"/>
          <w:szCs w:val="22"/>
        </w:rPr>
        <w:t>: there is insufficient evidence to either prove or disprove the allegation. The term, therefore, does not imply guilt or innocence.</w:t>
      </w:r>
    </w:p>
    <w:p w:rsidR="00EA0FF7" w:rsidRPr="00F57D53" w:rsidRDefault="00EA0FF7" w:rsidP="00EA0FF7">
      <w:pPr>
        <w:numPr>
          <w:ilvl w:val="0"/>
          <w:numId w:val="7"/>
        </w:numPr>
        <w:tabs>
          <w:tab w:val="clear" w:pos="720"/>
        </w:tabs>
        <w:autoSpaceDE w:val="0"/>
        <w:autoSpaceDN w:val="0"/>
        <w:adjustRightInd w:val="0"/>
        <w:ind w:left="851" w:right="-46" w:hanging="284"/>
        <w:jc w:val="both"/>
        <w:rPr>
          <w:rFonts w:asciiTheme="minorHAnsi" w:hAnsiTheme="minorHAnsi" w:cs="Arial"/>
          <w:sz w:val="22"/>
          <w:szCs w:val="22"/>
        </w:rPr>
      </w:pPr>
      <w:r w:rsidRPr="00F57D53">
        <w:rPr>
          <w:rFonts w:asciiTheme="minorHAnsi" w:hAnsiTheme="minorHAnsi" w:cs="Arial"/>
          <w:b/>
          <w:bCs/>
          <w:sz w:val="22"/>
          <w:szCs w:val="22"/>
        </w:rPr>
        <w:t>U</w:t>
      </w:r>
      <w:r w:rsidRPr="00F57D53">
        <w:rPr>
          <w:rFonts w:asciiTheme="minorHAnsi" w:hAnsiTheme="minorHAnsi" w:cs="Arial"/>
          <w:b/>
          <w:sz w:val="22"/>
          <w:szCs w:val="22"/>
        </w:rPr>
        <w:t>nfounded</w:t>
      </w:r>
      <w:r w:rsidRPr="00F57D53">
        <w:rPr>
          <w:rFonts w:asciiTheme="minorHAnsi" w:hAnsiTheme="minorHAnsi" w:cs="Arial"/>
          <w:b/>
          <w:bCs/>
          <w:sz w:val="22"/>
          <w:szCs w:val="22"/>
        </w:rPr>
        <w:t>:</w:t>
      </w:r>
      <w:r w:rsidRPr="00F57D53">
        <w:rPr>
          <w:rFonts w:asciiTheme="minorHAnsi" w:hAnsiTheme="minorHAnsi" w:cs="Arial"/>
          <w:sz w:val="22"/>
          <w:szCs w:val="22"/>
        </w:rPr>
        <w:t xml:space="preserve"> Schools may wish to use the additional definition of ‘unfounded’ to reflect cases where there is no evidence or proper basis which supports the allegation being made. </w:t>
      </w:r>
      <w:r>
        <w:rPr>
          <w:rFonts w:asciiTheme="minorHAnsi" w:hAnsiTheme="minorHAnsi" w:cs="Arial"/>
          <w:sz w:val="22"/>
          <w:szCs w:val="22"/>
        </w:rPr>
        <w:t xml:space="preserve"> </w:t>
      </w:r>
      <w:r w:rsidRPr="00F57D53">
        <w:rPr>
          <w:rFonts w:asciiTheme="minorHAnsi" w:hAnsiTheme="minorHAnsi" w:cs="Arial"/>
          <w:sz w:val="22"/>
          <w:szCs w:val="22"/>
        </w:rPr>
        <w:t xml:space="preserve">It might also indicate that the person making the allegation misinterpreted the incident or was mistaken about what they saw. </w:t>
      </w:r>
      <w:r>
        <w:rPr>
          <w:rFonts w:asciiTheme="minorHAnsi" w:hAnsiTheme="minorHAnsi" w:cs="Arial"/>
          <w:sz w:val="22"/>
          <w:szCs w:val="22"/>
        </w:rPr>
        <w:t xml:space="preserve"> </w:t>
      </w:r>
      <w:r w:rsidRPr="00F57D53">
        <w:rPr>
          <w:rFonts w:asciiTheme="minorHAnsi" w:hAnsiTheme="minorHAnsi" w:cs="Arial"/>
          <w:sz w:val="22"/>
          <w:szCs w:val="22"/>
        </w:rPr>
        <w:t>Alternatively, they may not have been aware of all the circumstances.</w:t>
      </w:r>
    </w:p>
    <w:p w:rsidR="00EA0FF7" w:rsidRPr="00F57D53" w:rsidRDefault="00EA0FF7" w:rsidP="00EA0FF7">
      <w:pPr>
        <w:numPr>
          <w:ilvl w:val="1"/>
          <w:numId w:val="1"/>
        </w:numPr>
        <w:tabs>
          <w:tab w:val="clear" w:pos="1080"/>
          <w:tab w:val="num" w:pos="567"/>
        </w:tabs>
        <w:ind w:left="567" w:right="-46" w:hanging="425"/>
        <w:jc w:val="both"/>
        <w:rPr>
          <w:rFonts w:asciiTheme="minorHAnsi" w:hAnsiTheme="minorHAnsi" w:cs="Arial"/>
          <w:sz w:val="22"/>
          <w:szCs w:val="22"/>
        </w:rPr>
      </w:pPr>
      <w:r w:rsidRPr="00F57D53">
        <w:rPr>
          <w:rFonts w:asciiTheme="minorHAnsi" w:hAnsiTheme="minorHAnsi" w:cs="Arial"/>
          <w:sz w:val="22"/>
          <w:szCs w:val="22"/>
        </w:rPr>
        <w:t>The school will only include in references substantiated allegations.</w:t>
      </w:r>
    </w:p>
    <w:p w:rsidR="00EA0FF7" w:rsidRPr="00F57D53" w:rsidRDefault="00EA0FF7" w:rsidP="00EA0FF7">
      <w:pPr>
        <w:numPr>
          <w:ilvl w:val="1"/>
          <w:numId w:val="1"/>
        </w:numPr>
        <w:tabs>
          <w:tab w:val="clear" w:pos="1080"/>
          <w:tab w:val="num" w:pos="567"/>
        </w:tabs>
        <w:ind w:left="567" w:right="-46" w:hanging="425"/>
        <w:jc w:val="both"/>
        <w:rPr>
          <w:rFonts w:asciiTheme="minorHAnsi" w:hAnsiTheme="minorHAnsi" w:cs="Arial"/>
          <w:sz w:val="22"/>
          <w:szCs w:val="22"/>
        </w:rPr>
      </w:pPr>
      <w:r w:rsidRPr="00F57D53">
        <w:rPr>
          <w:rFonts w:asciiTheme="minorHAnsi" w:hAnsiTheme="minorHAnsi" w:cs="Arial"/>
          <w:sz w:val="22"/>
          <w:szCs w:val="22"/>
        </w:rPr>
        <w:t>The school will retain information about substantiated, false, unfounded and unsubstantiated allegations on personnel files.</w:t>
      </w:r>
    </w:p>
    <w:p w:rsidR="00EA0FF7" w:rsidRPr="00F57D53" w:rsidRDefault="00EA0FF7" w:rsidP="00EA0FF7">
      <w:pPr>
        <w:numPr>
          <w:ilvl w:val="1"/>
          <w:numId w:val="1"/>
        </w:numPr>
        <w:tabs>
          <w:tab w:val="clear" w:pos="1080"/>
          <w:tab w:val="num" w:pos="567"/>
        </w:tabs>
        <w:ind w:left="567" w:right="-46" w:hanging="425"/>
        <w:jc w:val="both"/>
        <w:rPr>
          <w:rFonts w:asciiTheme="minorHAnsi" w:hAnsiTheme="minorHAnsi" w:cs="Arial"/>
          <w:sz w:val="22"/>
          <w:szCs w:val="22"/>
        </w:rPr>
      </w:pPr>
      <w:r w:rsidRPr="00F57D53">
        <w:rPr>
          <w:rFonts w:asciiTheme="minorHAnsi" w:hAnsiTheme="minorHAnsi" w:cs="Arial"/>
          <w:sz w:val="22"/>
          <w:szCs w:val="22"/>
        </w:rPr>
        <w:t>The record of the allegation will be retained until the member of staff’s normal retirement age or for a period of ten years from the date of the allegation if that is longer.</w:t>
      </w:r>
    </w:p>
    <w:p w:rsidR="00EA0FF7" w:rsidRPr="00F57D53" w:rsidRDefault="00EA0FF7" w:rsidP="00EA0FF7">
      <w:pPr>
        <w:numPr>
          <w:ilvl w:val="1"/>
          <w:numId w:val="1"/>
        </w:numPr>
        <w:tabs>
          <w:tab w:val="clear" w:pos="1080"/>
          <w:tab w:val="num" w:pos="567"/>
        </w:tabs>
        <w:ind w:left="567" w:right="-46" w:hanging="425"/>
        <w:jc w:val="both"/>
        <w:rPr>
          <w:rFonts w:asciiTheme="minorHAnsi" w:hAnsiTheme="minorHAnsi" w:cs="Arial"/>
          <w:sz w:val="22"/>
          <w:szCs w:val="22"/>
        </w:rPr>
      </w:pPr>
      <w:r w:rsidRPr="00F57D53">
        <w:rPr>
          <w:rFonts w:asciiTheme="minorHAnsi" w:hAnsiTheme="minorHAnsi" w:cs="Arial"/>
          <w:sz w:val="22"/>
          <w:szCs w:val="22"/>
        </w:rPr>
        <w:t xml:space="preserve">The school will consider what support the member of staff, child and family need throughout the process. </w:t>
      </w:r>
      <w:r>
        <w:rPr>
          <w:rFonts w:asciiTheme="minorHAnsi" w:hAnsiTheme="minorHAnsi" w:cs="Arial"/>
          <w:sz w:val="22"/>
          <w:szCs w:val="22"/>
        </w:rPr>
        <w:t xml:space="preserve"> </w:t>
      </w:r>
      <w:r w:rsidRPr="00F57D53">
        <w:rPr>
          <w:rFonts w:asciiTheme="minorHAnsi" w:hAnsiTheme="minorHAnsi" w:cs="Arial"/>
          <w:sz w:val="22"/>
          <w:szCs w:val="22"/>
        </w:rPr>
        <w:t>In cases of malicious allegations, the school will consider whether disciplinary action is appropriate against the child or a referral to the police or Children’s Services is required.</w:t>
      </w:r>
    </w:p>
    <w:p w:rsidR="00EA0FF7" w:rsidRPr="00F57D53" w:rsidRDefault="00EA0FF7" w:rsidP="00EA0FF7">
      <w:pPr>
        <w:numPr>
          <w:ilvl w:val="1"/>
          <w:numId w:val="1"/>
        </w:numPr>
        <w:tabs>
          <w:tab w:val="clear" w:pos="1080"/>
          <w:tab w:val="num" w:pos="567"/>
        </w:tabs>
        <w:ind w:left="567" w:right="-46" w:hanging="425"/>
        <w:jc w:val="both"/>
        <w:rPr>
          <w:rFonts w:asciiTheme="minorHAnsi" w:hAnsiTheme="minorHAnsi" w:cs="Arial"/>
          <w:sz w:val="22"/>
          <w:szCs w:val="22"/>
        </w:rPr>
      </w:pPr>
      <w:r w:rsidRPr="00F57D53">
        <w:rPr>
          <w:rFonts w:asciiTheme="minorHAnsi" w:hAnsiTheme="minorHAnsi" w:cs="Arial"/>
          <w:sz w:val="22"/>
          <w:szCs w:val="22"/>
        </w:rPr>
        <w:t xml:space="preserve">On conclusion of the case the member of the staff will be given a copy of the outcome of the investigation and, where required, supported to return to work. </w:t>
      </w:r>
      <w:r>
        <w:rPr>
          <w:rFonts w:asciiTheme="minorHAnsi" w:hAnsiTheme="minorHAnsi" w:cs="Arial"/>
          <w:sz w:val="22"/>
          <w:szCs w:val="22"/>
        </w:rPr>
        <w:t xml:space="preserve"> </w:t>
      </w:r>
      <w:r w:rsidRPr="00F57D53">
        <w:rPr>
          <w:rFonts w:asciiTheme="minorHAnsi" w:hAnsiTheme="minorHAnsi" w:cs="Arial"/>
          <w:sz w:val="22"/>
          <w:szCs w:val="22"/>
        </w:rPr>
        <w:t xml:space="preserve">The school has a legal duty to refer to the DBS in line with Keeping Children Safe in Education. </w:t>
      </w:r>
      <w:r>
        <w:rPr>
          <w:rFonts w:asciiTheme="minorHAnsi" w:hAnsiTheme="minorHAnsi" w:cs="Arial"/>
          <w:sz w:val="22"/>
          <w:szCs w:val="22"/>
        </w:rPr>
        <w:t xml:space="preserve"> </w:t>
      </w:r>
      <w:r w:rsidRPr="00F57D53">
        <w:rPr>
          <w:rFonts w:asciiTheme="minorHAnsi" w:hAnsiTheme="minorHAnsi" w:cs="Arial"/>
          <w:sz w:val="22"/>
          <w:szCs w:val="22"/>
        </w:rPr>
        <w:t xml:space="preserve">The school will not enter into </w:t>
      </w:r>
      <w:r w:rsidRPr="00F57D53">
        <w:rPr>
          <w:rFonts w:asciiTheme="minorHAnsi" w:hAnsiTheme="minorHAnsi" w:cs="Arial"/>
          <w:sz w:val="22"/>
          <w:szCs w:val="22"/>
        </w:rPr>
        <w:lastRenderedPageBreak/>
        <w:t xml:space="preserve">compromise/settlement agreements if a member of staff faces an allegation against them and the agreement prevents sharing concerns about someone’s suitability to work with children and/or the member of staff refuses to cooperate with the investigation (refer to detail of DFE guidance). </w:t>
      </w:r>
      <w:r>
        <w:rPr>
          <w:rFonts w:asciiTheme="minorHAnsi" w:hAnsiTheme="minorHAnsi" w:cs="Arial"/>
          <w:sz w:val="22"/>
          <w:szCs w:val="22"/>
        </w:rPr>
        <w:t xml:space="preserve"> </w:t>
      </w:r>
      <w:r w:rsidRPr="00F57D53">
        <w:rPr>
          <w:rFonts w:asciiTheme="minorHAnsi" w:hAnsiTheme="minorHAnsi" w:cs="Arial"/>
          <w:sz w:val="22"/>
          <w:szCs w:val="22"/>
        </w:rPr>
        <w:t>The school would also still need to conclude its investigation and when required refer to the DBS for consideration of ‘barring from working with children’.</w:t>
      </w:r>
    </w:p>
    <w:p w:rsidR="00EA0FF7" w:rsidRPr="00F57D53" w:rsidRDefault="00EA0FF7" w:rsidP="00EA0FF7">
      <w:pPr>
        <w:numPr>
          <w:ilvl w:val="1"/>
          <w:numId w:val="1"/>
        </w:numPr>
        <w:tabs>
          <w:tab w:val="clear" w:pos="1080"/>
          <w:tab w:val="num" w:pos="567"/>
        </w:tabs>
        <w:ind w:left="567" w:right="-46" w:hanging="425"/>
        <w:jc w:val="both"/>
        <w:rPr>
          <w:rFonts w:asciiTheme="minorHAnsi" w:hAnsiTheme="minorHAnsi" w:cs="Arial"/>
          <w:sz w:val="22"/>
          <w:szCs w:val="22"/>
        </w:rPr>
      </w:pPr>
      <w:r w:rsidRPr="00F57D53">
        <w:rPr>
          <w:rFonts w:asciiTheme="minorHAnsi" w:hAnsiTheme="minorHAnsi" w:cs="Arial"/>
          <w:sz w:val="22"/>
          <w:szCs w:val="22"/>
        </w:rPr>
        <w:t xml:space="preserve">The school has a responsibility to refer to the Secretary of State (Teaching Regulation Agency) any teacher because of serious misconduct in line with Keeping Children Safe in Education. </w:t>
      </w:r>
    </w:p>
    <w:p w:rsidR="00EA0FF7" w:rsidRPr="00F57D53" w:rsidRDefault="00EA0FF7" w:rsidP="00EA0FF7">
      <w:pPr>
        <w:numPr>
          <w:ilvl w:val="1"/>
          <w:numId w:val="1"/>
        </w:numPr>
        <w:tabs>
          <w:tab w:val="clear" w:pos="1080"/>
          <w:tab w:val="num" w:pos="567"/>
        </w:tabs>
        <w:ind w:left="567" w:right="-46" w:hanging="425"/>
        <w:jc w:val="both"/>
        <w:rPr>
          <w:rFonts w:asciiTheme="minorHAnsi" w:hAnsiTheme="minorHAnsi"/>
        </w:rPr>
      </w:pPr>
      <w:r w:rsidRPr="00F57D53">
        <w:rPr>
          <w:rFonts w:asciiTheme="minorHAnsi" w:hAnsiTheme="minorHAnsi" w:cs="Arial"/>
          <w:sz w:val="22"/>
          <w:szCs w:val="22"/>
        </w:rPr>
        <w:t xml:space="preserve">Consideration should also be given to how practices or procedures should be reviewed to help prevent similar events in the future, including the decision to suspend and the length of suspension. </w:t>
      </w:r>
    </w:p>
    <w:p w:rsidR="00EA0FF7" w:rsidRPr="00B54264" w:rsidRDefault="00EA0FF7" w:rsidP="00EA0FF7">
      <w:pPr>
        <w:pStyle w:val="ListParagraph"/>
        <w:tabs>
          <w:tab w:val="left" w:pos="284"/>
        </w:tabs>
        <w:ind w:left="0" w:right="-46"/>
        <w:jc w:val="both"/>
        <w:rPr>
          <w:rFonts w:asciiTheme="minorHAnsi" w:hAnsiTheme="minorHAnsi" w:cs="Arial"/>
          <w:sz w:val="22"/>
          <w:szCs w:val="2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550886" w:rsidRDefault="00550886" w:rsidP="00EA0FF7">
      <w:pPr>
        <w:ind w:right="-46"/>
        <w:jc w:val="both"/>
        <w:rPr>
          <w:rFonts w:asciiTheme="minorHAnsi" w:hAnsiTheme="minorHAnsi" w:cs="Arial"/>
          <w:b/>
          <w:color w:val="303282"/>
          <w:sz w:val="32"/>
          <w:szCs w:val="32"/>
        </w:rPr>
      </w:pPr>
    </w:p>
    <w:p w:rsidR="00EA0FF7" w:rsidRPr="00F57D53" w:rsidRDefault="00EA0FF7" w:rsidP="00EA0FF7">
      <w:pPr>
        <w:ind w:right="-46"/>
        <w:jc w:val="both"/>
        <w:rPr>
          <w:rFonts w:asciiTheme="minorHAnsi" w:hAnsiTheme="minorHAnsi" w:cs="Arial"/>
          <w:b/>
          <w:color w:val="303282"/>
          <w:sz w:val="32"/>
          <w:szCs w:val="32"/>
        </w:rPr>
      </w:pPr>
      <w:bookmarkStart w:id="0" w:name="_GoBack"/>
      <w:bookmarkEnd w:id="0"/>
      <w:r w:rsidRPr="00F57D53">
        <w:rPr>
          <w:rFonts w:asciiTheme="minorHAnsi" w:hAnsiTheme="minorHAnsi" w:cs="Arial"/>
          <w:b/>
          <w:color w:val="303282"/>
          <w:sz w:val="32"/>
          <w:szCs w:val="32"/>
        </w:rPr>
        <w:t>Summary managing allegations against staff and volunteers procedures</w:t>
      </w:r>
    </w:p>
    <w:p w:rsidR="00EA0FF7" w:rsidRPr="00F57D53" w:rsidRDefault="00EA0FF7" w:rsidP="00EA0FF7">
      <w:pPr>
        <w:ind w:right="-46"/>
        <w:jc w:val="both"/>
        <w:rPr>
          <w:rFonts w:asciiTheme="minorHAnsi" w:hAnsiTheme="minorHAnsi" w:cs="Arial"/>
          <w:b/>
          <w:color w:val="303282"/>
          <w:sz w:val="32"/>
          <w:szCs w:val="32"/>
        </w:rPr>
      </w:pPr>
      <w:r>
        <w:rPr>
          <w:rFonts w:asciiTheme="minorHAnsi" w:hAnsiTheme="minorHAnsi" w:cs="Arial"/>
          <w:b/>
          <w:noProof/>
          <w:color w:val="303282"/>
          <w:sz w:val="32"/>
          <w:szCs w:val="32"/>
        </w:rPr>
        <mc:AlternateContent>
          <mc:Choice Requires="wpg">
            <w:drawing>
              <wp:anchor distT="0" distB="0" distL="114300" distR="114300" simplePos="0" relativeHeight="251659264" behindDoc="0" locked="0" layoutInCell="1" allowOverlap="1">
                <wp:simplePos x="0" y="0"/>
                <wp:positionH relativeFrom="margin">
                  <wp:posOffset>-276225</wp:posOffset>
                </wp:positionH>
                <wp:positionV relativeFrom="paragraph">
                  <wp:posOffset>124460</wp:posOffset>
                </wp:positionV>
                <wp:extent cx="6346825" cy="8134350"/>
                <wp:effectExtent l="10160" t="5715" r="5715"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825" cy="8134350"/>
                          <a:chOff x="0" y="0"/>
                          <a:chExt cx="63468" cy="81343"/>
                        </a:xfrm>
                      </wpg:grpSpPr>
                      <wps:wsp>
                        <wps:cNvPr id="2" name="Text Box 2"/>
                        <wps:cNvSpPr txBox="1">
                          <a:spLocks noChangeArrowheads="1"/>
                        </wps:cNvSpPr>
                        <wps:spPr bwMode="auto">
                          <a:xfrm>
                            <a:off x="190" y="0"/>
                            <a:ext cx="63144" cy="16084"/>
                          </a:xfrm>
                          <a:prstGeom prst="rect">
                            <a:avLst/>
                          </a:prstGeom>
                          <a:solidFill>
                            <a:srgbClr val="FFFFFF"/>
                          </a:solidFill>
                          <a:ln w="9525">
                            <a:solidFill>
                              <a:srgbClr val="000000"/>
                            </a:solidFill>
                            <a:miter lim="800000"/>
                            <a:headEnd/>
                            <a:tailEnd/>
                          </a:ln>
                        </wps:spPr>
                        <wps:txbx>
                          <w:txbxContent>
                            <w:p w:rsidR="00EA0FF7" w:rsidRPr="00393B8A" w:rsidRDefault="00EA0FF7" w:rsidP="00EA0FF7">
                              <w:pPr>
                                <w:jc w:val="both"/>
                                <w:rPr>
                                  <w:rFonts w:asciiTheme="minorHAnsi" w:hAnsiTheme="minorHAnsi" w:cs="Arial"/>
                                  <w:sz w:val="22"/>
                                  <w:szCs w:val="22"/>
                                </w:rPr>
                              </w:pPr>
                              <w:r w:rsidRPr="00393B8A">
                                <w:rPr>
                                  <w:rFonts w:asciiTheme="minorHAnsi" w:hAnsiTheme="minorHAnsi" w:cs="Arial"/>
                                  <w:sz w:val="22"/>
                                  <w:szCs w:val="22"/>
                                </w:rPr>
                                <w:t xml:space="preserve">If a member of staff or volunteer has a concern about the behaviour of another adult working in the setting then they should share this concern </w:t>
                              </w:r>
                              <w:r w:rsidRPr="00393B8A">
                                <w:rPr>
                                  <w:rFonts w:asciiTheme="minorHAnsi" w:hAnsiTheme="minorHAnsi" w:cs="Arial"/>
                                  <w:b/>
                                  <w:sz w:val="22"/>
                                  <w:szCs w:val="22"/>
                                </w:rPr>
                                <w:t>without delay</w:t>
                              </w:r>
                              <w:r w:rsidRPr="00393B8A">
                                <w:rPr>
                                  <w:rFonts w:asciiTheme="minorHAnsi" w:hAnsiTheme="minorHAnsi" w:cs="Arial"/>
                                  <w:sz w:val="22"/>
                                  <w:szCs w:val="22"/>
                                </w:rPr>
                                <w:t xml:space="preserve"> with either:</w:t>
                              </w:r>
                            </w:p>
                            <w:p w:rsidR="00EA0FF7" w:rsidRPr="00393B8A" w:rsidRDefault="00EA0FF7" w:rsidP="00EA0FF7">
                              <w:pPr>
                                <w:pStyle w:val="ListParagraph"/>
                                <w:numPr>
                                  <w:ilvl w:val="0"/>
                                  <w:numId w:val="2"/>
                                </w:numPr>
                                <w:jc w:val="both"/>
                                <w:rPr>
                                  <w:rFonts w:asciiTheme="minorHAnsi" w:hAnsiTheme="minorHAnsi" w:cs="Arial"/>
                                  <w:sz w:val="22"/>
                                  <w:szCs w:val="22"/>
                                </w:rPr>
                              </w:pPr>
                              <w:r w:rsidRPr="00393B8A">
                                <w:rPr>
                                  <w:rFonts w:asciiTheme="minorHAnsi" w:hAnsiTheme="minorHAnsi" w:cs="Arial"/>
                                  <w:sz w:val="22"/>
                                  <w:szCs w:val="22"/>
                                </w:rPr>
                                <w:t xml:space="preserve">The </w:t>
                              </w:r>
                              <w:proofErr w:type="spellStart"/>
                              <w:r w:rsidRPr="00393B8A">
                                <w:rPr>
                                  <w:rFonts w:asciiTheme="minorHAnsi" w:hAnsiTheme="minorHAnsi" w:cs="Arial"/>
                                  <w:sz w:val="22"/>
                                  <w:szCs w:val="22"/>
                                </w:rPr>
                                <w:t>Headteacher</w:t>
                              </w:r>
                              <w:proofErr w:type="spellEnd"/>
                              <w:r w:rsidRPr="00393B8A">
                                <w:rPr>
                                  <w:rFonts w:asciiTheme="minorHAnsi" w:hAnsiTheme="minorHAnsi" w:cs="Arial"/>
                                  <w:sz w:val="22"/>
                                  <w:szCs w:val="22"/>
                                </w:rPr>
                                <w:t xml:space="preserve"> (</w:t>
                              </w:r>
                              <w:r w:rsidRPr="00393B8A">
                                <w:rPr>
                                  <w:rFonts w:asciiTheme="minorHAnsi" w:hAnsiTheme="minorHAnsi" w:cs="Arial"/>
                                  <w:b/>
                                  <w:sz w:val="22"/>
                                  <w:szCs w:val="22"/>
                                </w:rPr>
                                <w:t>Case Manager</w:t>
                              </w:r>
                              <w:r>
                                <w:rPr>
                                  <w:rFonts w:asciiTheme="minorHAnsi" w:hAnsiTheme="minorHAnsi" w:cs="Arial"/>
                                  <w:sz w:val="22"/>
                                  <w:szCs w:val="22"/>
                                </w:rPr>
                                <w:t xml:space="preserve"> for </w:t>
                              </w:r>
                              <w:r w:rsidRPr="00393B8A">
                                <w:rPr>
                                  <w:rFonts w:asciiTheme="minorHAnsi" w:hAnsiTheme="minorHAnsi" w:cs="Arial"/>
                                  <w:sz w:val="22"/>
                                  <w:szCs w:val="22"/>
                                </w:rPr>
                                <w:t xml:space="preserve">allegations against staff) (If the </w:t>
                              </w:r>
                              <w:proofErr w:type="spellStart"/>
                              <w:r w:rsidRPr="00393B8A">
                                <w:rPr>
                                  <w:rFonts w:asciiTheme="minorHAnsi" w:hAnsiTheme="minorHAnsi" w:cs="Arial"/>
                                  <w:sz w:val="22"/>
                                  <w:szCs w:val="22"/>
                                </w:rPr>
                                <w:t>Headteacher</w:t>
                              </w:r>
                              <w:proofErr w:type="spellEnd"/>
                              <w:r w:rsidRPr="00393B8A">
                                <w:rPr>
                                  <w:rFonts w:asciiTheme="minorHAnsi" w:hAnsiTheme="minorHAnsi" w:cs="Arial"/>
                                  <w:sz w:val="22"/>
                                  <w:szCs w:val="22"/>
                                </w:rPr>
                                <w:t xml:space="preserve"> is unavailable: Deputy </w:t>
                              </w:r>
                              <w:proofErr w:type="spellStart"/>
                              <w:r w:rsidRPr="00393B8A">
                                <w:rPr>
                                  <w:rFonts w:asciiTheme="minorHAnsi" w:hAnsiTheme="minorHAnsi" w:cs="Arial"/>
                                  <w:sz w:val="22"/>
                                  <w:szCs w:val="22"/>
                                </w:rPr>
                                <w:t>Headteacher</w:t>
                              </w:r>
                              <w:proofErr w:type="spellEnd"/>
                              <w:r w:rsidRPr="00393B8A">
                                <w:rPr>
                                  <w:rFonts w:asciiTheme="minorHAnsi" w:hAnsiTheme="minorHAnsi" w:cs="Arial"/>
                                  <w:sz w:val="22"/>
                                  <w:szCs w:val="22"/>
                                </w:rPr>
                                <w:t xml:space="preserve"> or Designated Safeguarding Lead)</w:t>
                              </w:r>
                            </w:p>
                            <w:p w:rsidR="00EA0FF7" w:rsidRPr="00393B8A" w:rsidRDefault="00EA0FF7" w:rsidP="00EA0FF7">
                              <w:pPr>
                                <w:pStyle w:val="ListParagraph"/>
                                <w:numPr>
                                  <w:ilvl w:val="0"/>
                                  <w:numId w:val="2"/>
                                </w:numPr>
                                <w:jc w:val="both"/>
                                <w:rPr>
                                  <w:rFonts w:asciiTheme="minorHAnsi" w:hAnsiTheme="minorHAnsi" w:cs="Arial"/>
                                  <w:sz w:val="22"/>
                                  <w:szCs w:val="22"/>
                                </w:rPr>
                              </w:pPr>
                              <w:r w:rsidRPr="00393B8A">
                                <w:rPr>
                                  <w:rFonts w:asciiTheme="minorHAnsi" w:hAnsiTheme="minorHAnsi" w:cs="Arial"/>
                                  <w:sz w:val="22"/>
                                  <w:szCs w:val="22"/>
                                </w:rPr>
                                <w:t xml:space="preserve">The Nominated Governor (The Chair of Governors is often the nominated </w:t>
                              </w:r>
                              <w:r w:rsidRPr="00393B8A">
                                <w:rPr>
                                  <w:rFonts w:asciiTheme="minorHAnsi" w:hAnsiTheme="minorHAnsi" w:cs="Arial"/>
                                  <w:b/>
                                  <w:sz w:val="22"/>
                                  <w:szCs w:val="22"/>
                                </w:rPr>
                                <w:t>Case Manager</w:t>
                              </w:r>
                              <w:r w:rsidRPr="00393B8A">
                                <w:rPr>
                                  <w:rFonts w:asciiTheme="minorHAnsi" w:hAnsiTheme="minorHAnsi" w:cs="Arial"/>
                                  <w:sz w:val="22"/>
                                  <w:szCs w:val="22"/>
                                </w:rPr>
                                <w:t xml:space="preserve"> for allegations against the </w:t>
                              </w:r>
                              <w:proofErr w:type="spellStart"/>
                              <w:r w:rsidRPr="00393B8A">
                                <w:rPr>
                                  <w:rFonts w:asciiTheme="minorHAnsi" w:hAnsiTheme="minorHAnsi" w:cs="Arial"/>
                                  <w:sz w:val="22"/>
                                  <w:szCs w:val="22"/>
                                </w:rPr>
                                <w:t>Headteacher</w:t>
                              </w:r>
                              <w:proofErr w:type="spellEnd"/>
                              <w:r w:rsidRPr="00393B8A">
                                <w:rPr>
                                  <w:rFonts w:asciiTheme="minorHAnsi" w:hAnsiTheme="minorHAnsi" w:cs="Arial"/>
                                  <w:sz w:val="22"/>
                                  <w:szCs w:val="22"/>
                                </w:rPr>
                                <w:t>)</w:t>
                              </w:r>
                            </w:p>
                            <w:p w:rsidR="00EA0FF7" w:rsidRPr="00393B8A" w:rsidRDefault="00EA0FF7" w:rsidP="00EA0FF7">
                              <w:pPr>
                                <w:pStyle w:val="Default"/>
                                <w:jc w:val="both"/>
                                <w:rPr>
                                  <w:rFonts w:asciiTheme="minorHAnsi" w:hAnsiTheme="minorHAnsi"/>
                                  <w:sz w:val="22"/>
                                  <w:szCs w:val="22"/>
                                </w:rPr>
                              </w:pPr>
                              <w:r w:rsidRPr="00393B8A">
                                <w:rPr>
                                  <w:rFonts w:asciiTheme="minorHAnsi" w:hAnsiTheme="minorHAnsi"/>
                                  <w:sz w:val="22"/>
                                  <w:szCs w:val="22"/>
                                </w:rPr>
                                <w:t xml:space="preserve">Rarely a member of staff may need to contact Children’s Services or the </w:t>
                              </w:r>
                              <w:r w:rsidRPr="00393B8A">
                                <w:rPr>
                                  <w:rFonts w:asciiTheme="minorHAnsi" w:hAnsiTheme="minorHAnsi"/>
                                  <w:color w:val="auto"/>
                                  <w:sz w:val="22"/>
                                  <w:szCs w:val="22"/>
                                </w:rPr>
                                <w:t>Local Authority Designated Officer directly or whistle-blow (</w:t>
                              </w:r>
                              <w:r w:rsidRPr="00393B8A">
                                <w:rPr>
                                  <w:rFonts w:asciiTheme="minorHAnsi" w:hAnsiTheme="minorHAnsi"/>
                                  <w:sz w:val="22"/>
                                  <w:szCs w:val="22"/>
                                </w:rPr>
                                <w:t xml:space="preserve">NSPCC helpline 0800 028 0285 </w:t>
                              </w:r>
                              <w:hyperlink r:id="rId9" w:history="1">
                                <w:r w:rsidRPr="00393B8A">
                                  <w:rPr>
                                    <w:rStyle w:val="Hyperlink"/>
                                    <w:rFonts w:asciiTheme="minorHAnsi" w:hAnsiTheme="minorHAnsi"/>
                                    <w:sz w:val="22"/>
                                    <w:szCs w:val="22"/>
                                  </w:rPr>
                                  <w:t>help@nspcc.org.uk</w:t>
                                </w:r>
                              </w:hyperlink>
                              <w:r w:rsidRPr="00393B8A">
                                <w:rPr>
                                  <w:rFonts w:asciiTheme="minorHAnsi" w:hAnsiTheme="minorHAnsi"/>
                                  <w:sz w:val="22"/>
                                  <w:szCs w:val="22"/>
                                </w:rPr>
                                <w:t xml:space="preserve">) </w:t>
                              </w:r>
                            </w:p>
                            <w:p w:rsidR="00EA0FF7" w:rsidRPr="001C20C0" w:rsidRDefault="00EA0FF7" w:rsidP="00EA0FF7">
                              <w:pPr>
                                <w:pStyle w:val="Default"/>
                              </w:pPr>
                            </w:p>
                            <w:p w:rsidR="00EA0FF7" w:rsidRPr="001C20C0" w:rsidRDefault="00EA0FF7" w:rsidP="00EA0FF7">
                              <w:pPr>
                                <w:pStyle w:val="Default"/>
                                <w:rPr>
                                  <w:sz w:val="18"/>
                                  <w:szCs w:val="18"/>
                                </w:rPr>
                              </w:pPr>
                            </w:p>
                            <w:p w:rsidR="00EA0FF7" w:rsidRPr="001C20C0" w:rsidRDefault="00EA0FF7" w:rsidP="00EA0FF7">
                              <w:pPr>
                                <w:rPr>
                                  <w:rFonts w:ascii="Arial" w:hAnsi="Arial" w:cs="Arial"/>
                                  <w:sz w:val="18"/>
                                  <w:szCs w:val="18"/>
                                </w:rPr>
                              </w:pPr>
                            </w:p>
                            <w:p w:rsidR="00EA0FF7" w:rsidRPr="001C20C0" w:rsidRDefault="00EA0FF7" w:rsidP="00EA0FF7">
                              <w:pPr>
                                <w:ind w:left="-567"/>
                                <w:rPr>
                                  <w:rFonts w:ascii="Arial" w:hAnsi="Arial" w:cs="Arial"/>
                                  <w:sz w:val="18"/>
                                  <w:szCs w:val="18"/>
                                </w:rPr>
                              </w:pPr>
                            </w:p>
                          </w:txbxContent>
                        </wps:txbx>
                        <wps:bodyPr rot="0" vert="horz" wrap="square" lIns="91440" tIns="45720" rIns="91440" bIns="45720" anchor="t" anchorCtr="0" upright="1">
                          <a:noAutofit/>
                        </wps:bodyPr>
                      </wps:wsp>
                      <wps:wsp>
                        <wps:cNvPr id="3" name="Straight Arrow Connector 24"/>
                        <wps:cNvCnPr>
                          <a:cxnSpLocks noChangeShapeType="1"/>
                        </wps:cNvCnPr>
                        <wps:spPr bwMode="auto">
                          <a:xfrm>
                            <a:off x="31908" y="16097"/>
                            <a:ext cx="0" cy="3302"/>
                          </a:xfrm>
                          <a:prstGeom prst="straightConnector1">
                            <a:avLst/>
                          </a:prstGeom>
                          <a:noFill/>
                          <a:ln w="381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 name="Text Box 2"/>
                        <wps:cNvSpPr txBox="1">
                          <a:spLocks noChangeArrowheads="1"/>
                        </wps:cNvSpPr>
                        <wps:spPr bwMode="auto">
                          <a:xfrm>
                            <a:off x="190" y="19335"/>
                            <a:ext cx="63144" cy="14669"/>
                          </a:xfrm>
                          <a:prstGeom prst="rect">
                            <a:avLst/>
                          </a:prstGeom>
                          <a:solidFill>
                            <a:srgbClr val="FFFFFF"/>
                          </a:solidFill>
                          <a:ln w="9525">
                            <a:solidFill>
                              <a:srgbClr val="000000"/>
                            </a:solidFill>
                            <a:miter lim="800000"/>
                            <a:headEnd/>
                            <a:tailEnd/>
                          </a:ln>
                        </wps:spPr>
                        <wps:txbx>
                          <w:txbxContent>
                            <w:p w:rsidR="00EA0FF7" w:rsidRPr="00393B8A" w:rsidRDefault="00EA0FF7" w:rsidP="00EA0FF7">
                              <w:pPr>
                                <w:jc w:val="both"/>
                                <w:rPr>
                                  <w:rFonts w:asciiTheme="minorHAnsi" w:hAnsiTheme="minorHAnsi" w:cs="Arial"/>
                                  <w:sz w:val="22"/>
                                  <w:szCs w:val="22"/>
                                </w:rPr>
                              </w:pPr>
                              <w:r w:rsidRPr="00393B8A">
                                <w:rPr>
                                  <w:rFonts w:asciiTheme="minorHAnsi" w:hAnsiTheme="minorHAnsi" w:cs="Arial"/>
                                  <w:sz w:val="22"/>
                                  <w:szCs w:val="22"/>
                                </w:rPr>
                                <w:t xml:space="preserve">The Case Manager will then consider the alleged behaviour drawing upon Local Safeguarding </w:t>
                              </w:r>
                              <w:proofErr w:type="spellStart"/>
                              <w:r w:rsidRPr="00393B8A">
                                <w:rPr>
                                  <w:rFonts w:asciiTheme="minorHAnsi" w:hAnsiTheme="minorHAnsi" w:cs="Arial"/>
                                  <w:sz w:val="22"/>
                                  <w:szCs w:val="22"/>
                                </w:rPr>
                                <w:t>Childrens</w:t>
                              </w:r>
                              <w:proofErr w:type="spellEnd"/>
                              <w:r w:rsidRPr="00393B8A">
                                <w:rPr>
                                  <w:rFonts w:asciiTheme="minorHAnsi" w:hAnsiTheme="minorHAnsi" w:cs="Arial"/>
                                  <w:sz w:val="22"/>
                                  <w:szCs w:val="22"/>
                                </w:rPr>
                                <w:t xml:space="preserve"> Board Procedures and the DFE guidance Keeping Children Safe in Education. Did </w:t>
                              </w:r>
                              <w:proofErr w:type="gramStart"/>
                              <w:r w:rsidRPr="00393B8A">
                                <w:rPr>
                                  <w:rFonts w:asciiTheme="minorHAnsi" w:hAnsiTheme="minorHAnsi" w:cs="Arial"/>
                                  <w:sz w:val="22"/>
                                  <w:szCs w:val="22"/>
                                </w:rPr>
                                <w:t>they</w:t>
                              </w:r>
                              <w:proofErr w:type="gramEnd"/>
                              <w:r w:rsidRPr="00393B8A">
                                <w:rPr>
                                  <w:rFonts w:asciiTheme="minorHAnsi" w:hAnsiTheme="minorHAnsi" w:cs="Arial"/>
                                  <w:sz w:val="22"/>
                                  <w:szCs w:val="22"/>
                                </w:rPr>
                                <w:t>:</w:t>
                              </w:r>
                            </w:p>
                            <w:p w:rsidR="00EA0FF7" w:rsidRPr="00393B8A" w:rsidRDefault="00EA0FF7" w:rsidP="00EA0FF7">
                              <w:pPr>
                                <w:pStyle w:val="ListParagraph"/>
                                <w:numPr>
                                  <w:ilvl w:val="0"/>
                                  <w:numId w:val="3"/>
                                </w:numPr>
                                <w:jc w:val="both"/>
                                <w:rPr>
                                  <w:rFonts w:asciiTheme="minorHAnsi" w:hAnsiTheme="minorHAnsi" w:cs="Arial"/>
                                  <w:sz w:val="22"/>
                                  <w:szCs w:val="22"/>
                                </w:rPr>
                              </w:pPr>
                              <w:r w:rsidRPr="00393B8A">
                                <w:rPr>
                                  <w:rFonts w:asciiTheme="minorHAnsi" w:eastAsiaTheme="minorHAnsi" w:hAnsiTheme="minorHAnsi" w:cs="Arial"/>
                                  <w:kern w:val="0"/>
                                  <w:sz w:val="22"/>
                                  <w:szCs w:val="22"/>
                                  <w:lang w:eastAsia="en-US"/>
                                </w:rPr>
                                <w:t xml:space="preserve">act in a way that has harmed a child, or may have harmed a child; </w:t>
                              </w:r>
                            </w:p>
                            <w:p w:rsidR="00EA0FF7" w:rsidRPr="00393B8A" w:rsidRDefault="00EA0FF7" w:rsidP="00EA0FF7">
                              <w:pPr>
                                <w:pStyle w:val="ListParagraph"/>
                                <w:numPr>
                                  <w:ilvl w:val="0"/>
                                  <w:numId w:val="3"/>
                                </w:numPr>
                                <w:jc w:val="both"/>
                                <w:rPr>
                                  <w:rFonts w:asciiTheme="minorHAnsi" w:hAnsiTheme="minorHAnsi" w:cs="Arial"/>
                                  <w:sz w:val="22"/>
                                  <w:szCs w:val="22"/>
                                </w:rPr>
                              </w:pPr>
                              <w:r w:rsidRPr="00393B8A">
                                <w:rPr>
                                  <w:rFonts w:asciiTheme="minorHAnsi" w:eastAsiaTheme="minorHAnsi" w:hAnsiTheme="minorHAnsi" w:cs="Arial"/>
                                  <w:kern w:val="0"/>
                                  <w:sz w:val="22"/>
                                  <w:szCs w:val="22"/>
                                  <w:lang w:eastAsia="en-US"/>
                                </w:rPr>
                                <w:t xml:space="preserve">possibly commit a criminal offence against or related to a child; or </w:t>
                              </w:r>
                            </w:p>
                            <w:p w:rsidR="00EA0FF7" w:rsidRPr="00393B8A" w:rsidRDefault="00EA0FF7" w:rsidP="00EA0FF7">
                              <w:pPr>
                                <w:pStyle w:val="ListParagraph"/>
                                <w:numPr>
                                  <w:ilvl w:val="0"/>
                                  <w:numId w:val="3"/>
                                </w:numPr>
                                <w:jc w:val="both"/>
                                <w:rPr>
                                  <w:rFonts w:asciiTheme="minorHAnsi" w:hAnsiTheme="minorHAnsi" w:cs="Arial"/>
                                  <w:sz w:val="22"/>
                                  <w:szCs w:val="22"/>
                                </w:rPr>
                              </w:pPr>
                              <w:r w:rsidRPr="00393B8A">
                                <w:rPr>
                                  <w:rFonts w:asciiTheme="minorHAnsi" w:eastAsiaTheme="minorHAnsi" w:hAnsiTheme="minorHAnsi" w:cs="Arial"/>
                                  <w:kern w:val="0"/>
                                  <w:sz w:val="22"/>
                                  <w:szCs w:val="22"/>
                                  <w:lang w:eastAsia="en-US"/>
                                </w:rPr>
                                <w:t>behave towards a child or children in a way that indicates he or she would pose a risk of harm to children</w:t>
                              </w:r>
                            </w:p>
                            <w:p w:rsidR="00EA0FF7" w:rsidRPr="00393B8A" w:rsidRDefault="00EA0FF7" w:rsidP="00EA0FF7">
                              <w:pPr>
                                <w:jc w:val="both"/>
                                <w:rPr>
                                  <w:rFonts w:asciiTheme="minorHAnsi" w:hAnsiTheme="minorHAnsi" w:cs="Arial"/>
                                  <w:b/>
                                  <w:sz w:val="22"/>
                                  <w:szCs w:val="22"/>
                                </w:rPr>
                              </w:pPr>
                              <w:r w:rsidRPr="00393B8A">
                                <w:rPr>
                                  <w:rFonts w:asciiTheme="minorHAnsi" w:hAnsiTheme="minorHAnsi" w:cs="Arial"/>
                                  <w:sz w:val="22"/>
                                  <w:szCs w:val="22"/>
                                </w:rPr>
                                <w:t xml:space="preserve">Consideration should always be given to the need to immediately protect a child or children and contacting Children’s Services and/or Police </w:t>
                              </w:r>
                              <w:r w:rsidRPr="00393B8A">
                                <w:rPr>
                                  <w:rFonts w:asciiTheme="minorHAnsi" w:hAnsiTheme="minorHAnsi" w:cs="Arial"/>
                                  <w:b/>
                                  <w:sz w:val="22"/>
                                  <w:szCs w:val="22"/>
                                </w:rPr>
                                <w:t>without delay.</w:t>
                              </w:r>
                            </w:p>
                            <w:p w:rsidR="00EA0FF7" w:rsidRPr="009622D8" w:rsidRDefault="00EA0FF7" w:rsidP="00EA0FF7">
                              <w:pPr>
                                <w:ind w:left="-567"/>
                                <w:rPr>
                                  <w:rFonts w:ascii="Arial" w:hAnsi="Arial" w:cs="Arial"/>
                                  <w:sz w:val="22"/>
                                  <w:szCs w:val="22"/>
                                </w:rPr>
                              </w:pPr>
                            </w:p>
                          </w:txbxContent>
                        </wps:txbx>
                        <wps:bodyPr rot="0" vert="horz" wrap="square" lIns="91440" tIns="45720" rIns="91440" bIns="45720" anchor="t" anchorCtr="0" upright="1">
                          <a:noAutofit/>
                        </wps:bodyPr>
                      </wps:wsp>
                      <wps:wsp>
                        <wps:cNvPr id="5" name="Straight Arrow Connector 26"/>
                        <wps:cNvCnPr>
                          <a:cxnSpLocks noChangeShapeType="1"/>
                        </wps:cNvCnPr>
                        <wps:spPr bwMode="auto">
                          <a:xfrm>
                            <a:off x="9429" y="34099"/>
                            <a:ext cx="0" cy="3302"/>
                          </a:xfrm>
                          <a:prstGeom prst="straightConnector1">
                            <a:avLst/>
                          </a:prstGeom>
                          <a:noFill/>
                          <a:ln w="381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 name="Text Box 2"/>
                        <wps:cNvSpPr txBox="1">
                          <a:spLocks noChangeArrowheads="1"/>
                        </wps:cNvSpPr>
                        <wps:spPr bwMode="auto">
                          <a:xfrm>
                            <a:off x="45243" y="37719"/>
                            <a:ext cx="18225" cy="12192"/>
                          </a:xfrm>
                          <a:prstGeom prst="rect">
                            <a:avLst/>
                          </a:prstGeom>
                          <a:solidFill>
                            <a:srgbClr val="FFFFFF"/>
                          </a:solidFill>
                          <a:ln w="9525">
                            <a:solidFill>
                              <a:srgbClr val="000000"/>
                            </a:solidFill>
                            <a:miter lim="800000"/>
                            <a:headEnd/>
                            <a:tailEnd/>
                          </a:ln>
                        </wps:spPr>
                        <wps:txbx>
                          <w:txbxContent>
                            <w:p w:rsidR="00EA0FF7" w:rsidRPr="00393B8A" w:rsidRDefault="00EA0FF7" w:rsidP="00EA0FF7">
                              <w:pPr>
                                <w:pStyle w:val="msotitle2"/>
                                <w:jc w:val="both"/>
                                <w:rPr>
                                  <w:rFonts w:asciiTheme="minorHAnsi" w:eastAsiaTheme="minorHAnsi" w:hAnsiTheme="minorHAnsi" w:cs="Arial"/>
                                  <w:b w:val="0"/>
                                  <w:color w:val="auto"/>
                                  <w:kern w:val="0"/>
                                  <w:sz w:val="22"/>
                                  <w:szCs w:val="22"/>
                                  <w:lang w:eastAsia="en-US"/>
                                </w:rPr>
                              </w:pPr>
                              <w:r w:rsidRPr="00393B8A">
                                <w:rPr>
                                  <w:rFonts w:asciiTheme="minorHAnsi" w:hAnsiTheme="minorHAnsi" w:cs="Arial"/>
                                  <w:b w:val="0"/>
                                  <w:color w:val="auto"/>
                                  <w:sz w:val="22"/>
                                  <w:szCs w:val="22"/>
                                </w:rPr>
                                <w:t xml:space="preserve">A referral to Children’s Services is </w:t>
                              </w:r>
                              <w:r w:rsidRPr="00393B8A">
                                <w:rPr>
                                  <w:rFonts w:asciiTheme="minorHAnsi" w:hAnsiTheme="minorHAnsi" w:cs="Arial"/>
                                  <w:color w:val="auto"/>
                                  <w:sz w:val="22"/>
                                  <w:szCs w:val="22"/>
                                </w:rPr>
                                <w:t>not</w:t>
                              </w:r>
                              <w:r w:rsidRPr="00393B8A">
                                <w:rPr>
                                  <w:rFonts w:asciiTheme="minorHAnsi" w:hAnsiTheme="minorHAnsi" w:cs="Arial"/>
                                  <w:b w:val="0"/>
                                  <w:color w:val="auto"/>
                                  <w:sz w:val="22"/>
                                  <w:szCs w:val="22"/>
                                </w:rPr>
                                <w:t xml:space="preserve"> required but consideration should be given to a disciplinary investigation. Contact your HR Advisor</w:t>
                              </w:r>
                            </w:p>
                            <w:p w:rsidR="00EA0FF7" w:rsidRPr="009622D8" w:rsidRDefault="00EA0FF7" w:rsidP="00EA0FF7">
                              <w:pPr>
                                <w:rPr>
                                  <w:rFonts w:ascii="Arial" w:hAnsi="Arial" w:cs="Arial"/>
                                  <w:sz w:val="22"/>
                                  <w:szCs w:val="22"/>
                                </w:rPr>
                              </w:pPr>
                              <w:r>
                                <w:rPr>
                                  <w:rFonts w:ascii="Arial" w:hAnsi="Arial" w:cs="Arial"/>
                                  <w:sz w:val="22"/>
                                  <w:szCs w:val="22"/>
                                </w:rPr>
                                <w:t xml:space="preserve"> </w:t>
                              </w:r>
                            </w:p>
                            <w:p w:rsidR="00EA0FF7" w:rsidRPr="009622D8" w:rsidRDefault="00EA0FF7" w:rsidP="00EA0FF7">
                              <w:pPr>
                                <w:rPr>
                                  <w:rFonts w:ascii="Arial" w:hAnsi="Arial" w:cs="Arial"/>
                                  <w:sz w:val="22"/>
                                  <w:szCs w:val="22"/>
                                </w:rPr>
                              </w:pPr>
                            </w:p>
                          </w:txbxContent>
                        </wps:txbx>
                        <wps:bodyPr rot="0" vert="horz" wrap="square" lIns="91440" tIns="45720" rIns="91440" bIns="45720" anchor="t" anchorCtr="0" upright="1">
                          <a:noAutofit/>
                        </wps:bodyPr>
                      </wps:wsp>
                      <wps:wsp>
                        <wps:cNvPr id="7" name="Text Box 2"/>
                        <wps:cNvSpPr txBox="1">
                          <a:spLocks noChangeArrowheads="1"/>
                        </wps:cNvSpPr>
                        <wps:spPr bwMode="auto">
                          <a:xfrm>
                            <a:off x="190" y="37242"/>
                            <a:ext cx="18225" cy="17526"/>
                          </a:xfrm>
                          <a:prstGeom prst="rect">
                            <a:avLst/>
                          </a:prstGeom>
                          <a:solidFill>
                            <a:srgbClr val="FFFFFF"/>
                          </a:solidFill>
                          <a:ln w="9525">
                            <a:solidFill>
                              <a:srgbClr val="000000"/>
                            </a:solidFill>
                            <a:miter lim="800000"/>
                            <a:headEnd/>
                            <a:tailEnd/>
                          </a:ln>
                        </wps:spPr>
                        <wps:txbx>
                          <w:txbxContent>
                            <w:p w:rsidR="00EA0FF7" w:rsidRPr="00393B8A" w:rsidRDefault="00EA0FF7" w:rsidP="00EA0FF7">
                              <w:pPr>
                                <w:pStyle w:val="msotitle2"/>
                                <w:jc w:val="both"/>
                                <w:rPr>
                                  <w:rFonts w:asciiTheme="minorHAnsi" w:hAnsiTheme="minorHAnsi" w:cs="Arial"/>
                                  <w:sz w:val="22"/>
                                  <w:szCs w:val="22"/>
                                </w:rPr>
                              </w:pPr>
                              <w:r w:rsidRPr="00393B8A">
                                <w:rPr>
                                  <w:rFonts w:asciiTheme="minorHAnsi" w:hAnsiTheme="minorHAnsi" w:cs="Arial"/>
                                  <w:b w:val="0"/>
                                  <w:color w:val="auto"/>
                                  <w:sz w:val="22"/>
                                  <w:szCs w:val="22"/>
                                </w:rPr>
                                <w:t xml:space="preserve">Children’s Services should be contacted </w:t>
                              </w:r>
                              <w:r w:rsidRPr="00393B8A">
                                <w:rPr>
                                  <w:rFonts w:asciiTheme="minorHAnsi" w:hAnsiTheme="minorHAnsi" w:cs="Arial"/>
                                  <w:color w:val="auto"/>
                                  <w:sz w:val="22"/>
                                  <w:szCs w:val="22"/>
                                </w:rPr>
                                <w:t>without delay</w:t>
                              </w:r>
                              <w:r w:rsidRPr="00393B8A">
                                <w:rPr>
                                  <w:rFonts w:asciiTheme="minorHAnsi" w:hAnsiTheme="minorHAnsi" w:cs="Arial"/>
                                  <w:b w:val="0"/>
                                  <w:color w:val="auto"/>
                                  <w:sz w:val="22"/>
                                  <w:szCs w:val="22"/>
                                </w:rPr>
                                <w:t xml:space="preserve"> to make a referral that will forwarded to the Local Authority Designated Of</w:t>
                              </w:r>
                              <w:r>
                                <w:rPr>
                                  <w:rFonts w:asciiTheme="minorHAnsi" w:hAnsiTheme="minorHAnsi" w:cs="Arial"/>
                                  <w:b w:val="0"/>
                                  <w:color w:val="auto"/>
                                  <w:sz w:val="22"/>
                                  <w:szCs w:val="22"/>
                                </w:rPr>
                                <w:t xml:space="preserve">ficer (A L.A.D.O. referral form </w:t>
                              </w:r>
                              <w:r w:rsidRPr="00393B8A">
                                <w:rPr>
                                  <w:rFonts w:asciiTheme="minorHAnsi" w:hAnsiTheme="minorHAnsi" w:cs="Arial"/>
                                  <w:b w:val="0"/>
                                  <w:color w:val="auto"/>
                                  <w:sz w:val="22"/>
                                  <w:szCs w:val="22"/>
                                </w:rPr>
                                <w:t>should be completed). Contact your HR Advisor.</w:t>
                              </w:r>
                              <w:r w:rsidRPr="00393B8A">
                                <w:rPr>
                                  <w:rFonts w:asciiTheme="minorHAnsi" w:hAnsiTheme="minorHAnsi" w:cs="Arial"/>
                                  <w:sz w:val="22"/>
                                  <w:szCs w:val="22"/>
                                </w:rPr>
                                <w:t xml:space="preserve"> </w:t>
                              </w:r>
                            </w:p>
                            <w:p w:rsidR="00EA0FF7" w:rsidRPr="009622D8" w:rsidRDefault="00EA0FF7" w:rsidP="00EA0FF7">
                              <w:pPr>
                                <w:rPr>
                                  <w:rFonts w:ascii="Arial" w:hAnsi="Arial" w:cs="Arial"/>
                                  <w:sz w:val="22"/>
                                  <w:szCs w:val="22"/>
                                </w:rPr>
                              </w:pPr>
                            </w:p>
                          </w:txbxContent>
                        </wps:txbx>
                        <wps:bodyPr rot="0" vert="horz" wrap="square" lIns="91440" tIns="45720" rIns="91440" bIns="45720" anchor="t" anchorCtr="0" upright="1">
                          <a:noAutofit/>
                        </wps:bodyPr>
                      </wps:wsp>
                      <wps:wsp>
                        <wps:cNvPr id="8" name="Text Box 2"/>
                        <wps:cNvSpPr txBox="1">
                          <a:spLocks noChangeArrowheads="1"/>
                        </wps:cNvSpPr>
                        <wps:spPr bwMode="auto">
                          <a:xfrm>
                            <a:off x="22860" y="37623"/>
                            <a:ext cx="18097" cy="16955"/>
                          </a:xfrm>
                          <a:prstGeom prst="rect">
                            <a:avLst/>
                          </a:prstGeom>
                          <a:solidFill>
                            <a:srgbClr val="FFFFFF"/>
                          </a:solidFill>
                          <a:ln w="9525">
                            <a:solidFill>
                              <a:srgbClr val="000000"/>
                            </a:solidFill>
                            <a:miter lim="800000"/>
                            <a:headEnd/>
                            <a:tailEnd/>
                          </a:ln>
                        </wps:spPr>
                        <wps:txbx>
                          <w:txbxContent>
                            <w:p w:rsidR="00EA0FF7" w:rsidRPr="00393B8A" w:rsidRDefault="00EA0FF7" w:rsidP="00EA0FF7">
                              <w:pPr>
                                <w:pStyle w:val="msotitle2"/>
                                <w:jc w:val="both"/>
                                <w:rPr>
                                  <w:rFonts w:asciiTheme="minorHAnsi" w:eastAsiaTheme="minorHAnsi" w:hAnsiTheme="minorHAnsi" w:cs="Arial"/>
                                  <w:b w:val="0"/>
                                  <w:color w:val="auto"/>
                                  <w:kern w:val="0"/>
                                  <w:sz w:val="22"/>
                                  <w:szCs w:val="22"/>
                                  <w:lang w:eastAsia="en-US"/>
                                </w:rPr>
                              </w:pPr>
                              <w:r w:rsidRPr="00393B8A">
                                <w:rPr>
                                  <w:rFonts w:asciiTheme="minorHAnsi" w:hAnsiTheme="minorHAnsi" w:cs="Arial"/>
                                  <w:b w:val="0"/>
                                  <w:color w:val="auto"/>
                                  <w:sz w:val="22"/>
                                  <w:szCs w:val="22"/>
                                </w:rPr>
                                <w:t>The Local Authority Designated Officer</w:t>
                              </w:r>
                              <w:r>
                                <w:rPr>
                                  <w:rFonts w:asciiTheme="minorHAnsi" w:hAnsiTheme="minorHAnsi" w:cs="Arial"/>
                                  <w:b w:val="0"/>
                                  <w:color w:val="auto"/>
                                  <w:sz w:val="22"/>
                                  <w:szCs w:val="22"/>
                                </w:rPr>
                                <w:t xml:space="preserve"> </w:t>
                              </w:r>
                              <w:r w:rsidRPr="00393B8A">
                                <w:rPr>
                                  <w:rFonts w:asciiTheme="minorHAnsi" w:hAnsiTheme="minorHAnsi" w:cs="Arial"/>
                                  <w:b w:val="0"/>
                                  <w:color w:val="auto"/>
                                  <w:sz w:val="22"/>
                                  <w:szCs w:val="22"/>
                                </w:rPr>
                                <w:t>(L.A.D.O.) can be contacted by the Case Manager for guidance. You can also discuss your concerns with HR Advisor or Senior School Improvement Officer.</w:t>
                              </w:r>
                            </w:p>
                            <w:p w:rsidR="00EA0FF7" w:rsidRPr="009622D8" w:rsidRDefault="00EA0FF7" w:rsidP="00EA0FF7">
                              <w:pPr>
                                <w:rPr>
                                  <w:rFonts w:ascii="Arial" w:hAnsi="Arial" w:cs="Arial"/>
                                  <w:sz w:val="22"/>
                                  <w:szCs w:val="22"/>
                                </w:rPr>
                              </w:pPr>
                              <w:r>
                                <w:rPr>
                                  <w:rFonts w:ascii="Arial" w:hAnsi="Arial" w:cs="Arial"/>
                                  <w:sz w:val="22"/>
                                  <w:szCs w:val="22"/>
                                </w:rPr>
                                <w:t xml:space="preserve"> </w:t>
                              </w:r>
                            </w:p>
                            <w:p w:rsidR="00EA0FF7" w:rsidRPr="009622D8" w:rsidRDefault="00EA0FF7" w:rsidP="00EA0FF7">
                              <w:pPr>
                                <w:rPr>
                                  <w:rFonts w:ascii="Arial" w:hAnsi="Arial" w:cs="Arial"/>
                                  <w:sz w:val="22"/>
                                  <w:szCs w:val="22"/>
                                </w:rPr>
                              </w:pPr>
                            </w:p>
                          </w:txbxContent>
                        </wps:txbx>
                        <wps:bodyPr rot="0" vert="horz" wrap="square" lIns="91440" tIns="45720" rIns="91440" bIns="45720" anchor="t" anchorCtr="0" upright="1">
                          <a:noAutofit/>
                        </wps:bodyPr>
                      </wps:wsp>
                      <wps:wsp>
                        <wps:cNvPr id="9" name="Straight Arrow Connector 4105"/>
                        <wps:cNvCnPr>
                          <a:cxnSpLocks noChangeShapeType="1"/>
                        </wps:cNvCnPr>
                        <wps:spPr bwMode="auto">
                          <a:xfrm>
                            <a:off x="31908" y="34099"/>
                            <a:ext cx="0" cy="3302"/>
                          </a:xfrm>
                          <a:prstGeom prst="straightConnector1">
                            <a:avLst/>
                          </a:prstGeom>
                          <a:noFill/>
                          <a:ln w="381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Straight Arrow Connector 4106"/>
                        <wps:cNvCnPr>
                          <a:cxnSpLocks noChangeShapeType="1"/>
                        </wps:cNvCnPr>
                        <wps:spPr bwMode="auto">
                          <a:xfrm>
                            <a:off x="54197" y="34099"/>
                            <a:ext cx="0" cy="3302"/>
                          </a:xfrm>
                          <a:prstGeom prst="straightConnector1">
                            <a:avLst/>
                          </a:prstGeom>
                          <a:noFill/>
                          <a:ln w="381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Straight Arrow Connector 4107"/>
                        <wps:cNvCnPr>
                          <a:cxnSpLocks noChangeShapeType="1"/>
                        </wps:cNvCnPr>
                        <wps:spPr bwMode="auto">
                          <a:xfrm rot="10800000">
                            <a:off x="18383" y="46196"/>
                            <a:ext cx="4457" cy="0"/>
                          </a:xfrm>
                          <a:prstGeom prst="straightConnector1">
                            <a:avLst/>
                          </a:prstGeom>
                          <a:noFill/>
                          <a:ln w="381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Text Box 2"/>
                        <wps:cNvSpPr txBox="1">
                          <a:spLocks noChangeArrowheads="1"/>
                        </wps:cNvSpPr>
                        <wps:spPr bwMode="auto">
                          <a:xfrm>
                            <a:off x="0" y="57626"/>
                            <a:ext cx="42100" cy="23717"/>
                          </a:xfrm>
                          <a:prstGeom prst="rect">
                            <a:avLst/>
                          </a:prstGeom>
                          <a:solidFill>
                            <a:srgbClr val="FFFFFF"/>
                          </a:solidFill>
                          <a:ln w="9525">
                            <a:solidFill>
                              <a:srgbClr val="000000"/>
                            </a:solidFill>
                            <a:miter lim="800000"/>
                            <a:headEnd/>
                            <a:tailEnd/>
                          </a:ln>
                        </wps:spPr>
                        <wps:txbx>
                          <w:txbxContent>
                            <w:p w:rsidR="00EA0FF7" w:rsidRPr="00393B8A" w:rsidRDefault="00EA0FF7" w:rsidP="00EA0FF7">
                              <w:pPr>
                                <w:pStyle w:val="msotitle2"/>
                                <w:spacing w:line="240" w:lineRule="auto"/>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The L.A.D.O will have a strategy discussion with police (and other agencies). This may lead to a strategy meeting chaired by the L.A.D.O typically involving the case manager (and HR representative), Police and a Social Worker. The strategy discussion or strategy meeting will include a discussion about:</w:t>
                              </w:r>
                            </w:p>
                            <w:p w:rsidR="00EA0FF7" w:rsidRPr="00393B8A" w:rsidRDefault="00EA0FF7" w:rsidP="00EA0FF7">
                              <w:pPr>
                                <w:pStyle w:val="msotitle2"/>
                                <w:numPr>
                                  <w:ilvl w:val="0"/>
                                  <w:numId w:val="4"/>
                                </w:numPr>
                                <w:spacing w:line="240" w:lineRule="auto"/>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the case for suspension or alternatives to suspension</w:t>
                              </w:r>
                            </w:p>
                            <w:p w:rsidR="00EA0FF7" w:rsidRPr="00393B8A" w:rsidRDefault="00EA0FF7" w:rsidP="00EA0FF7">
                              <w:pPr>
                                <w:pStyle w:val="msotitle2"/>
                                <w:numPr>
                                  <w:ilvl w:val="0"/>
                                  <w:numId w:val="4"/>
                                </w:numPr>
                                <w:spacing w:line="240" w:lineRule="auto"/>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any investigation undertaken by police</w:t>
                              </w:r>
                            </w:p>
                            <w:p w:rsidR="00EA0FF7" w:rsidRPr="00393B8A" w:rsidRDefault="00EA0FF7" w:rsidP="00EA0FF7">
                              <w:pPr>
                                <w:pStyle w:val="msotitle2"/>
                                <w:numPr>
                                  <w:ilvl w:val="0"/>
                                  <w:numId w:val="4"/>
                                </w:numPr>
                                <w:spacing w:line="240" w:lineRule="auto"/>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any assessment being undertaken by Children’s Services</w:t>
                              </w:r>
                            </w:p>
                            <w:p w:rsidR="00EA0FF7" w:rsidRPr="00393B8A" w:rsidRDefault="00EA0FF7" w:rsidP="00EA0FF7">
                              <w:pPr>
                                <w:pStyle w:val="msotitle2"/>
                                <w:numPr>
                                  <w:ilvl w:val="0"/>
                                  <w:numId w:val="4"/>
                                </w:numPr>
                                <w:spacing w:line="240" w:lineRule="auto"/>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the basis for when the employer can begin a disciplinary investigation</w:t>
                              </w:r>
                            </w:p>
                            <w:p w:rsidR="00EA0FF7" w:rsidRPr="00393B8A" w:rsidRDefault="00EA0FF7" w:rsidP="00EA0FF7">
                              <w:pPr>
                                <w:pStyle w:val="msotitle2"/>
                                <w:numPr>
                                  <w:ilvl w:val="0"/>
                                  <w:numId w:val="4"/>
                                </w:numPr>
                                <w:spacing w:line="240" w:lineRule="auto"/>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managing, sharing information and confidentially issues</w:t>
                              </w:r>
                            </w:p>
                            <w:p w:rsidR="00EA0FF7" w:rsidRPr="00393B8A" w:rsidRDefault="00EA0FF7" w:rsidP="00EA0FF7">
                              <w:pPr>
                                <w:pStyle w:val="msotitle2"/>
                                <w:numPr>
                                  <w:ilvl w:val="0"/>
                                  <w:numId w:val="4"/>
                                </w:numPr>
                                <w:spacing w:line="240" w:lineRule="auto"/>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well-being and support needed for all parties</w:t>
                              </w:r>
                            </w:p>
                            <w:p w:rsidR="00EA0FF7" w:rsidRPr="005D4A92" w:rsidRDefault="00EA0FF7" w:rsidP="00EA0FF7">
                              <w:pPr>
                                <w:pStyle w:val="msotitle2"/>
                                <w:rPr>
                                  <w:rFonts w:ascii="Arial" w:eastAsiaTheme="minorHAnsi" w:hAnsi="Arial" w:cs="Arial"/>
                                  <w:b w:val="0"/>
                                  <w:color w:val="auto"/>
                                  <w:kern w:val="0"/>
                                  <w:sz w:val="22"/>
                                  <w:szCs w:val="22"/>
                                  <w:lang w:eastAsia="en-US"/>
                                </w:rPr>
                              </w:pPr>
                            </w:p>
                            <w:p w:rsidR="00EA0FF7" w:rsidRPr="009622D8" w:rsidRDefault="00EA0FF7" w:rsidP="00EA0FF7">
                              <w:pPr>
                                <w:rPr>
                                  <w:rFonts w:ascii="Arial" w:hAnsi="Arial" w:cs="Arial"/>
                                  <w:sz w:val="22"/>
                                  <w:szCs w:val="22"/>
                                </w:rPr>
                              </w:pPr>
                              <w:r>
                                <w:rPr>
                                  <w:rFonts w:ascii="Arial" w:hAnsi="Arial" w:cs="Arial"/>
                                  <w:sz w:val="22"/>
                                  <w:szCs w:val="22"/>
                                </w:rPr>
                                <w:t xml:space="preserve"> </w:t>
                              </w:r>
                            </w:p>
                            <w:p w:rsidR="00EA0FF7" w:rsidRPr="009622D8" w:rsidRDefault="00EA0FF7" w:rsidP="00EA0FF7">
                              <w:pPr>
                                <w:rPr>
                                  <w:rFonts w:ascii="Arial" w:hAnsi="Arial" w:cs="Arial"/>
                                  <w:sz w:val="22"/>
                                  <w:szCs w:val="22"/>
                                </w:rPr>
                              </w:pPr>
                            </w:p>
                          </w:txbxContent>
                        </wps:txbx>
                        <wps:bodyPr rot="0" vert="horz" wrap="square" lIns="91440" tIns="45720" rIns="91440" bIns="45720" anchor="t" anchorCtr="0" upright="1">
                          <a:noAutofit/>
                        </wps:bodyPr>
                      </wps:wsp>
                      <wps:wsp>
                        <wps:cNvPr id="13" name="Straight Arrow Connector 4096"/>
                        <wps:cNvCnPr>
                          <a:cxnSpLocks noChangeShapeType="1"/>
                        </wps:cNvCnPr>
                        <wps:spPr bwMode="auto">
                          <a:xfrm>
                            <a:off x="41052" y="46196"/>
                            <a:ext cx="4064" cy="0"/>
                          </a:xfrm>
                          <a:prstGeom prst="straightConnector1">
                            <a:avLst/>
                          </a:prstGeom>
                          <a:noFill/>
                          <a:ln w="349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Text Box 2"/>
                        <wps:cNvSpPr txBox="1">
                          <a:spLocks noChangeArrowheads="1"/>
                        </wps:cNvSpPr>
                        <wps:spPr bwMode="auto">
                          <a:xfrm>
                            <a:off x="46958" y="53244"/>
                            <a:ext cx="16472" cy="28004"/>
                          </a:xfrm>
                          <a:prstGeom prst="rect">
                            <a:avLst/>
                          </a:prstGeom>
                          <a:solidFill>
                            <a:srgbClr val="FFFFFF"/>
                          </a:solidFill>
                          <a:ln w="9525">
                            <a:solidFill>
                              <a:srgbClr val="000000"/>
                            </a:solidFill>
                            <a:miter lim="800000"/>
                            <a:headEnd/>
                            <a:tailEnd/>
                          </a:ln>
                        </wps:spPr>
                        <wps:txbx>
                          <w:txbxContent>
                            <w:p w:rsidR="00EA0FF7" w:rsidRPr="00393B8A" w:rsidRDefault="00EA0FF7" w:rsidP="00EA0FF7">
                              <w:pPr>
                                <w:pStyle w:val="msotitle2"/>
                                <w:spacing w:line="240" w:lineRule="auto"/>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Consideration given to:</w:t>
                              </w:r>
                            </w:p>
                            <w:p w:rsidR="00EA0FF7" w:rsidRPr="00393B8A" w:rsidRDefault="00EA0FF7" w:rsidP="00EA0FF7">
                              <w:pPr>
                                <w:pStyle w:val="msotitle2"/>
                                <w:numPr>
                                  <w:ilvl w:val="0"/>
                                  <w:numId w:val="6"/>
                                </w:numPr>
                                <w:spacing w:line="240" w:lineRule="auto"/>
                                <w:ind w:left="284"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Supporting all parties</w:t>
                              </w:r>
                            </w:p>
                            <w:p w:rsidR="00EA0FF7" w:rsidRPr="00393B8A" w:rsidRDefault="00EA0FF7" w:rsidP="00EA0FF7">
                              <w:pPr>
                                <w:pStyle w:val="msotitle2"/>
                                <w:numPr>
                                  <w:ilvl w:val="0"/>
                                  <w:numId w:val="6"/>
                                </w:numPr>
                                <w:spacing w:line="240" w:lineRule="auto"/>
                                <w:ind w:left="284"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 xml:space="preserve">Record keeping </w:t>
                              </w:r>
                            </w:p>
                            <w:p w:rsidR="00EA0FF7" w:rsidRPr="00393B8A" w:rsidRDefault="00EA0FF7" w:rsidP="00EA0FF7">
                              <w:pPr>
                                <w:pStyle w:val="msotitle2"/>
                                <w:numPr>
                                  <w:ilvl w:val="0"/>
                                  <w:numId w:val="6"/>
                                </w:numPr>
                                <w:spacing w:line="240" w:lineRule="auto"/>
                                <w:ind w:left="284"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Outcome letter to member of staff</w:t>
                              </w:r>
                            </w:p>
                            <w:p w:rsidR="00EA0FF7" w:rsidRPr="00393B8A" w:rsidRDefault="00EA0FF7" w:rsidP="00EA0FF7">
                              <w:pPr>
                                <w:pStyle w:val="msotitle2"/>
                                <w:numPr>
                                  <w:ilvl w:val="0"/>
                                  <w:numId w:val="6"/>
                                </w:numPr>
                                <w:spacing w:line="240" w:lineRule="auto"/>
                                <w:ind w:left="284"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Referral to DBS</w:t>
                              </w:r>
                            </w:p>
                            <w:p w:rsidR="00EA0FF7" w:rsidRPr="00393B8A" w:rsidRDefault="00EA0FF7" w:rsidP="00EA0FF7">
                              <w:pPr>
                                <w:pStyle w:val="msotitle2"/>
                                <w:numPr>
                                  <w:ilvl w:val="0"/>
                                  <w:numId w:val="6"/>
                                </w:numPr>
                                <w:spacing w:line="240" w:lineRule="auto"/>
                                <w:ind w:left="284"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Referral to NCTL</w:t>
                              </w:r>
                            </w:p>
                            <w:p w:rsidR="00EA0FF7" w:rsidRPr="00393B8A" w:rsidRDefault="00EA0FF7" w:rsidP="00EA0FF7">
                              <w:pPr>
                                <w:pStyle w:val="msotitle2"/>
                                <w:numPr>
                                  <w:ilvl w:val="0"/>
                                  <w:numId w:val="6"/>
                                </w:numPr>
                                <w:spacing w:line="240" w:lineRule="auto"/>
                                <w:ind w:left="284"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 xml:space="preserve">Learning lessons to improve practice </w:t>
                              </w:r>
                            </w:p>
                            <w:p w:rsidR="00EA0FF7" w:rsidRPr="00393B8A" w:rsidRDefault="00EA0FF7" w:rsidP="00EA0FF7">
                              <w:pPr>
                                <w:pStyle w:val="msotitle2"/>
                                <w:numPr>
                                  <w:ilvl w:val="0"/>
                                  <w:numId w:val="6"/>
                                </w:numPr>
                                <w:spacing w:line="240" w:lineRule="auto"/>
                                <w:ind w:left="284"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Feedback to the complainant (data protection consideration)</w:t>
                              </w:r>
                            </w:p>
                            <w:p w:rsidR="00EA0FF7" w:rsidRPr="005D4A92" w:rsidRDefault="00EA0FF7" w:rsidP="00EA0FF7">
                              <w:pPr>
                                <w:pStyle w:val="msotitle2"/>
                                <w:rPr>
                                  <w:rFonts w:ascii="Arial" w:eastAsiaTheme="minorHAnsi" w:hAnsi="Arial" w:cs="Arial"/>
                                  <w:b w:val="0"/>
                                  <w:color w:val="auto"/>
                                  <w:kern w:val="0"/>
                                  <w:sz w:val="22"/>
                                  <w:szCs w:val="22"/>
                                  <w:lang w:eastAsia="en-US"/>
                                </w:rPr>
                              </w:pPr>
                            </w:p>
                            <w:p w:rsidR="00EA0FF7" w:rsidRPr="009622D8" w:rsidRDefault="00EA0FF7" w:rsidP="00EA0FF7">
                              <w:pPr>
                                <w:rPr>
                                  <w:rFonts w:ascii="Arial" w:hAnsi="Arial" w:cs="Arial"/>
                                  <w:sz w:val="22"/>
                                  <w:szCs w:val="22"/>
                                </w:rPr>
                              </w:pPr>
                              <w:r>
                                <w:rPr>
                                  <w:rFonts w:ascii="Arial" w:hAnsi="Arial" w:cs="Arial"/>
                                  <w:sz w:val="22"/>
                                  <w:szCs w:val="22"/>
                                </w:rPr>
                                <w:t xml:space="preserve"> </w:t>
                              </w:r>
                            </w:p>
                            <w:p w:rsidR="00EA0FF7" w:rsidRPr="009622D8" w:rsidRDefault="00EA0FF7" w:rsidP="00EA0FF7">
                              <w:pPr>
                                <w:rPr>
                                  <w:rFonts w:ascii="Arial" w:hAnsi="Arial" w:cs="Arial"/>
                                  <w:sz w:val="22"/>
                                  <w:szCs w:val="22"/>
                                </w:rPr>
                              </w:pPr>
                            </w:p>
                          </w:txbxContent>
                        </wps:txbx>
                        <wps:bodyPr rot="0" vert="horz" wrap="square" lIns="91440" tIns="45720" rIns="91440" bIns="45720" anchor="t" anchorCtr="0" upright="1">
                          <a:noAutofit/>
                        </wps:bodyPr>
                      </wps:wsp>
                      <wps:wsp>
                        <wps:cNvPr id="15" name="Straight Arrow Connector 4109"/>
                        <wps:cNvCnPr>
                          <a:cxnSpLocks noChangeShapeType="1"/>
                        </wps:cNvCnPr>
                        <wps:spPr bwMode="auto">
                          <a:xfrm>
                            <a:off x="42100" y="73628"/>
                            <a:ext cx="4858" cy="0"/>
                          </a:xfrm>
                          <a:prstGeom prst="straightConnector1">
                            <a:avLst/>
                          </a:prstGeom>
                          <a:noFill/>
                          <a:ln w="381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 name="Straight Arrow Connector 4108"/>
                        <wps:cNvCnPr>
                          <a:cxnSpLocks noChangeShapeType="1"/>
                        </wps:cNvCnPr>
                        <wps:spPr bwMode="auto">
                          <a:xfrm>
                            <a:off x="9429" y="54864"/>
                            <a:ext cx="0" cy="2590"/>
                          </a:xfrm>
                          <a:prstGeom prst="straightConnector1">
                            <a:avLst/>
                          </a:prstGeom>
                          <a:noFill/>
                          <a:ln w="349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Straight Arrow Connector 28"/>
                        <wps:cNvCnPr>
                          <a:cxnSpLocks noChangeShapeType="1"/>
                        </wps:cNvCnPr>
                        <wps:spPr bwMode="auto">
                          <a:xfrm>
                            <a:off x="54483" y="50006"/>
                            <a:ext cx="0" cy="3302"/>
                          </a:xfrm>
                          <a:prstGeom prst="straightConnector1">
                            <a:avLst/>
                          </a:prstGeom>
                          <a:noFill/>
                          <a:ln w="381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1.75pt;margin-top:9.8pt;width:499.75pt;height:640.5pt;z-index:251659264;mso-position-horizontal-relative:margin" coordsize="63468,8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Q01wUAAOgyAAAOAAAAZHJzL2Uyb0RvYy54bWzsW9GOozYUfa/Uf7B4nwkGQwBNZjVNZlaV&#10;tu1KM/0AB0iCCpgaMsl01X/v9TUQkkk2011NGjXkIQEMxj4+9/he++bmwzpLyXMsy0TkI4NemwaJ&#10;81BEST4fGb8/PVx5Bikrnkc8FXk8Ml7i0vhw++MPN6siiC2xEGkUSwKV5GWwKkbGoqqKYDAow0Wc&#10;8fJaFHEOhTMhM17BqZwPIslXUHuWDizTdAcrIaNCijAuS7g60YXGLdY/m8Vh9dtsVsYVSUcGtK3C&#10;b4nfU/U9uL3hwVzyYpGEdTP4N7Qi40kOL22rmvCKk6VMXlWVJaEUpZhV16HIBmI2S8IY+wC9oeZO&#10;bz5KsSywL/NgNS9amADaHZy+udrw1+fPkiQRjJ1Bcp7BEOFbCVXQrIp5AHd8lMVj8Vnq/sHhJxH+&#10;UULxYLdcnc/1zWS6+kVEUB1fVgKhWc9kpqqATpM1jsBLOwLxuiIhXHRt5nqWY5AQyjxqM9upxyhc&#10;wEC+ei5c3Hef7Dynmj/ggX4pNrRumOoVcK3cwFl+H5yPC17EOEqlAquG02rgfFJ9+0msiaURxZsU&#10;nKRaw2UFvEKl1KiSXIwXPJ/Hd1KK1SLmEbQOxwL60D6q+1CqSo7BTH2g/T6gKWMaLuqaHtuCiweF&#10;LKuPsciIOhgZEuwIW8mfP5WVRra5BRsv0iR6SNIUT+R8Ok4leeZgcw/4qWsvu7elOVmNDN+B0f56&#10;FSZ+9lWRJRWIR5pkwJX2Jh4o1O7zCJrJg4onqT4GMqQ5crYEsBWbFaDVerqGG9XhVEQvAKgUWiRA&#10;1OBgIeRfBlmBQIyM8s8ll7FB0p9zGBQfAFSKgifMGVpwIrsl024Jz0OoamRUBtGH40qr0LKQyXwB&#10;b9I0yMUd2MssQZA3rarbDaw9EX3thr6PleSqgQQJScYiz4EMQhILOVOTcpxreQjXeS0PLZHRPJ5e&#10;CpCCLR7rR9Tzb+KxDUSGuQSYDHz1h4oOPGhkA6BXgmHbJhpZa/eviFzWvWm7oVE/QOtcKE7jmzRb&#10;bY+a5h66qtkqbjlfrXWt6TIDCdR2AM/BR7caristQ/vAS9BenPBUFahaW4bydpaTCmGuZAIKkgJT&#10;wcCyOALGxjA5qyPoS20HCB4YcwMjTlZffNO/9+49dsUs9/6KmZPJ1d3DmF25D3ToTOzJeDyhfysA&#10;KAsWSRTFuUKomTgpe5uS1lO4nvLaqbNFe7BdOzYZRrr5xUajGm7MWNuu6p0i1OnMBCRUT5pnovLU&#10;t21n2zZce6P0zHX9mgPNbNzI+EUofe3oAE820toLPqICPpdm8mHBdxV1Tib4PrN81HubmT6yttf7&#10;Ha+m1/tT673bWMl/rPfMsRi4aMrnGQ7pjnVQz2pCKGpR/4hL9P/27VHb2sird/E7EerwTLjcRKj2&#10;0GI4Uhud7zJ56Fg4AR127i+AyXYzBfdM7jAZ4sKz8MIty3P1aos9dC0cqy6XVdiKcSp1fQe99Ivm&#10;crt+0HO5w2XweY/44YyaSJ6TeeKbpZfeFYcIaO8CY++Kn9oVp6C0xy3ltDGrw6jSeOWW90Frbyln&#10;skhJ2629g2s7MKfgkvr7zil6qY2a9WaNIki9GUg929PxLHOpj0a78ZwY7K5ox6lZLT+weNmv7ver&#10;+23qwL/aEt+/h0vPZRNXBxUOBBW7pmGpDSkMKix7SNGGLzqoaD3jPqjoBBX0+HYu+Cun9ZVUGAP2&#10;Bb7SPsk33To74Z0ln/l78w/6DV2VkAX7sJe2oUvPZUeXwRqRzndwbAtSdTDwbPIdqMuGYDsq58EC&#10;ZwpLL1r2W+nqZb8r+8c3dUGFcffofR3/jqfPtMcCzB3aruVt85p5ivOK1u8s+30eT5/H083WpO3G&#10;7tdCZGTrySylTYBwmAfe0NYE0Pj8DmR3QsFh7f/ekLj3j3pD2TKUdtf4oKFoUT+ZmTiM1UtHDmRY&#10;7sTHtZ30iaF9YqgiJCaGwqos/p0CZbP+64f6v0b3HBNJN39Quf0HAAD//wMAUEsDBBQABgAIAAAA&#10;IQBRUfs44AAAAAsBAAAPAAAAZHJzL2Rvd25yZXYueG1sTI9BS8NAEIXvgv9hGcFbu4kxwcZsSinq&#10;qQi2gnjbZqdJaHY2ZLdJ+u8dT3qceY/3vlesZ9uJEQffOlIQLyMQSJUzLdUKPg+viycQPmgyunOE&#10;Cq7oYV3e3hQ6N26iDxz3oRYcQj7XCpoQ+lxKXzVotV+6Hom1kxusDnwOtTSDnjjcdvIhijJpdUvc&#10;0Ogetw1W5/3FKnib9LRJ4pdxdz5tr9+H9P1rF6NS93fz5hlEwDn8meEXn9GhZKaju5DxolOweExS&#10;trKwykCwYZVmPO7Ij4SLQZaF/L+h/AEAAP//AwBQSwECLQAUAAYACAAAACEAtoM4kv4AAADhAQAA&#10;EwAAAAAAAAAAAAAAAAAAAAAAW0NvbnRlbnRfVHlwZXNdLnhtbFBLAQItABQABgAIAAAAIQA4/SH/&#10;1gAAAJQBAAALAAAAAAAAAAAAAAAAAC8BAABfcmVscy8ucmVsc1BLAQItABQABgAIAAAAIQCFpTQ0&#10;1wUAAOgyAAAOAAAAAAAAAAAAAAAAAC4CAABkcnMvZTJvRG9jLnhtbFBLAQItABQABgAIAAAAIQBR&#10;Ufs44AAAAAsBAAAPAAAAAAAAAAAAAAAAADEIAABkcnMvZG93bnJldi54bWxQSwUGAAAAAAQABADz&#10;AAAAPgkAAAAA&#10;">
                <v:shapetype id="_x0000_t202" coordsize="21600,21600" o:spt="202" path="m,l,21600r21600,l21600,xe">
                  <v:stroke joinstyle="miter"/>
                  <v:path gradientshapeok="t" o:connecttype="rect"/>
                </v:shapetype>
                <v:shape id="Text Box 2" o:spid="_x0000_s1027" type="#_x0000_t202" style="position:absolute;left:190;width:63144;height:16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A0FF7" w:rsidRPr="00393B8A" w:rsidRDefault="00EA0FF7" w:rsidP="00EA0FF7">
                        <w:pPr>
                          <w:jc w:val="both"/>
                          <w:rPr>
                            <w:rFonts w:asciiTheme="minorHAnsi" w:hAnsiTheme="minorHAnsi" w:cs="Arial"/>
                            <w:sz w:val="22"/>
                            <w:szCs w:val="22"/>
                          </w:rPr>
                        </w:pPr>
                        <w:r w:rsidRPr="00393B8A">
                          <w:rPr>
                            <w:rFonts w:asciiTheme="minorHAnsi" w:hAnsiTheme="minorHAnsi" w:cs="Arial"/>
                            <w:sz w:val="22"/>
                            <w:szCs w:val="22"/>
                          </w:rPr>
                          <w:t xml:space="preserve">If a member of staff or volunteer has a concern about the behaviour of another adult working in the setting then they should share this concern </w:t>
                        </w:r>
                        <w:r w:rsidRPr="00393B8A">
                          <w:rPr>
                            <w:rFonts w:asciiTheme="minorHAnsi" w:hAnsiTheme="minorHAnsi" w:cs="Arial"/>
                            <w:b/>
                            <w:sz w:val="22"/>
                            <w:szCs w:val="22"/>
                          </w:rPr>
                          <w:t>without delay</w:t>
                        </w:r>
                        <w:r w:rsidRPr="00393B8A">
                          <w:rPr>
                            <w:rFonts w:asciiTheme="minorHAnsi" w:hAnsiTheme="minorHAnsi" w:cs="Arial"/>
                            <w:sz w:val="22"/>
                            <w:szCs w:val="22"/>
                          </w:rPr>
                          <w:t xml:space="preserve"> with either:</w:t>
                        </w:r>
                      </w:p>
                      <w:p w:rsidR="00EA0FF7" w:rsidRPr="00393B8A" w:rsidRDefault="00EA0FF7" w:rsidP="00EA0FF7">
                        <w:pPr>
                          <w:pStyle w:val="ListParagraph"/>
                          <w:numPr>
                            <w:ilvl w:val="0"/>
                            <w:numId w:val="2"/>
                          </w:numPr>
                          <w:jc w:val="both"/>
                          <w:rPr>
                            <w:rFonts w:asciiTheme="minorHAnsi" w:hAnsiTheme="minorHAnsi" w:cs="Arial"/>
                            <w:sz w:val="22"/>
                            <w:szCs w:val="22"/>
                          </w:rPr>
                        </w:pPr>
                        <w:r w:rsidRPr="00393B8A">
                          <w:rPr>
                            <w:rFonts w:asciiTheme="minorHAnsi" w:hAnsiTheme="minorHAnsi" w:cs="Arial"/>
                            <w:sz w:val="22"/>
                            <w:szCs w:val="22"/>
                          </w:rPr>
                          <w:t xml:space="preserve">The </w:t>
                        </w:r>
                        <w:proofErr w:type="spellStart"/>
                        <w:r w:rsidRPr="00393B8A">
                          <w:rPr>
                            <w:rFonts w:asciiTheme="minorHAnsi" w:hAnsiTheme="minorHAnsi" w:cs="Arial"/>
                            <w:sz w:val="22"/>
                            <w:szCs w:val="22"/>
                          </w:rPr>
                          <w:t>Headteacher</w:t>
                        </w:r>
                        <w:proofErr w:type="spellEnd"/>
                        <w:r w:rsidRPr="00393B8A">
                          <w:rPr>
                            <w:rFonts w:asciiTheme="minorHAnsi" w:hAnsiTheme="minorHAnsi" w:cs="Arial"/>
                            <w:sz w:val="22"/>
                            <w:szCs w:val="22"/>
                          </w:rPr>
                          <w:t xml:space="preserve"> (</w:t>
                        </w:r>
                        <w:r w:rsidRPr="00393B8A">
                          <w:rPr>
                            <w:rFonts w:asciiTheme="minorHAnsi" w:hAnsiTheme="minorHAnsi" w:cs="Arial"/>
                            <w:b/>
                            <w:sz w:val="22"/>
                            <w:szCs w:val="22"/>
                          </w:rPr>
                          <w:t>Case Manager</w:t>
                        </w:r>
                        <w:r>
                          <w:rPr>
                            <w:rFonts w:asciiTheme="minorHAnsi" w:hAnsiTheme="minorHAnsi" w:cs="Arial"/>
                            <w:sz w:val="22"/>
                            <w:szCs w:val="22"/>
                          </w:rPr>
                          <w:t xml:space="preserve"> for </w:t>
                        </w:r>
                        <w:r w:rsidRPr="00393B8A">
                          <w:rPr>
                            <w:rFonts w:asciiTheme="minorHAnsi" w:hAnsiTheme="minorHAnsi" w:cs="Arial"/>
                            <w:sz w:val="22"/>
                            <w:szCs w:val="22"/>
                          </w:rPr>
                          <w:t xml:space="preserve">allegations against staff) (If the </w:t>
                        </w:r>
                        <w:proofErr w:type="spellStart"/>
                        <w:r w:rsidRPr="00393B8A">
                          <w:rPr>
                            <w:rFonts w:asciiTheme="minorHAnsi" w:hAnsiTheme="minorHAnsi" w:cs="Arial"/>
                            <w:sz w:val="22"/>
                            <w:szCs w:val="22"/>
                          </w:rPr>
                          <w:t>Headteacher</w:t>
                        </w:r>
                        <w:proofErr w:type="spellEnd"/>
                        <w:r w:rsidRPr="00393B8A">
                          <w:rPr>
                            <w:rFonts w:asciiTheme="minorHAnsi" w:hAnsiTheme="minorHAnsi" w:cs="Arial"/>
                            <w:sz w:val="22"/>
                            <w:szCs w:val="22"/>
                          </w:rPr>
                          <w:t xml:space="preserve"> is unavailable: Deputy </w:t>
                        </w:r>
                        <w:proofErr w:type="spellStart"/>
                        <w:r w:rsidRPr="00393B8A">
                          <w:rPr>
                            <w:rFonts w:asciiTheme="minorHAnsi" w:hAnsiTheme="minorHAnsi" w:cs="Arial"/>
                            <w:sz w:val="22"/>
                            <w:szCs w:val="22"/>
                          </w:rPr>
                          <w:t>Headteacher</w:t>
                        </w:r>
                        <w:proofErr w:type="spellEnd"/>
                        <w:r w:rsidRPr="00393B8A">
                          <w:rPr>
                            <w:rFonts w:asciiTheme="minorHAnsi" w:hAnsiTheme="minorHAnsi" w:cs="Arial"/>
                            <w:sz w:val="22"/>
                            <w:szCs w:val="22"/>
                          </w:rPr>
                          <w:t xml:space="preserve"> or Designated Safeguarding Lead)</w:t>
                        </w:r>
                      </w:p>
                      <w:p w:rsidR="00EA0FF7" w:rsidRPr="00393B8A" w:rsidRDefault="00EA0FF7" w:rsidP="00EA0FF7">
                        <w:pPr>
                          <w:pStyle w:val="ListParagraph"/>
                          <w:numPr>
                            <w:ilvl w:val="0"/>
                            <w:numId w:val="2"/>
                          </w:numPr>
                          <w:jc w:val="both"/>
                          <w:rPr>
                            <w:rFonts w:asciiTheme="minorHAnsi" w:hAnsiTheme="minorHAnsi" w:cs="Arial"/>
                            <w:sz w:val="22"/>
                            <w:szCs w:val="22"/>
                          </w:rPr>
                        </w:pPr>
                        <w:r w:rsidRPr="00393B8A">
                          <w:rPr>
                            <w:rFonts w:asciiTheme="minorHAnsi" w:hAnsiTheme="minorHAnsi" w:cs="Arial"/>
                            <w:sz w:val="22"/>
                            <w:szCs w:val="22"/>
                          </w:rPr>
                          <w:t xml:space="preserve">The Nominated Governor (The Chair of Governors is often the nominated </w:t>
                        </w:r>
                        <w:r w:rsidRPr="00393B8A">
                          <w:rPr>
                            <w:rFonts w:asciiTheme="minorHAnsi" w:hAnsiTheme="minorHAnsi" w:cs="Arial"/>
                            <w:b/>
                            <w:sz w:val="22"/>
                            <w:szCs w:val="22"/>
                          </w:rPr>
                          <w:t>Case Manager</w:t>
                        </w:r>
                        <w:r w:rsidRPr="00393B8A">
                          <w:rPr>
                            <w:rFonts w:asciiTheme="minorHAnsi" w:hAnsiTheme="minorHAnsi" w:cs="Arial"/>
                            <w:sz w:val="22"/>
                            <w:szCs w:val="22"/>
                          </w:rPr>
                          <w:t xml:space="preserve"> for allegations against the </w:t>
                        </w:r>
                        <w:proofErr w:type="spellStart"/>
                        <w:r w:rsidRPr="00393B8A">
                          <w:rPr>
                            <w:rFonts w:asciiTheme="minorHAnsi" w:hAnsiTheme="minorHAnsi" w:cs="Arial"/>
                            <w:sz w:val="22"/>
                            <w:szCs w:val="22"/>
                          </w:rPr>
                          <w:t>Headteacher</w:t>
                        </w:r>
                        <w:proofErr w:type="spellEnd"/>
                        <w:r w:rsidRPr="00393B8A">
                          <w:rPr>
                            <w:rFonts w:asciiTheme="minorHAnsi" w:hAnsiTheme="minorHAnsi" w:cs="Arial"/>
                            <w:sz w:val="22"/>
                            <w:szCs w:val="22"/>
                          </w:rPr>
                          <w:t>)</w:t>
                        </w:r>
                      </w:p>
                      <w:p w:rsidR="00EA0FF7" w:rsidRPr="00393B8A" w:rsidRDefault="00EA0FF7" w:rsidP="00EA0FF7">
                        <w:pPr>
                          <w:pStyle w:val="Default"/>
                          <w:jc w:val="both"/>
                          <w:rPr>
                            <w:rFonts w:asciiTheme="minorHAnsi" w:hAnsiTheme="minorHAnsi"/>
                            <w:sz w:val="22"/>
                            <w:szCs w:val="22"/>
                          </w:rPr>
                        </w:pPr>
                        <w:r w:rsidRPr="00393B8A">
                          <w:rPr>
                            <w:rFonts w:asciiTheme="minorHAnsi" w:hAnsiTheme="minorHAnsi"/>
                            <w:sz w:val="22"/>
                            <w:szCs w:val="22"/>
                          </w:rPr>
                          <w:t xml:space="preserve">Rarely a member of staff may need to contact Children’s Services or the </w:t>
                        </w:r>
                        <w:r w:rsidRPr="00393B8A">
                          <w:rPr>
                            <w:rFonts w:asciiTheme="minorHAnsi" w:hAnsiTheme="minorHAnsi"/>
                            <w:color w:val="auto"/>
                            <w:sz w:val="22"/>
                            <w:szCs w:val="22"/>
                          </w:rPr>
                          <w:t>Local Authority Designated Officer directly or whistle-blow (</w:t>
                        </w:r>
                        <w:r w:rsidRPr="00393B8A">
                          <w:rPr>
                            <w:rFonts w:asciiTheme="minorHAnsi" w:hAnsiTheme="minorHAnsi"/>
                            <w:sz w:val="22"/>
                            <w:szCs w:val="22"/>
                          </w:rPr>
                          <w:t xml:space="preserve">NSPCC helpline 0800 028 0285 </w:t>
                        </w:r>
                        <w:hyperlink r:id="rId10" w:history="1">
                          <w:r w:rsidRPr="00393B8A">
                            <w:rPr>
                              <w:rStyle w:val="Hyperlink"/>
                              <w:rFonts w:asciiTheme="minorHAnsi" w:hAnsiTheme="minorHAnsi"/>
                              <w:sz w:val="22"/>
                              <w:szCs w:val="22"/>
                            </w:rPr>
                            <w:t>help@nspcc.org.uk</w:t>
                          </w:r>
                        </w:hyperlink>
                        <w:r w:rsidRPr="00393B8A">
                          <w:rPr>
                            <w:rFonts w:asciiTheme="minorHAnsi" w:hAnsiTheme="minorHAnsi"/>
                            <w:sz w:val="22"/>
                            <w:szCs w:val="22"/>
                          </w:rPr>
                          <w:t xml:space="preserve">) </w:t>
                        </w:r>
                      </w:p>
                      <w:p w:rsidR="00EA0FF7" w:rsidRPr="001C20C0" w:rsidRDefault="00EA0FF7" w:rsidP="00EA0FF7">
                        <w:pPr>
                          <w:pStyle w:val="Default"/>
                        </w:pPr>
                      </w:p>
                      <w:p w:rsidR="00EA0FF7" w:rsidRPr="001C20C0" w:rsidRDefault="00EA0FF7" w:rsidP="00EA0FF7">
                        <w:pPr>
                          <w:pStyle w:val="Default"/>
                          <w:rPr>
                            <w:sz w:val="18"/>
                            <w:szCs w:val="18"/>
                          </w:rPr>
                        </w:pPr>
                      </w:p>
                      <w:p w:rsidR="00EA0FF7" w:rsidRPr="001C20C0" w:rsidRDefault="00EA0FF7" w:rsidP="00EA0FF7">
                        <w:pPr>
                          <w:rPr>
                            <w:rFonts w:ascii="Arial" w:hAnsi="Arial" w:cs="Arial"/>
                            <w:sz w:val="18"/>
                            <w:szCs w:val="18"/>
                          </w:rPr>
                        </w:pPr>
                      </w:p>
                      <w:p w:rsidR="00EA0FF7" w:rsidRPr="001C20C0" w:rsidRDefault="00EA0FF7" w:rsidP="00EA0FF7">
                        <w:pPr>
                          <w:ind w:left="-567"/>
                          <w:rPr>
                            <w:rFonts w:ascii="Arial" w:hAnsi="Arial" w:cs="Arial"/>
                            <w:sz w:val="18"/>
                            <w:szCs w:val="18"/>
                          </w:rPr>
                        </w:pPr>
                      </w:p>
                    </w:txbxContent>
                  </v:textbox>
                </v:shape>
                <v:shapetype id="_x0000_t32" coordsize="21600,21600" o:spt="32" o:oned="t" path="m,l21600,21600e" filled="f">
                  <v:path arrowok="t" fillok="f" o:connecttype="none"/>
                  <o:lock v:ext="edit" shapetype="t"/>
                </v:shapetype>
                <v:shape id="Straight Arrow Connector 24" o:spid="_x0000_s1028" type="#_x0000_t32" style="position:absolute;left:31908;top:16097;width:0;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LZsMAAADaAAAADwAAAGRycy9kb3ducmV2LnhtbESPQWsCMRSE70L/Q3gFL6JZLYhdjcsi&#10;FDxJ3VZ6fWye2cXNy5KkuvbXN4WCx2FmvmE2xWA7cSUfWscK5rMMBHHtdMtGwefH23QFIkRkjZ1j&#10;UnCnAMX2abTBXLsbH+laRSMShEOOCpoY+1zKUDdkMcxcT5y8s/MWY5LeSO3xluC2k4ssW0qLLaeF&#10;BnvaNVRfqm+rYDh89cefV3/x93NVntp3EyeZUWr8PJRrEJGG+Aj/t/dawQv8XUk3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gi2bDAAAA2gAAAA8AAAAAAAAAAAAA&#10;AAAAoQIAAGRycy9kb3ducmV2LnhtbFBLBQYAAAAABAAEAPkAAACRAwAAAAA=&#10;" strokecolor="black [3213]" strokeweight="3pt">
                  <v:stroke endarrow="block" joinstyle="miter"/>
                </v:shape>
                <v:shape id="Text Box 2" o:spid="_x0000_s1029" type="#_x0000_t202" style="position:absolute;left:190;top:19335;width:63144;height:14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A0FF7" w:rsidRPr="00393B8A" w:rsidRDefault="00EA0FF7" w:rsidP="00EA0FF7">
                        <w:pPr>
                          <w:jc w:val="both"/>
                          <w:rPr>
                            <w:rFonts w:asciiTheme="minorHAnsi" w:hAnsiTheme="minorHAnsi" w:cs="Arial"/>
                            <w:sz w:val="22"/>
                            <w:szCs w:val="22"/>
                          </w:rPr>
                        </w:pPr>
                        <w:r w:rsidRPr="00393B8A">
                          <w:rPr>
                            <w:rFonts w:asciiTheme="minorHAnsi" w:hAnsiTheme="minorHAnsi" w:cs="Arial"/>
                            <w:sz w:val="22"/>
                            <w:szCs w:val="22"/>
                          </w:rPr>
                          <w:t xml:space="preserve">The Case Manager will then consider the alleged behaviour drawing upon Local Safeguarding </w:t>
                        </w:r>
                        <w:proofErr w:type="spellStart"/>
                        <w:r w:rsidRPr="00393B8A">
                          <w:rPr>
                            <w:rFonts w:asciiTheme="minorHAnsi" w:hAnsiTheme="minorHAnsi" w:cs="Arial"/>
                            <w:sz w:val="22"/>
                            <w:szCs w:val="22"/>
                          </w:rPr>
                          <w:t>Childrens</w:t>
                        </w:r>
                        <w:proofErr w:type="spellEnd"/>
                        <w:r w:rsidRPr="00393B8A">
                          <w:rPr>
                            <w:rFonts w:asciiTheme="minorHAnsi" w:hAnsiTheme="minorHAnsi" w:cs="Arial"/>
                            <w:sz w:val="22"/>
                            <w:szCs w:val="22"/>
                          </w:rPr>
                          <w:t xml:space="preserve"> Board Procedures and the DFE guidance Keeping Children Safe in Education. Did </w:t>
                        </w:r>
                        <w:proofErr w:type="gramStart"/>
                        <w:r w:rsidRPr="00393B8A">
                          <w:rPr>
                            <w:rFonts w:asciiTheme="minorHAnsi" w:hAnsiTheme="minorHAnsi" w:cs="Arial"/>
                            <w:sz w:val="22"/>
                            <w:szCs w:val="22"/>
                          </w:rPr>
                          <w:t>they</w:t>
                        </w:r>
                        <w:proofErr w:type="gramEnd"/>
                        <w:r w:rsidRPr="00393B8A">
                          <w:rPr>
                            <w:rFonts w:asciiTheme="minorHAnsi" w:hAnsiTheme="minorHAnsi" w:cs="Arial"/>
                            <w:sz w:val="22"/>
                            <w:szCs w:val="22"/>
                          </w:rPr>
                          <w:t>:</w:t>
                        </w:r>
                      </w:p>
                      <w:p w:rsidR="00EA0FF7" w:rsidRPr="00393B8A" w:rsidRDefault="00EA0FF7" w:rsidP="00EA0FF7">
                        <w:pPr>
                          <w:pStyle w:val="ListParagraph"/>
                          <w:numPr>
                            <w:ilvl w:val="0"/>
                            <w:numId w:val="3"/>
                          </w:numPr>
                          <w:jc w:val="both"/>
                          <w:rPr>
                            <w:rFonts w:asciiTheme="minorHAnsi" w:hAnsiTheme="minorHAnsi" w:cs="Arial"/>
                            <w:sz w:val="22"/>
                            <w:szCs w:val="22"/>
                          </w:rPr>
                        </w:pPr>
                        <w:r w:rsidRPr="00393B8A">
                          <w:rPr>
                            <w:rFonts w:asciiTheme="minorHAnsi" w:eastAsiaTheme="minorHAnsi" w:hAnsiTheme="minorHAnsi" w:cs="Arial"/>
                            <w:kern w:val="0"/>
                            <w:sz w:val="22"/>
                            <w:szCs w:val="22"/>
                            <w:lang w:eastAsia="en-US"/>
                          </w:rPr>
                          <w:t xml:space="preserve">act in a way that has harmed a child, or may have harmed a child; </w:t>
                        </w:r>
                      </w:p>
                      <w:p w:rsidR="00EA0FF7" w:rsidRPr="00393B8A" w:rsidRDefault="00EA0FF7" w:rsidP="00EA0FF7">
                        <w:pPr>
                          <w:pStyle w:val="ListParagraph"/>
                          <w:numPr>
                            <w:ilvl w:val="0"/>
                            <w:numId w:val="3"/>
                          </w:numPr>
                          <w:jc w:val="both"/>
                          <w:rPr>
                            <w:rFonts w:asciiTheme="minorHAnsi" w:hAnsiTheme="minorHAnsi" w:cs="Arial"/>
                            <w:sz w:val="22"/>
                            <w:szCs w:val="22"/>
                          </w:rPr>
                        </w:pPr>
                        <w:r w:rsidRPr="00393B8A">
                          <w:rPr>
                            <w:rFonts w:asciiTheme="minorHAnsi" w:eastAsiaTheme="minorHAnsi" w:hAnsiTheme="minorHAnsi" w:cs="Arial"/>
                            <w:kern w:val="0"/>
                            <w:sz w:val="22"/>
                            <w:szCs w:val="22"/>
                            <w:lang w:eastAsia="en-US"/>
                          </w:rPr>
                          <w:t xml:space="preserve">possibly commit a criminal offence against or related to a child; or </w:t>
                        </w:r>
                      </w:p>
                      <w:p w:rsidR="00EA0FF7" w:rsidRPr="00393B8A" w:rsidRDefault="00EA0FF7" w:rsidP="00EA0FF7">
                        <w:pPr>
                          <w:pStyle w:val="ListParagraph"/>
                          <w:numPr>
                            <w:ilvl w:val="0"/>
                            <w:numId w:val="3"/>
                          </w:numPr>
                          <w:jc w:val="both"/>
                          <w:rPr>
                            <w:rFonts w:asciiTheme="minorHAnsi" w:hAnsiTheme="minorHAnsi" w:cs="Arial"/>
                            <w:sz w:val="22"/>
                            <w:szCs w:val="22"/>
                          </w:rPr>
                        </w:pPr>
                        <w:r w:rsidRPr="00393B8A">
                          <w:rPr>
                            <w:rFonts w:asciiTheme="minorHAnsi" w:eastAsiaTheme="minorHAnsi" w:hAnsiTheme="minorHAnsi" w:cs="Arial"/>
                            <w:kern w:val="0"/>
                            <w:sz w:val="22"/>
                            <w:szCs w:val="22"/>
                            <w:lang w:eastAsia="en-US"/>
                          </w:rPr>
                          <w:t>behave towards a child or children in a way that indicates he or she would pose a risk of harm to children</w:t>
                        </w:r>
                      </w:p>
                      <w:p w:rsidR="00EA0FF7" w:rsidRPr="00393B8A" w:rsidRDefault="00EA0FF7" w:rsidP="00EA0FF7">
                        <w:pPr>
                          <w:jc w:val="both"/>
                          <w:rPr>
                            <w:rFonts w:asciiTheme="minorHAnsi" w:hAnsiTheme="minorHAnsi" w:cs="Arial"/>
                            <w:b/>
                            <w:sz w:val="22"/>
                            <w:szCs w:val="22"/>
                          </w:rPr>
                        </w:pPr>
                        <w:r w:rsidRPr="00393B8A">
                          <w:rPr>
                            <w:rFonts w:asciiTheme="minorHAnsi" w:hAnsiTheme="minorHAnsi" w:cs="Arial"/>
                            <w:sz w:val="22"/>
                            <w:szCs w:val="22"/>
                          </w:rPr>
                          <w:t xml:space="preserve">Consideration should always be given to the need to immediately protect a child or children and contacting Children’s Services and/or Police </w:t>
                        </w:r>
                        <w:r w:rsidRPr="00393B8A">
                          <w:rPr>
                            <w:rFonts w:asciiTheme="minorHAnsi" w:hAnsiTheme="minorHAnsi" w:cs="Arial"/>
                            <w:b/>
                            <w:sz w:val="22"/>
                            <w:szCs w:val="22"/>
                          </w:rPr>
                          <w:t>without delay.</w:t>
                        </w:r>
                      </w:p>
                      <w:p w:rsidR="00EA0FF7" w:rsidRPr="009622D8" w:rsidRDefault="00EA0FF7" w:rsidP="00EA0FF7">
                        <w:pPr>
                          <w:ind w:left="-567"/>
                          <w:rPr>
                            <w:rFonts w:ascii="Arial" w:hAnsi="Arial" w:cs="Arial"/>
                            <w:sz w:val="22"/>
                            <w:szCs w:val="22"/>
                          </w:rPr>
                        </w:pPr>
                      </w:p>
                    </w:txbxContent>
                  </v:textbox>
                </v:shape>
                <v:shape id="Straight Arrow Connector 26" o:spid="_x0000_s1030" type="#_x0000_t32" style="position:absolute;left:9429;top:34099;width:0;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W2icMAAADaAAAADwAAAGRycy9kb3ducmV2LnhtbESPQWsCMRSE70L/Q3gFL6JZhYpdjcsi&#10;FDxJ3VZ6fWye2cXNy5KkuvbXN4WCx2FmvmE2xWA7cSUfWscK5rMMBHHtdMtGwefH23QFIkRkjZ1j&#10;UnCnAMX2abTBXLsbH+laRSMShEOOCpoY+1zKUDdkMcxcT5y8s/MWY5LeSO3xluC2k4ssW0qLLaeF&#10;BnvaNVRfqm+rYDh89cefV3/x93NVntp3EyeZUWr8PJRrEJGG+Aj/t/dawQv8XUk3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FtonDAAAA2gAAAA8AAAAAAAAAAAAA&#10;AAAAoQIAAGRycy9kb3ducmV2LnhtbFBLBQYAAAAABAAEAPkAAACRAwAAAAA=&#10;" strokecolor="black [3213]" strokeweight="3pt">
                  <v:stroke endarrow="block" joinstyle="miter"/>
                </v:shape>
                <v:shape id="Text Box 2" o:spid="_x0000_s1031" type="#_x0000_t202" style="position:absolute;left:45243;top:37719;width:18225;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A0FF7" w:rsidRPr="00393B8A" w:rsidRDefault="00EA0FF7" w:rsidP="00EA0FF7">
                        <w:pPr>
                          <w:pStyle w:val="msotitle2"/>
                          <w:jc w:val="both"/>
                          <w:rPr>
                            <w:rFonts w:asciiTheme="minorHAnsi" w:eastAsiaTheme="minorHAnsi" w:hAnsiTheme="minorHAnsi" w:cs="Arial"/>
                            <w:b w:val="0"/>
                            <w:color w:val="auto"/>
                            <w:kern w:val="0"/>
                            <w:sz w:val="22"/>
                            <w:szCs w:val="22"/>
                            <w:lang w:eastAsia="en-US"/>
                          </w:rPr>
                        </w:pPr>
                        <w:r w:rsidRPr="00393B8A">
                          <w:rPr>
                            <w:rFonts w:asciiTheme="minorHAnsi" w:hAnsiTheme="minorHAnsi" w:cs="Arial"/>
                            <w:b w:val="0"/>
                            <w:color w:val="auto"/>
                            <w:sz w:val="22"/>
                            <w:szCs w:val="22"/>
                          </w:rPr>
                          <w:t xml:space="preserve">A referral to Children’s Services is </w:t>
                        </w:r>
                        <w:r w:rsidRPr="00393B8A">
                          <w:rPr>
                            <w:rFonts w:asciiTheme="minorHAnsi" w:hAnsiTheme="minorHAnsi" w:cs="Arial"/>
                            <w:color w:val="auto"/>
                            <w:sz w:val="22"/>
                            <w:szCs w:val="22"/>
                          </w:rPr>
                          <w:t>not</w:t>
                        </w:r>
                        <w:r w:rsidRPr="00393B8A">
                          <w:rPr>
                            <w:rFonts w:asciiTheme="minorHAnsi" w:hAnsiTheme="minorHAnsi" w:cs="Arial"/>
                            <w:b w:val="0"/>
                            <w:color w:val="auto"/>
                            <w:sz w:val="22"/>
                            <w:szCs w:val="22"/>
                          </w:rPr>
                          <w:t xml:space="preserve"> required but consideration should be given to a disciplinary investigation. Contact your HR Advisor</w:t>
                        </w:r>
                      </w:p>
                      <w:p w:rsidR="00EA0FF7" w:rsidRPr="009622D8" w:rsidRDefault="00EA0FF7" w:rsidP="00EA0FF7">
                        <w:pPr>
                          <w:rPr>
                            <w:rFonts w:ascii="Arial" w:hAnsi="Arial" w:cs="Arial"/>
                            <w:sz w:val="22"/>
                            <w:szCs w:val="22"/>
                          </w:rPr>
                        </w:pPr>
                        <w:r>
                          <w:rPr>
                            <w:rFonts w:ascii="Arial" w:hAnsi="Arial" w:cs="Arial"/>
                            <w:sz w:val="22"/>
                            <w:szCs w:val="22"/>
                          </w:rPr>
                          <w:t xml:space="preserve"> </w:t>
                        </w:r>
                      </w:p>
                      <w:p w:rsidR="00EA0FF7" w:rsidRPr="009622D8" w:rsidRDefault="00EA0FF7" w:rsidP="00EA0FF7">
                        <w:pPr>
                          <w:rPr>
                            <w:rFonts w:ascii="Arial" w:hAnsi="Arial" w:cs="Arial"/>
                            <w:sz w:val="22"/>
                            <w:szCs w:val="22"/>
                          </w:rPr>
                        </w:pPr>
                      </w:p>
                    </w:txbxContent>
                  </v:textbox>
                </v:shape>
                <v:shape id="Text Box 2" o:spid="_x0000_s1032" type="#_x0000_t202" style="position:absolute;left:190;top:37242;width:18225;height:17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A0FF7" w:rsidRPr="00393B8A" w:rsidRDefault="00EA0FF7" w:rsidP="00EA0FF7">
                        <w:pPr>
                          <w:pStyle w:val="msotitle2"/>
                          <w:jc w:val="both"/>
                          <w:rPr>
                            <w:rFonts w:asciiTheme="minorHAnsi" w:hAnsiTheme="minorHAnsi" w:cs="Arial"/>
                            <w:sz w:val="22"/>
                            <w:szCs w:val="22"/>
                          </w:rPr>
                        </w:pPr>
                        <w:r w:rsidRPr="00393B8A">
                          <w:rPr>
                            <w:rFonts w:asciiTheme="minorHAnsi" w:hAnsiTheme="minorHAnsi" w:cs="Arial"/>
                            <w:b w:val="0"/>
                            <w:color w:val="auto"/>
                            <w:sz w:val="22"/>
                            <w:szCs w:val="22"/>
                          </w:rPr>
                          <w:t xml:space="preserve">Children’s Services should be contacted </w:t>
                        </w:r>
                        <w:r w:rsidRPr="00393B8A">
                          <w:rPr>
                            <w:rFonts w:asciiTheme="minorHAnsi" w:hAnsiTheme="minorHAnsi" w:cs="Arial"/>
                            <w:color w:val="auto"/>
                            <w:sz w:val="22"/>
                            <w:szCs w:val="22"/>
                          </w:rPr>
                          <w:t>without delay</w:t>
                        </w:r>
                        <w:r w:rsidRPr="00393B8A">
                          <w:rPr>
                            <w:rFonts w:asciiTheme="minorHAnsi" w:hAnsiTheme="minorHAnsi" w:cs="Arial"/>
                            <w:b w:val="0"/>
                            <w:color w:val="auto"/>
                            <w:sz w:val="22"/>
                            <w:szCs w:val="22"/>
                          </w:rPr>
                          <w:t xml:space="preserve"> to make a referral that will forwarded to the Local Authority Designated Of</w:t>
                        </w:r>
                        <w:r>
                          <w:rPr>
                            <w:rFonts w:asciiTheme="minorHAnsi" w:hAnsiTheme="minorHAnsi" w:cs="Arial"/>
                            <w:b w:val="0"/>
                            <w:color w:val="auto"/>
                            <w:sz w:val="22"/>
                            <w:szCs w:val="22"/>
                          </w:rPr>
                          <w:t xml:space="preserve">ficer (A L.A.D.O. referral form </w:t>
                        </w:r>
                        <w:r w:rsidRPr="00393B8A">
                          <w:rPr>
                            <w:rFonts w:asciiTheme="minorHAnsi" w:hAnsiTheme="minorHAnsi" w:cs="Arial"/>
                            <w:b w:val="0"/>
                            <w:color w:val="auto"/>
                            <w:sz w:val="22"/>
                            <w:szCs w:val="22"/>
                          </w:rPr>
                          <w:t>should be completed). Contact your HR Advisor.</w:t>
                        </w:r>
                        <w:r w:rsidRPr="00393B8A">
                          <w:rPr>
                            <w:rFonts w:asciiTheme="minorHAnsi" w:hAnsiTheme="minorHAnsi" w:cs="Arial"/>
                            <w:sz w:val="22"/>
                            <w:szCs w:val="22"/>
                          </w:rPr>
                          <w:t xml:space="preserve"> </w:t>
                        </w:r>
                      </w:p>
                      <w:p w:rsidR="00EA0FF7" w:rsidRPr="009622D8" w:rsidRDefault="00EA0FF7" w:rsidP="00EA0FF7">
                        <w:pPr>
                          <w:rPr>
                            <w:rFonts w:ascii="Arial" w:hAnsi="Arial" w:cs="Arial"/>
                            <w:sz w:val="22"/>
                            <w:szCs w:val="22"/>
                          </w:rPr>
                        </w:pPr>
                      </w:p>
                    </w:txbxContent>
                  </v:textbox>
                </v:shape>
                <v:shape id="Text Box 2" o:spid="_x0000_s1033" type="#_x0000_t202" style="position:absolute;left:22860;top:37623;width:18097;height:16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EA0FF7" w:rsidRPr="00393B8A" w:rsidRDefault="00EA0FF7" w:rsidP="00EA0FF7">
                        <w:pPr>
                          <w:pStyle w:val="msotitle2"/>
                          <w:jc w:val="both"/>
                          <w:rPr>
                            <w:rFonts w:asciiTheme="minorHAnsi" w:eastAsiaTheme="minorHAnsi" w:hAnsiTheme="minorHAnsi" w:cs="Arial"/>
                            <w:b w:val="0"/>
                            <w:color w:val="auto"/>
                            <w:kern w:val="0"/>
                            <w:sz w:val="22"/>
                            <w:szCs w:val="22"/>
                            <w:lang w:eastAsia="en-US"/>
                          </w:rPr>
                        </w:pPr>
                        <w:r w:rsidRPr="00393B8A">
                          <w:rPr>
                            <w:rFonts w:asciiTheme="minorHAnsi" w:hAnsiTheme="minorHAnsi" w:cs="Arial"/>
                            <w:b w:val="0"/>
                            <w:color w:val="auto"/>
                            <w:sz w:val="22"/>
                            <w:szCs w:val="22"/>
                          </w:rPr>
                          <w:t>The Local Authority Designated Officer</w:t>
                        </w:r>
                        <w:r>
                          <w:rPr>
                            <w:rFonts w:asciiTheme="minorHAnsi" w:hAnsiTheme="minorHAnsi" w:cs="Arial"/>
                            <w:b w:val="0"/>
                            <w:color w:val="auto"/>
                            <w:sz w:val="22"/>
                            <w:szCs w:val="22"/>
                          </w:rPr>
                          <w:t xml:space="preserve"> </w:t>
                        </w:r>
                        <w:r w:rsidRPr="00393B8A">
                          <w:rPr>
                            <w:rFonts w:asciiTheme="minorHAnsi" w:hAnsiTheme="minorHAnsi" w:cs="Arial"/>
                            <w:b w:val="0"/>
                            <w:color w:val="auto"/>
                            <w:sz w:val="22"/>
                            <w:szCs w:val="22"/>
                          </w:rPr>
                          <w:t>(L.A.D.O.) can be contacted by the Case Manager for guidance. You can also discuss your concerns with HR Advisor or Senior School Improvement Officer.</w:t>
                        </w:r>
                      </w:p>
                      <w:p w:rsidR="00EA0FF7" w:rsidRPr="009622D8" w:rsidRDefault="00EA0FF7" w:rsidP="00EA0FF7">
                        <w:pPr>
                          <w:rPr>
                            <w:rFonts w:ascii="Arial" w:hAnsi="Arial" w:cs="Arial"/>
                            <w:sz w:val="22"/>
                            <w:szCs w:val="22"/>
                          </w:rPr>
                        </w:pPr>
                        <w:r>
                          <w:rPr>
                            <w:rFonts w:ascii="Arial" w:hAnsi="Arial" w:cs="Arial"/>
                            <w:sz w:val="22"/>
                            <w:szCs w:val="22"/>
                          </w:rPr>
                          <w:t xml:space="preserve"> </w:t>
                        </w:r>
                      </w:p>
                      <w:p w:rsidR="00EA0FF7" w:rsidRPr="009622D8" w:rsidRDefault="00EA0FF7" w:rsidP="00EA0FF7">
                        <w:pPr>
                          <w:rPr>
                            <w:rFonts w:ascii="Arial" w:hAnsi="Arial" w:cs="Arial"/>
                            <w:sz w:val="22"/>
                            <w:szCs w:val="22"/>
                          </w:rPr>
                        </w:pPr>
                      </w:p>
                    </w:txbxContent>
                  </v:textbox>
                </v:shape>
                <v:shape id="Straight Arrow Connector 4105" o:spid="_x0000_s1034" type="#_x0000_t32" style="position:absolute;left:31908;top:34099;width:0;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i8jMEAAADaAAAADwAAAGRycy9kb3ducmV2LnhtbESPQYvCMBSE78L+h/AEL7Km7kG0GkUW&#10;hD0tWpW9PppnWmxeSpLV6q83guBxmJlvmMWqs424kA+1YwXjUQaCuHS6ZqPgsN98TkGEiKyxcUwK&#10;bhRgtfzoLTDX7so7uhTRiAThkKOCKsY2lzKUFVkMI9cSJ+/kvMWYpDdSe7wmuG3kV5ZNpMWa00KF&#10;LX1XVJ6Lf6ug+/1rd/eZP/vbqVgf662Jw8woNeh36zmISF18h1/tH61gBs8r6Qb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CLyMwQAAANoAAAAPAAAAAAAAAAAAAAAA&#10;AKECAABkcnMvZG93bnJldi54bWxQSwUGAAAAAAQABAD5AAAAjwMAAAAA&#10;" strokecolor="black [3213]" strokeweight="3pt">
                  <v:stroke endarrow="block" joinstyle="miter"/>
                </v:shape>
                <v:shape id="Straight Arrow Connector 4106" o:spid="_x0000_s1035" type="#_x0000_t32" style="position:absolute;left:54197;top:34099;width:0;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ppusQAAADbAAAADwAAAGRycy9kb3ducmV2LnhtbESPQWsCMRCF74X+hzCFXkrNtgfRrVFE&#10;EDyJri1eh82YXdxMliTV1V/vHAq9zfDevPfNbDH4Tl0opjawgY9RAYq4DrZlZ+D7sH6fgEoZ2WIX&#10;mAzcKMFi/vw0w9KGK+/pUmWnJIRTiQaanPtS61Q35DGNQk8s2ilEj1nW6LSNeJVw3+nPohhrjy1L&#10;Q4M9rRqqz9WvNzBsj/3+Po3neDtVy5925/Jb4Yx5fRmWX6AyDfnf/He9sYIv9PKLDK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6mm6xAAAANsAAAAPAAAAAAAAAAAA&#10;AAAAAKECAABkcnMvZG93bnJldi54bWxQSwUGAAAAAAQABAD5AAAAkgMAAAAA&#10;" strokecolor="black [3213]" strokeweight="3pt">
                  <v:stroke endarrow="block" joinstyle="miter"/>
                </v:shape>
                <v:shape id="Straight Arrow Connector 4107" o:spid="_x0000_s1036" type="#_x0000_t32" style="position:absolute;left:18383;top:46196;width:445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p/hcMAAADbAAAADwAAAGRycy9kb3ducmV2LnhtbERPS2vCQBC+C/0PyxR6qxsLtRpdRQSh&#10;0pMPfNzG7JgEs7Nhd03S/vpuoeBtPr7nTOedqURDzpeWFQz6CQjizOqScwX73ep1BMIHZI2VZVLw&#10;TR7ms6feFFNtW95Qsw25iCHsU1RQhFCnUvqsIIO+b2viyF2tMxgidLnUDtsYbir5liRDabDk2FBg&#10;TcuCstv2bhSsvjbvbTcenprL+PhzPqybD+mkUi/P3WICIlAXHuJ/96eO8w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af4XDAAAA2wAAAA8AAAAAAAAAAAAA&#10;AAAAoQIAAGRycy9kb3ducmV2LnhtbFBLBQYAAAAABAAEAPkAAACRAwAAAAA=&#10;" strokecolor="black [3213]" strokeweight="3pt">
                  <v:stroke endarrow="block" joinstyle="miter"/>
                </v:shape>
                <v:shape id="Text Box 2" o:spid="_x0000_s1037" type="#_x0000_t202" style="position:absolute;top:57626;width:42100;height:23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EA0FF7" w:rsidRPr="00393B8A" w:rsidRDefault="00EA0FF7" w:rsidP="00EA0FF7">
                        <w:pPr>
                          <w:pStyle w:val="msotitle2"/>
                          <w:spacing w:line="240" w:lineRule="auto"/>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The L.A.D.O will have a strategy discussion with police (and other agencies). This may lead to a strategy meeting chaired by the L.A.D.O typically involving the case manager (and HR representative), Police and a Social Worker. The strategy discussion or strategy meeting will include a discussion about:</w:t>
                        </w:r>
                      </w:p>
                      <w:p w:rsidR="00EA0FF7" w:rsidRPr="00393B8A" w:rsidRDefault="00EA0FF7" w:rsidP="00EA0FF7">
                        <w:pPr>
                          <w:pStyle w:val="msotitle2"/>
                          <w:numPr>
                            <w:ilvl w:val="0"/>
                            <w:numId w:val="4"/>
                          </w:numPr>
                          <w:spacing w:line="240" w:lineRule="auto"/>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the case for suspension or alternatives to suspension</w:t>
                        </w:r>
                      </w:p>
                      <w:p w:rsidR="00EA0FF7" w:rsidRPr="00393B8A" w:rsidRDefault="00EA0FF7" w:rsidP="00EA0FF7">
                        <w:pPr>
                          <w:pStyle w:val="msotitle2"/>
                          <w:numPr>
                            <w:ilvl w:val="0"/>
                            <w:numId w:val="4"/>
                          </w:numPr>
                          <w:spacing w:line="240" w:lineRule="auto"/>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any investigation undertaken by police</w:t>
                        </w:r>
                      </w:p>
                      <w:p w:rsidR="00EA0FF7" w:rsidRPr="00393B8A" w:rsidRDefault="00EA0FF7" w:rsidP="00EA0FF7">
                        <w:pPr>
                          <w:pStyle w:val="msotitle2"/>
                          <w:numPr>
                            <w:ilvl w:val="0"/>
                            <w:numId w:val="4"/>
                          </w:numPr>
                          <w:spacing w:line="240" w:lineRule="auto"/>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any assessment being undertaken by Children’s Services</w:t>
                        </w:r>
                      </w:p>
                      <w:p w:rsidR="00EA0FF7" w:rsidRPr="00393B8A" w:rsidRDefault="00EA0FF7" w:rsidP="00EA0FF7">
                        <w:pPr>
                          <w:pStyle w:val="msotitle2"/>
                          <w:numPr>
                            <w:ilvl w:val="0"/>
                            <w:numId w:val="4"/>
                          </w:numPr>
                          <w:spacing w:line="240" w:lineRule="auto"/>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the basis for when the employer can begin a disciplinary investigation</w:t>
                        </w:r>
                      </w:p>
                      <w:p w:rsidR="00EA0FF7" w:rsidRPr="00393B8A" w:rsidRDefault="00EA0FF7" w:rsidP="00EA0FF7">
                        <w:pPr>
                          <w:pStyle w:val="msotitle2"/>
                          <w:numPr>
                            <w:ilvl w:val="0"/>
                            <w:numId w:val="4"/>
                          </w:numPr>
                          <w:spacing w:line="240" w:lineRule="auto"/>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managing, sharing information and confidentially issues</w:t>
                        </w:r>
                      </w:p>
                      <w:p w:rsidR="00EA0FF7" w:rsidRPr="00393B8A" w:rsidRDefault="00EA0FF7" w:rsidP="00EA0FF7">
                        <w:pPr>
                          <w:pStyle w:val="msotitle2"/>
                          <w:numPr>
                            <w:ilvl w:val="0"/>
                            <w:numId w:val="4"/>
                          </w:numPr>
                          <w:spacing w:line="240" w:lineRule="auto"/>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well-being and support needed for all parties</w:t>
                        </w:r>
                      </w:p>
                      <w:p w:rsidR="00EA0FF7" w:rsidRPr="005D4A92" w:rsidRDefault="00EA0FF7" w:rsidP="00EA0FF7">
                        <w:pPr>
                          <w:pStyle w:val="msotitle2"/>
                          <w:rPr>
                            <w:rFonts w:ascii="Arial" w:eastAsiaTheme="minorHAnsi" w:hAnsi="Arial" w:cs="Arial"/>
                            <w:b w:val="0"/>
                            <w:color w:val="auto"/>
                            <w:kern w:val="0"/>
                            <w:sz w:val="22"/>
                            <w:szCs w:val="22"/>
                            <w:lang w:eastAsia="en-US"/>
                          </w:rPr>
                        </w:pPr>
                      </w:p>
                      <w:p w:rsidR="00EA0FF7" w:rsidRPr="009622D8" w:rsidRDefault="00EA0FF7" w:rsidP="00EA0FF7">
                        <w:pPr>
                          <w:rPr>
                            <w:rFonts w:ascii="Arial" w:hAnsi="Arial" w:cs="Arial"/>
                            <w:sz w:val="22"/>
                            <w:szCs w:val="22"/>
                          </w:rPr>
                        </w:pPr>
                        <w:r>
                          <w:rPr>
                            <w:rFonts w:ascii="Arial" w:hAnsi="Arial" w:cs="Arial"/>
                            <w:sz w:val="22"/>
                            <w:szCs w:val="22"/>
                          </w:rPr>
                          <w:t xml:space="preserve"> </w:t>
                        </w:r>
                      </w:p>
                      <w:p w:rsidR="00EA0FF7" w:rsidRPr="009622D8" w:rsidRDefault="00EA0FF7" w:rsidP="00EA0FF7">
                        <w:pPr>
                          <w:rPr>
                            <w:rFonts w:ascii="Arial" w:hAnsi="Arial" w:cs="Arial"/>
                            <w:sz w:val="22"/>
                            <w:szCs w:val="22"/>
                          </w:rPr>
                        </w:pPr>
                      </w:p>
                    </w:txbxContent>
                  </v:textbox>
                </v:shape>
                <v:shape id="Straight Arrow Connector 4096" o:spid="_x0000_s1038" type="#_x0000_t32" style="position:absolute;left:41052;top:46196;width:40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Rbb8EAAADbAAAADwAAAGRycy9kb3ducmV2LnhtbERPyWrDMBC9F/oPYgq5NXJSKMWNEkyg&#10;0EMoOOkhx8EaW6bWyFjyonx9VCj0No+3zu6w2E5MNPjWsYLNOgNBXDndcqPg+/Lx/AbCB2SNnWNS&#10;EMnDYf/4sMNcu5lLms6hESmEfY4KTAh9LqWvDFn0a9cTJ652g8WQ4NBIPeCcwm0nt1n2Ki22nBoM&#10;9nQ0VP2cR6vAlvMUT7UpvmJ53Y71JcabiUqtnpbiHUSgJfyL/9yfOs1/gd9f0gFyf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RFtvwQAAANsAAAAPAAAAAAAAAAAAAAAA&#10;AKECAABkcnMvZG93bnJldi54bWxQSwUGAAAAAAQABAD5AAAAjwMAAAAA&#10;" strokecolor="black [3213]" strokeweight="2.75pt">
                  <v:stroke endarrow="block" joinstyle="miter"/>
                </v:shape>
                <v:shape id="Text Box 2" o:spid="_x0000_s1039" type="#_x0000_t202" style="position:absolute;left:46958;top:53244;width:16472;height:2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A0FF7" w:rsidRPr="00393B8A" w:rsidRDefault="00EA0FF7" w:rsidP="00EA0FF7">
                        <w:pPr>
                          <w:pStyle w:val="msotitle2"/>
                          <w:spacing w:line="240" w:lineRule="auto"/>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Consideration given to:</w:t>
                        </w:r>
                      </w:p>
                      <w:p w:rsidR="00EA0FF7" w:rsidRPr="00393B8A" w:rsidRDefault="00EA0FF7" w:rsidP="00EA0FF7">
                        <w:pPr>
                          <w:pStyle w:val="msotitle2"/>
                          <w:numPr>
                            <w:ilvl w:val="0"/>
                            <w:numId w:val="6"/>
                          </w:numPr>
                          <w:spacing w:line="240" w:lineRule="auto"/>
                          <w:ind w:left="284"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Supporting all parties</w:t>
                        </w:r>
                      </w:p>
                      <w:p w:rsidR="00EA0FF7" w:rsidRPr="00393B8A" w:rsidRDefault="00EA0FF7" w:rsidP="00EA0FF7">
                        <w:pPr>
                          <w:pStyle w:val="msotitle2"/>
                          <w:numPr>
                            <w:ilvl w:val="0"/>
                            <w:numId w:val="6"/>
                          </w:numPr>
                          <w:spacing w:line="240" w:lineRule="auto"/>
                          <w:ind w:left="284"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 xml:space="preserve">Record keeping </w:t>
                        </w:r>
                      </w:p>
                      <w:p w:rsidR="00EA0FF7" w:rsidRPr="00393B8A" w:rsidRDefault="00EA0FF7" w:rsidP="00EA0FF7">
                        <w:pPr>
                          <w:pStyle w:val="msotitle2"/>
                          <w:numPr>
                            <w:ilvl w:val="0"/>
                            <w:numId w:val="6"/>
                          </w:numPr>
                          <w:spacing w:line="240" w:lineRule="auto"/>
                          <w:ind w:left="284"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Outcome letter to member of staff</w:t>
                        </w:r>
                      </w:p>
                      <w:p w:rsidR="00EA0FF7" w:rsidRPr="00393B8A" w:rsidRDefault="00EA0FF7" w:rsidP="00EA0FF7">
                        <w:pPr>
                          <w:pStyle w:val="msotitle2"/>
                          <w:numPr>
                            <w:ilvl w:val="0"/>
                            <w:numId w:val="6"/>
                          </w:numPr>
                          <w:spacing w:line="240" w:lineRule="auto"/>
                          <w:ind w:left="284"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Referral to DBS</w:t>
                        </w:r>
                      </w:p>
                      <w:p w:rsidR="00EA0FF7" w:rsidRPr="00393B8A" w:rsidRDefault="00EA0FF7" w:rsidP="00EA0FF7">
                        <w:pPr>
                          <w:pStyle w:val="msotitle2"/>
                          <w:numPr>
                            <w:ilvl w:val="0"/>
                            <w:numId w:val="6"/>
                          </w:numPr>
                          <w:spacing w:line="240" w:lineRule="auto"/>
                          <w:ind w:left="284"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Referral to NCTL</w:t>
                        </w:r>
                      </w:p>
                      <w:p w:rsidR="00EA0FF7" w:rsidRPr="00393B8A" w:rsidRDefault="00EA0FF7" w:rsidP="00EA0FF7">
                        <w:pPr>
                          <w:pStyle w:val="msotitle2"/>
                          <w:numPr>
                            <w:ilvl w:val="0"/>
                            <w:numId w:val="6"/>
                          </w:numPr>
                          <w:spacing w:line="240" w:lineRule="auto"/>
                          <w:ind w:left="284"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 xml:space="preserve">Learning lessons to improve practice </w:t>
                        </w:r>
                      </w:p>
                      <w:p w:rsidR="00EA0FF7" w:rsidRPr="00393B8A" w:rsidRDefault="00EA0FF7" w:rsidP="00EA0FF7">
                        <w:pPr>
                          <w:pStyle w:val="msotitle2"/>
                          <w:numPr>
                            <w:ilvl w:val="0"/>
                            <w:numId w:val="6"/>
                          </w:numPr>
                          <w:spacing w:line="240" w:lineRule="auto"/>
                          <w:ind w:left="284"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Feedback to the complainant (data protection consideration)</w:t>
                        </w:r>
                      </w:p>
                      <w:p w:rsidR="00EA0FF7" w:rsidRPr="005D4A92" w:rsidRDefault="00EA0FF7" w:rsidP="00EA0FF7">
                        <w:pPr>
                          <w:pStyle w:val="msotitle2"/>
                          <w:rPr>
                            <w:rFonts w:ascii="Arial" w:eastAsiaTheme="minorHAnsi" w:hAnsi="Arial" w:cs="Arial"/>
                            <w:b w:val="0"/>
                            <w:color w:val="auto"/>
                            <w:kern w:val="0"/>
                            <w:sz w:val="22"/>
                            <w:szCs w:val="22"/>
                            <w:lang w:eastAsia="en-US"/>
                          </w:rPr>
                        </w:pPr>
                      </w:p>
                      <w:p w:rsidR="00EA0FF7" w:rsidRPr="009622D8" w:rsidRDefault="00EA0FF7" w:rsidP="00EA0FF7">
                        <w:pPr>
                          <w:rPr>
                            <w:rFonts w:ascii="Arial" w:hAnsi="Arial" w:cs="Arial"/>
                            <w:sz w:val="22"/>
                            <w:szCs w:val="22"/>
                          </w:rPr>
                        </w:pPr>
                        <w:r>
                          <w:rPr>
                            <w:rFonts w:ascii="Arial" w:hAnsi="Arial" w:cs="Arial"/>
                            <w:sz w:val="22"/>
                            <w:szCs w:val="22"/>
                          </w:rPr>
                          <w:t xml:space="preserve"> </w:t>
                        </w:r>
                      </w:p>
                      <w:p w:rsidR="00EA0FF7" w:rsidRPr="009622D8" w:rsidRDefault="00EA0FF7" w:rsidP="00EA0FF7">
                        <w:pPr>
                          <w:rPr>
                            <w:rFonts w:ascii="Arial" w:hAnsi="Arial" w:cs="Arial"/>
                            <w:sz w:val="22"/>
                            <w:szCs w:val="22"/>
                          </w:rPr>
                        </w:pPr>
                      </w:p>
                    </w:txbxContent>
                  </v:textbox>
                </v:shape>
                <v:shape id="Straight Arrow Connector 4109" o:spid="_x0000_s1040" type="#_x0000_t32" style="position:absolute;left:42100;top:73628;width:4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KIsEAAADbAAAADwAAAGRycy9kb3ducmV2LnhtbERPTWsCMRC9F/wPYYReipttwVJXo0hB&#10;6KnoavE6bMbs4mayJFFXf70RhN7m8T5ntuhtK87kQ+NYwXuWgyCunG7YKNhtV6MvECEia2wdk4Ir&#10;BVjMBy8zLLS78IbOZTQihXAoUEEdY1dIGaqaLIbMdcSJOzhvMSbojdQeLynctvIjzz+lxYZTQ40d&#10;fddUHcuTVdD/7rvNbeKP/nool3/N2sS33Cj1OuyXUxCR+vgvfrp/dJo/hscv6QA5v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ncoiwQAAANsAAAAPAAAAAAAAAAAAAAAA&#10;AKECAABkcnMvZG93bnJldi54bWxQSwUGAAAAAAQABAD5AAAAjwMAAAAA&#10;" strokecolor="black [3213]" strokeweight="3pt">
                  <v:stroke endarrow="block" joinstyle="miter"/>
                </v:shape>
                <v:shape id="Straight Arrow Connector 4108" o:spid="_x0000_s1041" type="#_x0000_t32" style="position:absolute;left:9429;top:54864;width:0;height:2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P498EAAADbAAAADwAAAGRycy9kb3ducmV2LnhtbERPPWvDMBDdA/0P4grZYjkZQnCihFAI&#10;dCgFJx06HtbZMrVOxlJsq78+KhSy3eN93uE0206MNPjWsYJ1loMgrpxuuVHwdbusdiB8QNbYOSYF&#10;kTycji+LAxbaTVzSeA2NSCHsC1RgQugLKX1lyKLPXE+cuNoNFkOCQyP1gFMKt53c5PlWWmw5NRjs&#10;6c1Q9XO9WwW2nMb4UZvzZyy/N/f6FuOviUotX+fzHkSgOTzF/+53neZv4e+XdIA8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M/j3wQAAANsAAAAPAAAAAAAAAAAAAAAA&#10;AKECAABkcnMvZG93bnJldi54bWxQSwUGAAAAAAQABAD5AAAAjwMAAAAA&#10;" strokecolor="black [3213]" strokeweight="2.75pt">
                  <v:stroke endarrow="block" joinstyle="miter"/>
                </v:shape>
                <v:shape id="Straight Arrow Connector 28" o:spid="_x0000_s1042" type="#_x0000_t32" style="position:absolute;left:54483;top:50006;width:0;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zsEAAADbAAAADwAAAGRycy9kb3ducmV2LnhtbERPTWsCMRC9F/wPYYReipttD7auRpGC&#10;0FPR1eJ12IzZxc1kSaKu/nojCL3N433ObNHbVpzJh8axgvcsB0FcOd2wUbDbrkZfIEJE1tg6JgVX&#10;CrCYD15mWGh34Q2dy2hECuFQoII6xq6QMlQ1WQyZ64gTd3DeYkzQG6k9XlK4beVHno+lxYZTQ40d&#10;fddUHcuTVdD/7rvNbeKP/nool3/N2sS33Cj1OuyXUxCR+vgvfrp/dJr/CY9f0gF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A/HOwQAAANsAAAAPAAAAAAAAAAAAAAAA&#10;AKECAABkcnMvZG93bnJldi54bWxQSwUGAAAAAAQABAD5AAAAjwMAAAAA&#10;" strokecolor="black [3213]" strokeweight="3pt">
                  <v:stroke endarrow="block" joinstyle="miter"/>
                </v:shape>
                <w10:wrap anchorx="margin"/>
              </v:group>
            </w:pict>
          </mc:Fallback>
        </mc:AlternateContent>
      </w:r>
    </w:p>
    <w:p w:rsidR="00EA0FF7" w:rsidRPr="00F57D53" w:rsidRDefault="00EA0FF7" w:rsidP="00EA0FF7">
      <w:pPr>
        <w:ind w:right="-46"/>
        <w:jc w:val="both"/>
        <w:rPr>
          <w:rFonts w:asciiTheme="minorHAnsi" w:hAnsiTheme="minorHAnsi" w:cs="Arial"/>
          <w:b/>
          <w:color w:val="303282"/>
          <w:sz w:val="32"/>
          <w:szCs w:val="32"/>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EA0FF7" w:rsidRPr="00F57D53" w:rsidRDefault="00EA0FF7" w:rsidP="00EA0FF7">
      <w:pPr>
        <w:ind w:right="-46"/>
        <w:jc w:val="both"/>
        <w:rPr>
          <w:rFonts w:asciiTheme="minorHAnsi" w:hAnsiTheme="minorHAnsi"/>
        </w:rPr>
      </w:pPr>
    </w:p>
    <w:p w:rsidR="00777C30" w:rsidRDefault="00777C30"/>
    <w:sectPr w:rsidR="00777C3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6C4" w:rsidRDefault="002816C4" w:rsidP="00D34940">
      <w:r>
        <w:separator/>
      </w:r>
    </w:p>
  </w:endnote>
  <w:endnote w:type="continuationSeparator" w:id="0">
    <w:p w:rsidR="002816C4" w:rsidRDefault="002816C4" w:rsidP="00D3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161653"/>
      <w:docPartObj>
        <w:docPartGallery w:val="Page Numbers (Bottom of Page)"/>
        <w:docPartUnique/>
      </w:docPartObj>
    </w:sdtPr>
    <w:sdtEndPr>
      <w:rPr>
        <w:noProof/>
      </w:rPr>
    </w:sdtEndPr>
    <w:sdtContent>
      <w:p w:rsidR="00D34940" w:rsidRDefault="00D34940">
        <w:pPr>
          <w:pStyle w:val="Footer"/>
          <w:jc w:val="center"/>
        </w:pPr>
        <w:r>
          <w:fldChar w:fldCharType="begin"/>
        </w:r>
        <w:r>
          <w:instrText xml:space="preserve"> PAGE   \* MERGEFORMAT </w:instrText>
        </w:r>
        <w:r>
          <w:fldChar w:fldCharType="separate"/>
        </w:r>
        <w:r w:rsidR="00550886">
          <w:rPr>
            <w:noProof/>
          </w:rPr>
          <w:t>4</w:t>
        </w:r>
        <w:r>
          <w:rPr>
            <w:noProof/>
          </w:rPr>
          <w:fldChar w:fldCharType="end"/>
        </w:r>
      </w:p>
    </w:sdtContent>
  </w:sdt>
  <w:p w:rsidR="00D34940" w:rsidRDefault="00D34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6C4" w:rsidRDefault="002816C4" w:rsidP="00D34940">
      <w:r>
        <w:separator/>
      </w:r>
    </w:p>
  </w:footnote>
  <w:footnote w:type="continuationSeparator" w:id="0">
    <w:p w:rsidR="002816C4" w:rsidRDefault="002816C4" w:rsidP="00D34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725E1"/>
    <w:multiLevelType w:val="hybridMultilevel"/>
    <w:tmpl w:val="D30E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B2A2E"/>
    <w:multiLevelType w:val="hybridMultilevel"/>
    <w:tmpl w:val="B81C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26802"/>
    <w:multiLevelType w:val="hybridMultilevel"/>
    <w:tmpl w:val="C550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B7CA7"/>
    <w:multiLevelType w:val="multilevel"/>
    <w:tmpl w:val="1BC00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64066"/>
    <w:multiLevelType w:val="multilevel"/>
    <w:tmpl w:val="8D1A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111DBE"/>
    <w:multiLevelType w:val="hybridMultilevel"/>
    <w:tmpl w:val="52D0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C54D5"/>
    <w:multiLevelType w:val="hybridMultilevel"/>
    <w:tmpl w:val="90B0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17DCB"/>
    <w:multiLevelType w:val="hybridMultilevel"/>
    <w:tmpl w:val="45A2D734"/>
    <w:lvl w:ilvl="0" w:tplc="480EB0C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F7"/>
    <w:rsid w:val="000D7ACB"/>
    <w:rsid w:val="002816C4"/>
    <w:rsid w:val="00550886"/>
    <w:rsid w:val="00777C30"/>
    <w:rsid w:val="00A16438"/>
    <w:rsid w:val="00D34940"/>
    <w:rsid w:val="00EA0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3108A-74F9-4DAD-A70B-21EE678E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FF7"/>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EA0FF7"/>
    <w:pPr>
      <w:spacing w:after="0" w:line="271" w:lineRule="auto"/>
    </w:pPr>
    <w:rPr>
      <w:rFonts w:ascii="Agency FB" w:eastAsia="Times New Roman" w:hAnsi="Agency FB" w:cs="Times New Roman"/>
      <w:b/>
      <w:bCs/>
      <w:color w:val="006699"/>
      <w:kern w:val="28"/>
      <w:sz w:val="60"/>
      <w:szCs w:val="60"/>
      <w:lang w:eastAsia="en-GB"/>
    </w:rPr>
  </w:style>
  <w:style w:type="paragraph" w:styleId="ListParagraph">
    <w:name w:val="List Paragraph"/>
    <w:basedOn w:val="Normal"/>
    <w:uiPriority w:val="34"/>
    <w:qFormat/>
    <w:rsid w:val="00EA0FF7"/>
    <w:pPr>
      <w:ind w:left="720"/>
      <w:contextualSpacing/>
    </w:pPr>
  </w:style>
  <w:style w:type="character" w:styleId="Hyperlink">
    <w:name w:val="Hyperlink"/>
    <w:basedOn w:val="DefaultParagraphFont"/>
    <w:uiPriority w:val="99"/>
    <w:unhideWhenUsed/>
    <w:rsid w:val="00EA0FF7"/>
    <w:rPr>
      <w:color w:val="0563C1" w:themeColor="hyperlink"/>
      <w:u w:val="single"/>
    </w:rPr>
  </w:style>
  <w:style w:type="paragraph" w:customStyle="1" w:styleId="Default">
    <w:name w:val="Default"/>
    <w:rsid w:val="00EA0FF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34940"/>
    <w:pPr>
      <w:tabs>
        <w:tab w:val="center" w:pos="4513"/>
        <w:tab w:val="right" w:pos="9026"/>
      </w:tabs>
    </w:pPr>
  </w:style>
  <w:style w:type="character" w:customStyle="1" w:styleId="HeaderChar">
    <w:name w:val="Header Char"/>
    <w:basedOn w:val="DefaultParagraphFont"/>
    <w:link w:val="Header"/>
    <w:uiPriority w:val="99"/>
    <w:rsid w:val="00D3494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D34940"/>
    <w:pPr>
      <w:tabs>
        <w:tab w:val="center" w:pos="4513"/>
        <w:tab w:val="right" w:pos="9026"/>
      </w:tabs>
    </w:pPr>
  </w:style>
  <w:style w:type="character" w:customStyle="1" w:styleId="FooterChar">
    <w:name w:val="Footer Char"/>
    <w:basedOn w:val="DefaultParagraphFont"/>
    <w:link w:val="Footer"/>
    <w:uiPriority w:val="99"/>
    <w:rsid w:val="00D34940"/>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550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886"/>
    <w:rPr>
      <w:rFonts w:ascii="Segoe UI" w:eastAsia="Times New Roman"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said@liverpool.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elp@nspcc.org.uk" TargetMode="External"/><Relationship Id="rId4" Type="http://schemas.openxmlformats.org/officeDocument/2006/relationships/webSettings" Target="webSettings.xml"/><Relationship Id="rId9"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barlows-ao</dc:creator>
  <cp:keywords/>
  <dc:description/>
  <cp:lastModifiedBy>barlows-ao</cp:lastModifiedBy>
  <cp:revision>4</cp:revision>
  <cp:lastPrinted>2019-06-24T09:15:00Z</cp:lastPrinted>
  <dcterms:created xsi:type="dcterms:W3CDTF">2019-05-20T14:31:00Z</dcterms:created>
  <dcterms:modified xsi:type="dcterms:W3CDTF">2019-06-24T09:16:00Z</dcterms:modified>
</cp:coreProperties>
</file>