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12F7" w14:textId="77777777" w:rsidR="00972006" w:rsidRPr="007505FC" w:rsidRDefault="00972006" w:rsidP="00972006">
      <w:pPr>
        <w:jc w:val="right"/>
        <w:rPr>
          <w:rFonts w:ascii="Tahoma" w:hAnsi="Tahoma" w:cs="Tahoma"/>
          <w:color w:val="FFFFFF"/>
        </w:rPr>
      </w:pPr>
    </w:p>
    <w:p w14:paraId="2B7E95CD" w14:textId="77777777" w:rsidR="00972006" w:rsidRPr="007505FC" w:rsidRDefault="00972006" w:rsidP="00972006">
      <w:pPr>
        <w:rPr>
          <w:rFonts w:ascii="Tahoma" w:hAnsi="Tahoma" w:cs="Tahoma"/>
        </w:rPr>
      </w:pPr>
    </w:p>
    <w:p w14:paraId="3245ADEB" w14:textId="77777777" w:rsidR="00972006" w:rsidRDefault="00972006" w:rsidP="00972006">
      <w:pPr>
        <w:jc w:val="center"/>
        <w:rPr>
          <w:rFonts w:ascii="Tahoma" w:hAnsi="Tahoma" w:cs="Tahoma"/>
          <w:b/>
          <w:sz w:val="44"/>
          <w:szCs w:val="44"/>
        </w:rPr>
      </w:pPr>
    </w:p>
    <w:p w14:paraId="362DDF0C" w14:textId="77777777" w:rsidR="00972006" w:rsidRDefault="00972006" w:rsidP="00972006">
      <w:pPr>
        <w:jc w:val="center"/>
        <w:rPr>
          <w:rFonts w:ascii="Tahoma" w:hAnsi="Tahoma" w:cs="Tahoma"/>
          <w:b/>
          <w:sz w:val="44"/>
          <w:szCs w:val="44"/>
        </w:rPr>
      </w:pPr>
      <w:r>
        <w:rPr>
          <w:rFonts w:ascii="Tahoma" w:hAnsi="Tahoma" w:cs="Tahoma"/>
          <w:b/>
          <w:noProof/>
          <w:sz w:val="44"/>
          <w:szCs w:val="44"/>
        </w:rPr>
        <w:drawing>
          <wp:inline distT="0" distB="0" distL="0" distR="0" wp14:anchorId="1814B702" wp14:editId="6DBD8491">
            <wp:extent cx="2232660" cy="2254250"/>
            <wp:effectExtent l="19050" t="0" r="0" b="0"/>
            <wp:docPr id="1" name="Picture 2" descr="Image result for Barlow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lows Primary School Logo"/>
                    <pic:cNvPicPr>
                      <a:picLocks noChangeAspect="1" noChangeArrowheads="1"/>
                    </pic:cNvPicPr>
                  </pic:nvPicPr>
                  <pic:blipFill>
                    <a:blip r:embed="rId8" cstate="print"/>
                    <a:srcRect/>
                    <a:stretch>
                      <a:fillRect/>
                    </a:stretch>
                  </pic:blipFill>
                  <pic:spPr bwMode="auto">
                    <a:xfrm>
                      <a:off x="0" y="0"/>
                      <a:ext cx="2232660" cy="2254250"/>
                    </a:xfrm>
                    <a:prstGeom prst="rect">
                      <a:avLst/>
                    </a:prstGeom>
                    <a:noFill/>
                    <a:ln w="9525">
                      <a:noFill/>
                      <a:miter lim="800000"/>
                      <a:headEnd/>
                      <a:tailEnd/>
                    </a:ln>
                  </pic:spPr>
                </pic:pic>
              </a:graphicData>
            </a:graphic>
          </wp:inline>
        </w:drawing>
      </w:r>
    </w:p>
    <w:p w14:paraId="18D29E90" w14:textId="77777777" w:rsidR="00972006" w:rsidRDefault="00972006" w:rsidP="00972006">
      <w:pPr>
        <w:jc w:val="center"/>
        <w:rPr>
          <w:rFonts w:ascii="Tahoma" w:hAnsi="Tahoma" w:cs="Tahoma"/>
          <w:b/>
          <w:sz w:val="44"/>
          <w:szCs w:val="44"/>
        </w:rPr>
      </w:pPr>
    </w:p>
    <w:p w14:paraId="6319AD90" w14:textId="77777777" w:rsidR="00972006" w:rsidRDefault="00972006" w:rsidP="00972006">
      <w:pPr>
        <w:jc w:val="center"/>
        <w:rPr>
          <w:rFonts w:ascii="Tahoma" w:hAnsi="Tahoma" w:cs="Tahoma"/>
          <w:b/>
          <w:sz w:val="44"/>
          <w:szCs w:val="44"/>
        </w:rPr>
      </w:pPr>
    </w:p>
    <w:p w14:paraId="6B245071" w14:textId="77777777" w:rsidR="00972006" w:rsidRDefault="00972006" w:rsidP="00972006">
      <w:pPr>
        <w:jc w:val="center"/>
        <w:rPr>
          <w:rFonts w:ascii="Tahoma" w:hAnsi="Tahoma" w:cs="Tahoma"/>
          <w:b/>
          <w:sz w:val="44"/>
          <w:szCs w:val="44"/>
        </w:rPr>
      </w:pPr>
      <w:r>
        <w:rPr>
          <w:rFonts w:ascii="Tahoma" w:hAnsi="Tahoma" w:cs="Tahoma"/>
          <w:b/>
          <w:sz w:val="44"/>
          <w:szCs w:val="44"/>
        </w:rPr>
        <w:t xml:space="preserve">BARLOWS </w:t>
      </w:r>
      <w:r w:rsidRPr="0065163D">
        <w:rPr>
          <w:rFonts w:ascii="Tahoma" w:hAnsi="Tahoma" w:cs="Tahoma"/>
          <w:b/>
          <w:sz w:val="44"/>
          <w:szCs w:val="44"/>
        </w:rPr>
        <w:t>PRIMARY SCHOOL</w:t>
      </w:r>
    </w:p>
    <w:p w14:paraId="6B2EE4CD" w14:textId="6000D2AD" w:rsidR="00972006" w:rsidRDefault="00972006" w:rsidP="00972006">
      <w:pPr>
        <w:jc w:val="center"/>
        <w:rPr>
          <w:rFonts w:ascii="Tahoma" w:hAnsi="Tahoma" w:cs="Tahoma"/>
          <w:b/>
          <w:sz w:val="44"/>
          <w:szCs w:val="44"/>
        </w:rPr>
      </w:pPr>
      <w:r>
        <w:rPr>
          <w:rFonts w:ascii="Tahoma" w:hAnsi="Tahoma" w:cs="Tahoma"/>
          <w:b/>
          <w:sz w:val="44"/>
          <w:szCs w:val="44"/>
        </w:rPr>
        <w:t>Child Protection Policy</w:t>
      </w:r>
    </w:p>
    <w:p w14:paraId="1A9F21D9" w14:textId="7C3C4FEA" w:rsidR="00322ED0" w:rsidRPr="0003721B" w:rsidRDefault="00322ED0" w:rsidP="00972006">
      <w:pPr>
        <w:jc w:val="center"/>
        <w:rPr>
          <w:rFonts w:ascii="Tahoma" w:hAnsi="Tahoma" w:cs="Tahoma"/>
          <w:b/>
          <w:sz w:val="44"/>
          <w:szCs w:val="44"/>
        </w:rPr>
      </w:pPr>
      <w:r>
        <w:rPr>
          <w:rFonts w:ascii="Tahoma" w:hAnsi="Tahoma" w:cs="Tahoma"/>
          <w:b/>
          <w:sz w:val="44"/>
          <w:szCs w:val="44"/>
        </w:rPr>
        <w:t>Redacted Version for Online Publication</w:t>
      </w:r>
    </w:p>
    <w:p w14:paraId="010C8017" w14:textId="77777777" w:rsidR="00972006" w:rsidRDefault="00972006" w:rsidP="00972006">
      <w:pPr>
        <w:rPr>
          <w:b/>
        </w:rPr>
      </w:pPr>
    </w:p>
    <w:p w14:paraId="579AB052" w14:textId="77777777" w:rsidR="00972006" w:rsidRDefault="00972006" w:rsidP="00972006">
      <w:pPr>
        <w:rPr>
          <w:b/>
        </w:rPr>
      </w:pPr>
    </w:p>
    <w:p w14:paraId="646B1BF2" w14:textId="77777777" w:rsidR="00972006" w:rsidRDefault="00972006" w:rsidP="00972006">
      <w:pPr>
        <w:rPr>
          <w:b/>
        </w:rPr>
      </w:pPr>
    </w:p>
    <w:p w14:paraId="7C1BF644" w14:textId="77777777" w:rsidR="00972006" w:rsidRDefault="00972006" w:rsidP="00972006">
      <w:pPr>
        <w:rPr>
          <w:b/>
        </w:rPr>
      </w:pPr>
    </w:p>
    <w:p w14:paraId="57C3895C" w14:textId="77777777" w:rsidR="00972006" w:rsidRDefault="00972006" w:rsidP="00972006">
      <w:pPr>
        <w:rPr>
          <w:b/>
        </w:rPr>
      </w:pPr>
    </w:p>
    <w:p w14:paraId="0379759A" w14:textId="77777777" w:rsidR="00972006" w:rsidRDefault="00972006" w:rsidP="00972006">
      <w:pPr>
        <w:rPr>
          <w:b/>
        </w:rPr>
      </w:pPr>
    </w:p>
    <w:p w14:paraId="65A14CFD" w14:textId="77777777" w:rsidR="00972006" w:rsidRDefault="00972006" w:rsidP="00972006">
      <w:pPr>
        <w:rPr>
          <w:b/>
        </w:rPr>
      </w:pPr>
    </w:p>
    <w:p w14:paraId="78138104" w14:textId="77777777" w:rsidR="00972006" w:rsidRDefault="00972006" w:rsidP="00972006">
      <w:pPr>
        <w:rPr>
          <w:b/>
        </w:rPr>
      </w:pPr>
    </w:p>
    <w:p w14:paraId="1F496101" w14:textId="77777777" w:rsidR="00972006" w:rsidRDefault="00972006" w:rsidP="00972006">
      <w:pPr>
        <w:rPr>
          <w:b/>
        </w:rPr>
      </w:pPr>
    </w:p>
    <w:p w14:paraId="5D1B223A" w14:textId="77777777" w:rsidR="00972006" w:rsidRDefault="00972006" w:rsidP="00972006">
      <w:pPr>
        <w:rPr>
          <w:b/>
        </w:rPr>
      </w:pPr>
    </w:p>
    <w:p w14:paraId="74FCF41E" w14:textId="77777777" w:rsidR="00972006" w:rsidRDefault="00972006" w:rsidP="00972006">
      <w:pPr>
        <w:rPr>
          <w:b/>
        </w:rPr>
      </w:pPr>
    </w:p>
    <w:p w14:paraId="272E1611" w14:textId="77777777" w:rsidR="00972006" w:rsidRDefault="00972006" w:rsidP="00972006">
      <w:pPr>
        <w:rPr>
          <w:b/>
        </w:rPr>
      </w:pPr>
    </w:p>
    <w:p w14:paraId="2E1144B2" w14:textId="77777777" w:rsidR="00972006" w:rsidRDefault="00972006" w:rsidP="00972006">
      <w:pPr>
        <w:rPr>
          <w:b/>
        </w:rPr>
      </w:pPr>
    </w:p>
    <w:p w14:paraId="6785352E" w14:textId="77777777" w:rsidR="00972006" w:rsidRDefault="00972006" w:rsidP="00972006">
      <w:pPr>
        <w:rPr>
          <w:b/>
        </w:rPr>
      </w:pPr>
    </w:p>
    <w:p w14:paraId="7C5621B7" w14:textId="77777777" w:rsidR="00972006" w:rsidRDefault="00972006" w:rsidP="00972006">
      <w:pPr>
        <w:rPr>
          <w:b/>
        </w:rPr>
      </w:pPr>
    </w:p>
    <w:p w14:paraId="0F585AED" w14:textId="77777777" w:rsidR="00972006" w:rsidRDefault="00972006" w:rsidP="00972006">
      <w:pPr>
        <w:rPr>
          <w:b/>
        </w:rPr>
      </w:pPr>
    </w:p>
    <w:p w14:paraId="4BA4E9DF" w14:textId="77777777" w:rsidR="00972006" w:rsidRDefault="00972006" w:rsidP="00972006">
      <w:pPr>
        <w:rPr>
          <w:b/>
        </w:rPr>
      </w:pPr>
    </w:p>
    <w:p w14:paraId="10ACFD8F" w14:textId="77777777" w:rsidR="00972006" w:rsidRDefault="00972006" w:rsidP="00972006">
      <w:pPr>
        <w:rPr>
          <w:b/>
        </w:rPr>
      </w:pPr>
    </w:p>
    <w:p w14:paraId="57881FDA" w14:textId="77777777" w:rsidR="00972006" w:rsidRDefault="00972006" w:rsidP="00972006">
      <w:pPr>
        <w:rPr>
          <w:b/>
        </w:rPr>
      </w:pPr>
    </w:p>
    <w:p w14:paraId="1C3AE449" w14:textId="77777777" w:rsidR="00972006" w:rsidRDefault="00972006" w:rsidP="00972006">
      <w:pPr>
        <w:rPr>
          <w:b/>
        </w:rPr>
      </w:pPr>
    </w:p>
    <w:p w14:paraId="1A548230" w14:textId="77777777" w:rsidR="00972006" w:rsidRDefault="00972006" w:rsidP="00972006">
      <w:pPr>
        <w:rPr>
          <w:b/>
        </w:rPr>
      </w:pPr>
    </w:p>
    <w:p w14:paraId="371331B9" w14:textId="77777777" w:rsidR="00972006" w:rsidRDefault="00972006" w:rsidP="00972006">
      <w:pPr>
        <w:rPr>
          <w:b/>
        </w:rPr>
      </w:pPr>
    </w:p>
    <w:tbl>
      <w:tblPr>
        <w:tblpPr w:leftFromText="180" w:rightFromText="180" w:vertAnchor="text" w:horzAnchor="margin" w:tblpY="5"/>
        <w:tblW w:w="10559" w:type="dxa"/>
        <w:tblLayout w:type="fixed"/>
        <w:tblCellMar>
          <w:left w:w="0" w:type="dxa"/>
          <w:right w:w="0" w:type="dxa"/>
        </w:tblCellMar>
        <w:tblLook w:val="0000" w:firstRow="0" w:lastRow="0" w:firstColumn="0" w:lastColumn="0" w:noHBand="0" w:noVBand="0"/>
      </w:tblPr>
      <w:tblGrid>
        <w:gridCol w:w="7092"/>
        <w:gridCol w:w="3467"/>
      </w:tblGrid>
      <w:tr w:rsidR="00BF1D3E" w:rsidRPr="00BF1D3E" w14:paraId="7B875AD4" w14:textId="77777777" w:rsidTr="00136247">
        <w:trPr>
          <w:trHeight w:val="303"/>
        </w:trPr>
        <w:tc>
          <w:tcPr>
            <w:tcW w:w="7092" w:type="dxa"/>
            <w:tcBorders>
              <w:top w:val="single" w:sz="8" w:space="0" w:color="auto"/>
              <w:left w:val="single" w:sz="8" w:space="0" w:color="auto"/>
              <w:bottom w:val="single" w:sz="8" w:space="0" w:color="auto"/>
              <w:right w:val="single" w:sz="8" w:space="0" w:color="auto"/>
            </w:tcBorders>
            <w:vAlign w:val="bottom"/>
          </w:tcPr>
          <w:p w14:paraId="38342AD0" w14:textId="77777777" w:rsidR="00BF1D3E" w:rsidRPr="00BF1D3E" w:rsidRDefault="00BF1D3E" w:rsidP="00BF1D3E">
            <w:pPr>
              <w:widowControl w:val="0"/>
              <w:autoSpaceDE w:val="0"/>
              <w:autoSpaceDN w:val="0"/>
              <w:adjustRightInd w:val="0"/>
              <w:ind w:left="120"/>
              <w:rPr>
                <w:rFonts w:ascii="Tahoma" w:hAnsi="Tahoma" w:cs="Tahoma"/>
              </w:rPr>
            </w:pPr>
            <w:r w:rsidRPr="00BF1D3E">
              <w:rPr>
                <w:rFonts w:ascii="Tahoma" w:hAnsi="Tahoma" w:cs="Tahoma"/>
              </w:rPr>
              <w:t>Committee with oversight for this policy</w:t>
            </w:r>
          </w:p>
        </w:tc>
        <w:tc>
          <w:tcPr>
            <w:tcW w:w="3467" w:type="dxa"/>
            <w:tcBorders>
              <w:top w:val="single" w:sz="8" w:space="0" w:color="auto"/>
              <w:left w:val="nil"/>
              <w:bottom w:val="single" w:sz="8" w:space="0" w:color="auto"/>
              <w:right w:val="single" w:sz="8" w:space="0" w:color="auto"/>
            </w:tcBorders>
            <w:vAlign w:val="bottom"/>
          </w:tcPr>
          <w:p w14:paraId="445B3EDC" w14:textId="77777777" w:rsidR="00BF1D3E" w:rsidRPr="00BF1D3E" w:rsidRDefault="00BF1D3E" w:rsidP="00BF1D3E">
            <w:pPr>
              <w:widowControl w:val="0"/>
              <w:autoSpaceDE w:val="0"/>
              <w:autoSpaceDN w:val="0"/>
              <w:adjustRightInd w:val="0"/>
              <w:jc w:val="center"/>
              <w:rPr>
                <w:rFonts w:ascii="Tahoma" w:hAnsi="Tahoma" w:cs="Tahoma"/>
              </w:rPr>
            </w:pPr>
            <w:r w:rsidRPr="00BF1D3E">
              <w:rPr>
                <w:rFonts w:ascii="Tahoma" w:hAnsi="Tahoma" w:cs="Tahoma"/>
              </w:rPr>
              <w:t>Health &amp; Safety, Attendance Committee</w:t>
            </w:r>
          </w:p>
        </w:tc>
      </w:tr>
      <w:tr w:rsidR="00BF1D3E" w:rsidRPr="00BF1D3E" w14:paraId="7D570297" w14:textId="77777777" w:rsidTr="00136247">
        <w:trPr>
          <w:trHeight w:val="285"/>
        </w:trPr>
        <w:tc>
          <w:tcPr>
            <w:tcW w:w="7092" w:type="dxa"/>
            <w:tcBorders>
              <w:top w:val="nil"/>
              <w:left w:val="single" w:sz="8" w:space="0" w:color="auto"/>
              <w:bottom w:val="single" w:sz="8" w:space="0" w:color="auto"/>
              <w:right w:val="single" w:sz="8" w:space="0" w:color="auto"/>
            </w:tcBorders>
            <w:vAlign w:val="bottom"/>
          </w:tcPr>
          <w:p w14:paraId="12B48036" w14:textId="77777777" w:rsidR="00BF1D3E" w:rsidRPr="00BF1D3E" w:rsidRDefault="00BF1D3E" w:rsidP="00BF1D3E">
            <w:pPr>
              <w:widowControl w:val="0"/>
              <w:autoSpaceDE w:val="0"/>
              <w:autoSpaceDN w:val="0"/>
              <w:adjustRightInd w:val="0"/>
              <w:spacing w:line="280" w:lineRule="exact"/>
              <w:ind w:left="120"/>
              <w:rPr>
                <w:rFonts w:ascii="Tahoma" w:hAnsi="Tahoma" w:cs="Tahoma"/>
              </w:rPr>
            </w:pPr>
            <w:r w:rsidRPr="00BF1D3E">
              <w:rPr>
                <w:rFonts w:ascii="Tahoma" w:hAnsi="Tahoma" w:cs="Tahoma"/>
              </w:rPr>
              <w:t>Policy to be approved by the Health &amp; Safety, Attendance Committee</w:t>
            </w:r>
          </w:p>
        </w:tc>
        <w:tc>
          <w:tcPr>
            <w:tcW w:w="3467" w:type="dxa"/>
            <w:tcBorders>
              <w:top w:val="nil"/>
              <w:left w:val="nil"/>
              <w:bottom w:val="single" w:sz="8" w:space="0" w:color="auto"/>
              <w:right w:val="single" w:sz="8" w:space="0" w:color="auto"/>
            </w:tcBorders>
            <w:vAlign w:val="bottom"/>
          </w:tcPr>
          <w:p w14:paraId="31A76193" w14:textId="77777777" w:rsidR="00BF1D3E" w:rsidRPr="00BF1D3E" w:rsidRDefault="00BF1D3E" w:rsidP="00BF1D3E">
            <w:pPr>
              <w:widowControl w:val="0"/>
              <w:autoSpaceDE w:val="0"/>
              <w:autoSpaceDN w:val="0"/>
              <w:adjustRightInd w:val="0"/>
              <w:jc w:val="center"/>
              <w:rPr>
                <w:rFonts w:ascii="Tahoma" w:hAnsi="Tahoma" w:cs="Tahoma"/>
              </w:rPr>
            </w:pPr>
          </w:p>
        </w:tc>
      </w:tr>
      <w:tr w:rsidR="00BF1D3E" w:rsidRPr="00BF1D3E" w14:paraId="6C9E87DC" w14:textId="77777777" w:rsidTr="00136247">
        <w:trPr>
          <w:trHeight w:val="285"/>
        </w:trPr>
        <w:tc>
          <w:tcPr>
            <w:tcW w:w="7092" w:type="dxa"/>
            <w:tcBorders>
              <w:top w:val="nil"/>
              <w:left w:val="single" w:sz="8" w:space="0" w:color="auto"/>
              <w:bottom w:val="single" w:sz="8" w:space="0" w:color="auto"/>
              <w:right w:val="single" w:sz="8" w:space="0" w:color="auto"/>
            </w:tcBorders>
            <w:vAlign w:val="bottom"/>
          </w:tcPr>
          <w:p w14:paraId="0E0B51EB" w14:textId="77777777" w:rsidR="00BF1D3E" w:rsidRPr="00BF1D3E" w:rsidRDefault="00BF1D3E" w:rsidP="00BF1D3E">
            <w:pPr>
              <w:widowControl w:val="0"/>
              <w:autoSpaceDE w:val="0"/>
              <w:autoSpaceDN w:val="0"/>
              <w:adjustRightInd w:val="0"/>
              <w:spacing w:line="280" w:lineRule="exact"/>
              <w:ind w:left="120"/>
              <w:rPr>
                <w:rFonts w:ascii="Tahoma" w:hAnsi="Tahoma" w:cs="Tahoma"/>
              </w:rPr>
            </w:pPr>
            <w:r w:rsidRPr="00BF1D3E">
              <w:rPr>
                <w:rFonts w:ascii="Tahoma" w:hAnsi="Tahoma" w:cs="Tahoma"/>
              </w:rPr>
              <w:t>Policy last reviewed by the  Health &amp; Safety, Attendance Committee</w:t>
            </w:r>
          </w:p>
        </w:tc>
        <w:tc>
          <w:tcPr>
            <w:tcW w:w="3467" w:type="dxa"/>
            <w:tcBorders>
              <w:top w:val="nil"/>
              <w:left w:val="nil"/>
              <w:bottom w:val="single" w:sz="8" w:space="0" w:color="auto"/>
              <w:right w:val="single" w:sz="8" w:space="0" w:color="auto"/>
            </w:tcBorders>
            <w:vAlign w:val="bottom"/>
          </w:tcPr>
          <w:p w14:paraId="63526FF9" w14:textId="202A19A4" w:rsidR="00BF1D3E" w:rsidRPr="00BF1D3E" w:rsidRDefault="003E3275" w:rsidP="00BF1D3E">
            <w:pPr>
              <w:widowControl w:val="0"/>
              <w:autoSpaceDE w:val="0"/>
              <w:autoSpaceDN w:val="0"/>
              <w:adjustRightInd w:val="0"/>
              <w:spacing w:line="280" w:lineRule="exact"/>
              <w:ind w:left="100"/>
              <w:jc w:val="center"/>
              <w:rPr>
                <w:rFonts w:ascii="Tahoma" w:hAnsi="Tahoma" w:cs="Tahoma"/>
              </w:rPr>
            </w:pPr>
            <w:r w:rsidRPr="00BF1D3E">
              <w:rPr>
                <w:rFonts w:ascii="Tahoma" w:hAnsi="Tahoma" w:cs="Tahoma"/>
              </w:rPr>
              <w:t>Spring 2021</w:t>
            </w:r>
          </w:p>
        </w:tc>
      </w:tr>
      <w:tr w:rsidR="00BF1D3E" w:rsidRPr="00BF1D3E" w14:paraId="6DD81A8B" w14:textId="77777777" w:rsidTr="00136247">
        <w:trPr>
          <w:trHeight w:val="285"/>
        </w:trPr>
        <w:tc>
          <w:tcPr>
            <w:tcW w:w="7092" w:type="dxa"/>
            <w:tcBorders>
              <w:top w:val="nil"/>
              <w:left w:val="single" w:sz="8" w:space="0" w:color="auto"/>
              <w:bottom w:val="single" w:sz="8" w:space="0" w:color="auto"/>
              <w:right w:val="single" w:sz="8" w:space="0" w:color="auto"/>
            </w:tcBorders>
            <w:vAlign w:val="bottom"/>
          </w:tcPr>
          <w:p w14:paraId="18CEEC0D" w14:textId="77777777" w:rsidR="00BF1D3E" w:rsidRPr="00BF1D3E" w:rsidRDefault="00BF1D3E" w:rsidP="00BF1D3E">
            <w:pPr>
              <w:widowControl w:val="0"/>
              <w:autoSpaceDE w:val="0"/>
              <w:autoSpaceDN w:val="0"/>
              <w:adjustRightInd w:val="0"/>
              <w:spacing w:line="280" w:lineRule="exact"/>
              <w:ind w:left="120"/>
              <w:rPr>
                <w:rFonts w:ascii="Tahoma" w:hAnsi="Tahoma" w:cs="Tahoma"/>
              </w:rPr>
            </w:pPr>
            <w:r w:rsidRPr="00BF1D3E">
              <w:rPr>
                <w:rFonts w:ascii="Tahoma" w:hAnsi="Tahoma" w:cs="Tahoma"/>
              </w:rPr>
              <w:t>Policy last ratified and adopted by the Health &amp; Safety, Attendance Committee</w:t>
            </w:r>
          </w:p>
        </w:tc>
        <w:tc>
          <w:tcPr>
            <w:tcW w:w="3467" w:type="dxa"/>
            <w:tcBorders>
              <w:top w:val="nil"/>
              <w:left w:val="nil"/>
              <w:bottom w:val="single" w:sz="8" w:space="0" w:color="auto"/>
              <w:right w:val="single" w:sz="8" w:space="0" w:color="auto"/>
            </w:tcBorders>
            <w:vAlign w:val="bottom"/>
          </w:tcPr>
          <w:p w14:paraId="55425C34" w14:textId="6E466AF1" w:rsidR="00BF1D3E" w:rsidRPr="00BF1D3E" w:rsidRDefault="00BF1D3E" w:rsidP="00BF1D3E">
            <w:pPr>
              <w:widowControl w:val="0"/>
              <w:autoSpaceDE w:val="0"/>
              <w:autoSpaceDN w:val="0"/>
              <w:adjustRightInd w:val="0"/>
              <w:spacing w:line="280" w:lineRule="exact"/>
              <w:ind w:left="100"/>
              <w:jc w:val="center"/>
              <w:rPr>
                <w:rFonts w:ascii="Tahoma" w:hAnsi="Tahoma" w:cs="Tahoma"/>
              </w:rPr>
            </w:pPr>
          </w:p>
        </w:tc>
      </w:tr>
      <w:tr w:rsidR="00BF1D3E" w:rsidRPr="00BF1D3E" w14:paraId="06A891B0" w14:textId="77777777" w:rsidTr="00136247">
        <w:trPr>
          <w:trHeight w:val="290"/>
        </w:trPr>
        <w:tc>
          <w:tcPr>
            <w:tcW w:w="7092" w:type="dxa"/>
            <w:tcBorders>
              <w:top w:val="nil"/>
              <w:left w:val="single" w:sz="8" w:space="0" w:color="auto"/>
              <w:bottom w:val="single" w:sz="8" w:space="0" w:color="auto"/>
              <w:right w:val="single" w:sz="8" w:space="0" w:color="auto"/>
            </w:tcBorders>
            <w:vAlign w:val="bottom"/>
          </w:tcPr>
          <w:p w14:paraId="167F36AB" w14:textId="77777777" w:rsidR="00BF1D3E" w:rsidRPr="00BF1D3E" w:rsidRDefault="00BF1D3E" w:rsidP="00BF1D3E">
            <w:pPr>
              <w:widowControl w:val="0"/>
              <w:autoSpaceDE w:val="0"/>
              <w:autoSpaceDN w:val="0"/>
              <w:adjustRightInd w:val="0"/>
              <w:spacing w:line="282" w:lineRule="exact"/>
              <w:ind w:left="120"/>
              <w:rPr>
                <w:rFonts w:ascii="Tahoma" w:hAnsi="Tahoma" w:cs="Tahoma"/>
              </w:rPr>
            </w:pPr>
            <w:r w:rsidRPr="00BF1D3E">
              <w:rPr>
                <w:rFonts w:ascii="Tahoma" w:hAnsi="Tahoma" w:cs="Tahoma"/>
              </w:rPr>
              <w:t>Policy / Document due for review</w:t>
            </w:r>
          </w:p>
        </w:tc>
        <w:tc>
          <w:tcPr>
            <w:tcW w:w="3467" w:type="dxa"/>
            <w:tcBorders>
              <w:top w:val="nil"/>
              <w:left w:val="nil"/>
              <w:bottom w:val="single" w:sz="8" w:space="0" w:color="auto"/>
              <w:right w:val="single" w:sz="8" w:space="0" w:color="auto"/>
            </w:tcBorders>
            <w:vAlign w:val="bottom"/>
          </w:tcPr>
          <w:p w14:paraId="2960EE74" w14:textId="71C83059" w:rsidR="00BF1D3E" w:rsidRPr="00BF1D3E" w:rsidRDefault="003E3275" w:rsidP="00BF1D3E">
            <w:pPr>
              <w:widowControl w:val="0"/>
              <w:autoSpaceDE w:val="0"/>
              <w:autoSpaceDN w:val="0"/>
              <w:adjustRightInd w:val="0"/>
              <w:spacing w:line="282" w:lineRule="exact"/>
              <w:ind w:left="100"/>
              <w:jc w:val="center"/>
              <w:rPr>
                <w:rFonts w:ascii="Tahoma" w:hAnsi="Tahoma" w:cs="Tahoma"/>
              </w:rPr>
            </w:pPr>
            <w:r w:rsidRPr="00BF1D3E">
              <w:rPr>
                <w:rFonts w:ascii="Tahoma" w:hAnsi="Tahoma" w:cs="Tahoma"/>
              </w:rPr>
              <w:t>Spring 20</w:t>
            </w:r>
            <w:r>
              <w:rPr>
                <w:rFonts w:ascii="Tahoma" w:hAnsi="Tahoma" w:cs="Tahoma"/>
              </w:rPr>
              <w:t>22</w:t>
            </w:r>
          </w:p>
        </w:tc>
      </w:tr>
    </w:tbl>
    <w:p w14:paraId="76674837" w14:textId="77777777" w:rsidR="00972006" w:rsidRDefault="00972006" w:rsidP="00972006">
      <w:pPr>
        <w:rPr>
          <w:b/>
        </w:rPr>
      </w:pPr>
    </w:p>
    <w:p w14:paraId="75FCF829" w14:textId="77777777" w:rsidR="00972006" w:rsidRDefault="00972006" w:rsidP="00972006">
      <w:pPr>
        <w:jc w:val="center"/>
        <w:rPr>
          <w:rFonts w:ascii="Tahoma" w:hAnsi="Tahoma" w:cs="Tahoma"/>
          <w:b/>
          <w:sz w:val="32"/>
          <w:szCs w:val="32"/>
          <w:u w:val="single"/>
        </w:rPr>
      </w:pPr>
    </w:p>
    <w:p w14:paraId="04C936BB" w14:textId="77777777" w:rsidR="00E9719C" w:rsidRDefault="00D74229">
      <w:pPr>
        <w:spacing w:after="200" w:line="276" w:lineRule="auto"/>
        <w:rPr>
          <w:rFonts w:ascii="Arial" w:hAnsi="Arial" w:cs="Arial"/>
          <w:b/>
          <w:color w:val="303282"/>
          <w:sz w:val="32"/>
          <w:szCs w:val="32"/>
        </w:rPr>
      </w:pPr>
      <w:r>
        <w:rPr>
          <w:rFonts w:ascii="Arial" w:hAnsi="Arial" w:cs="Arial"/>
          <w:b/>
          <w:color w:val="303282"/>
          <w:sz w:val="32"/>
          <w:szCs w:val="32"/>
        </w:rPr>
        <w:br w:type="page"/>
      </w:r>
    </w:p>
    <w:tbl>
      <w:tblPr>
        <w:tblStyle w:val="TableGrid"/>
        <w:tblW w:w="0" w:type="auto"/>
        <w:tblLook w:val="04A0" w:firstRow="1" w:lastRow="0" w:firstColumn="1" w:lastColumn="0" w:noHBand="0" w:noVBand="1"/>
      </w:tblPr>
      <w:tblGrid>
        <w:gridCol w:w="1219"/>
        <w:gridCol w:w="5044"/>
        <w:gridCol w:w="4499"/>
      </w:tblGrid>
      <w:tr w:rsidR="00E9719C" w14:paraId="71A827A2" w14:textId="77777777" w:rsidTr="008D7ECF">
        <w:tc>
          <w:tcPr>
            <w:tcW w:w="10988" w:type="dxa"/>
            <w:gridSpan w:val="3"/>
          </w:tcPr>
          <w:p w14:paraId="364564E6" w14:textId="77777777" w:rsidR="00E9719C" w:rsidRPr="00B8715A" w:rsidRDefault="00E9719C" w:rsidP="008D7ECF">
            <w:pPr>
              <w:spacing w:after="200"/>
              <w:contextualSpacing/>
              <w:jc w:val="center"/>
              <w:rPr>
                <w:rFonts w:ascii="Tahoma" w:hAnsi="Tahoma" w:cs="Tahoma"/>
                <w:b/>
                <w:color w:val="auto"/>
                <w:sz w:val="32"/>
                <w:szCs w:val="32"/>
              </w:rPr>
            </w:pPr>
            <w:r w:rsidRPr="00B8715A">
              <w:rPr>
                <w:rFonts w:ascii="Tahoma" w:hAnsi="Tahoma" w:cs="Tahoma"/>
                <w:b/>
                <w:color w:val="auto"/>
                <w:sz w:val="32"/>
                <w:szCs w:val="32"/>
              </w:rPr>
              <w:lastRenderedPageBreak/>
              <w:t>Barlows Primary School Child Protection Policy</w:t>
            </w:r>
          </w:p>
          <w:p w14:paraId="1F3C918A" w14:textId="77777777" w:rsidR="00E9719C" w:rsidRPr="00B8715A" w:rsidRDefault="00E9719C" w:rsidP="008D7ECF">
            <w:pPr>
              <w:spacing w:after="200"/>
              <w:contextualSpacing/>
              <w:jc w:val="center"/>
              <w:rPr>
                <w:rFonts w:ascii="Arial" w:hAnsi="Arial" w:cs="Arial"/>
                <w:b/>
                <w:color w:val="auto"/>
                <w:sz w:val="32"/>
                <w:szCs w:val="32"/>
              </w:rPr>
            </w:pPr>
            <w:r w:rsidRPr="00B8715A">
              <w:rPr>
                <w:rFonts w:ascii="Tahoma" w:hAnsi="Tahoma" w:cs="Tahoma"/>
                <w:b/>
                <w:color w:val="auto"/>
                <w:sz w:val="32"/>
                <w:szCs w:val="32"/>
              </w:rPr>
              <w:t>Log of amendments</w:t>
            </w:r>
          </w:p>
        </w:tc>
      </w:tr>
      <w:tr w:rsidR="00E9719C" w14:paraId="6FC1FD73" w14:textId="77777777" w:rsidTr="00E9719C">
        <w:trPr>
          <w:trHeight w:val="531"/>
        </w:trPr>
        <w:tc>
          <w:tcPr>
            <w:tcW w:w="1101" w:type="dxa"/>
          </w:tcPr>
          <w:p w14:paraId="5B055D26" w14:textId="77777777" w:rsidR="00E9719C" w:rsidRPr="00B8715A" w:rsidRDefault="00E9719C" w:rsidP="00E9719C">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Page</w:t>
            </w:r>
          </w:p>
        </w:tc>
        <w:tc>
          <w:tcPr>
            <w:tcW w:w="5207" w:type="dxa"/>
          </w:tcPr>
          <w:p w14:paraId="77D358D6" w14:textId="77777777" w:rsidR="00E9719C" w:rsidRPr="00B8715A" w:rsidRDefault="00E9719C" w:rsidP="00E9719C">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Amendment made</w:t>
            </w:r>
          </w:p>
        </w:tc>
        <w:tc>
          <w:tcPr>
            <w:tcW w:w="4680" w:type="dxa"/>
          </w:tcPr>
          <w:p w14:paraId="02040860" w14:textId="77777777" w:rsidR="00E9719C" w:rsidRPr="00B8715A" w:rsidRDefault="00E9719C" w:rsidP="00B8715A">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 xml:space="preserve">Date </w:t>
            </w:r>
          </w:p>
        </w:tc>
      </w:tr>
      <w:tr w:rsidR="00E9719C" w14:paraId="30788875" w14:textId="77777777" w:rsidTr="00E9719C">
        <w:tc>
          <w:tcPr>
            <w:tcW w:w="1101" w:type="dxa"/>
          </w:tcPr>
          <w:p w14:paraId="002515ED" w14:textId="77777777" w:rsidR="00E9719C" w:rsidRPr="00B8715A" w:rsidRDefault="00E9719C" w:rsidP="00B8715A">
            <w:pPr>
              <w:spacing w:after="200" w:line="276" w:lineRule="auto"/>
              <w:jc w:val="center"/>
              <w:rPr>
                <w:rFonts w:ascii="Arial" w:hAnsi="Arial" w:cs="Arial"/>
                <w:color w:val="auto"/>
                <w:sz w:val="22"/>
                <w:szCs w:val="32"/>
              </w:rPr>
            </w:pPr>
            <w:r w:rsidRPr="00B8715A">
              <w:rPr>
                <w:rFonts w:ascii="Arial" w:hAnsi="Arial" w:cs="Arial"/>
                <w:color w:val="auto"/>
                <w:sz w:val="22"/>
                <w:szCs w:val="32"/>
              </w:rPr>
              <w:t>Whole Document</w:t>
            </w:r>
          </w:p>
        </w:tc>
        <w:tc>
          <w:tcPr>
            <w:tcW w:w="5207" w:type="dxa"/>
          </w:tcPr>
          <w:p w14:paraId="29C6D3EE" w14:textId="77777777" w:rsidR="00E9719C" w:rsidRPr="00B8715A" w:rsidRDefault="00B8715A" w:rsidP="00B8715A">
            <w:pPr>
              <w:spacing w:after="200" w:line="276" w:lineRule="auto"/>
              <w:jc w:val="center"/>
              <w:rPr>
                <w:rFonts w:ascii="Arial" w:hAnsi="Arial" w:cs="Arial"/>
                <w:b/>
                <w:color w:val="auto"/>
                <w:sz w:val="32"/>
                <w:szCs w:val="32"/>
              </w:rPr>
            </w:pPr>
            <w:r w:rsidRPr="00B8715A">
              <w:rPr>
                <w:rFonts w:ascii="Arial" w:hAnsi="Arial" w:cs="Arial"/>
                <w:color w:val="auto"/>
                <w:sz w:val="22"/>
                <w:szCs w:val="32"/>
              </w:rPr>
              <w:t xml:space="preserve">Local Authority </w:t>
            </w:r>
            <w:r w:rsidR="00E9719C" w:rsidRPr="00B8715A">
              <w:rPr>
                <w:rFonts w:ascii="Arial" w:hAnsi="Arial" w:cs="Arial"/>
                <w:color w:val="auto"/>
                <w:sz w:val="22"/>
                <w:szCs w:val="32"/>
              </w:rPr>
              <w:t xml:space="preserve">Model Child Protection Policy Adopted by </w:t>
            </w:r>
            <w:r w:rsidRPr="00B8715A">
              <w:rPr>
                <w:rFonts w:ascii="Arial" w:hAnsi="Arial" w:cs="Arial"/>
                <w:color w:val="auto"/>
                <w:sz w:val="22"/>
                <w:szCs w:val="32"/>
              </w:rPr>
              <w:t>s</w:t>
            </w:r>
            <w:r w:rsidR="00E9719C" w:rsidRPr="00B8715A">
              <w:rPr>
                <w:rFonts w:ascii="Arial" w:hAnsi="Arial" w:cs="Arial"/>
                <w:color w:val="auto"/>
                <w:sz w:val="22"/>
                <w:szCs w:val="32"/>
              </w:rPr>
              <w:t>chool</w:t>
            </w:r>
          </w:p>
        </w:tc>
        <w:tc>
          <w:tcPr>
            <w:tcW w:w="4680" w:type="dxa"/>
          </w:tcPr>
          <w:p w14:paraId="4BBD1918" w14:textId="77777777" w:rsidR="00E9719C" w:rsidRPr="00B8715A" w:rsidRDefault="00B8715A" w:rsidP="00B8715A">
            <w:pPr>
              <w:spacing w:after="200" w:line="276" w:lineRule="auto"/>
              <w:jc w:val="center"/>
              <w:rPr>
                <w:rFonts w:ascii="Arial" w:hAnsi="Arial" w:cs="Arial"/>
                <w:b/>
                <w:color w:val="auto"/>
                <w:sz w:val="32"/>
                <w:szCs w:val="32"/>
              </w:rPr>
            </w:pPr>
            <w:r w:rsidRPr="00B8715A">
              <w:rPr>
                <w:rFonts w:ascii="Arial" w:hAnsi="Arial" w:cs="Arial"/>
                <w:color w:val="auto"/>
                <w:sz w:val="22"/>
                <w:szCs w:val="32"/>
              </w:rPr>
              <w:t>January 2019</w:t>
            </w:r>
          </w:p>
        </w:tc>
      </w:tr>
      <w:tr w:rsidR="00E9719C" w14:paraId="222F9BE0" w14:textId="77777777" w:rsidTr="00E9719C">
        <w:tc>
          <w:tcPr>
            <w:tcW w:w="1101" w:type="dxa"/>
          </w:tcPr>
          <w:p w14:paraId="1B17C912" w14:textId="77777777" w:rsidR="00E9719C" w:rsidRDefault="00CA5DFA" w:rsidP="00CA5DFA">
            <w:pPr>
              <w:spacing w:after="200" w:line="276" w:lineRule="auto"/>
              <w:jc w:val="center"/>
              <w:rPr>
                <w:rFonts w:ascii="Arial" w:hAnsi="Arial" w:cs="Arial"/>
                <w:b/>
                <w:color w:val="303282"/>
                <w:sz w:val="32"/>
                <w:szCs w:val="32"/>
              </w:rPr>
            </w:pPr>
            <w:r w:rsidRPr="00B8715A">
              <w:rPr>
                <w:rFonts w:ascii="Arial" w:hAnsi="Arial" w:cs="Arial"/>
                <w:color w:val="auto"/>
                <w:sz w:val="22"/>
                <w:szCs w:val="32"/>
              </w:rPr>
              <w:t>Whole Document</w:t>
            </w:r>
          </w:p>
        </w:tc>
        <w:tc>
          <w:tcPr>
            <w:tcW w:w="5207" w:type="dxa"/>
          </w:tcPr>
          <w:p w14:paraId="7A8985D6" w14:textId="77777777" w:rsidR="00E9719C" w:rsidRDefault="00CA5DFA" w:rsidP="00CA5DFA">
            <w:pPr>
              <w:spacing w:after="200" w:line="276" w:lineRule="auto"/>
              <w:jc w:val="center"/>
              <w:rPr>
                <w:rFonts w:ascii="Arial" w:hAnsi="Arial" w:cs="Arial"/>
                <w:b/>
                <w:color w:val="303282"/>
                <w:sz w:val="32"/>
                <w:szCs w:val="32"/>
              </w:rPr>
            </w:pPr>
            <w:r w:rsidRPr="00CA5DFA">
              <w:rPr>
                <w:rFonts w:ascii="Arial" w:hAnsi="Arial" w:cs="Arial"/>
                <w:color w:val="auto"/>
                <w:sz w:val="22"/>
                <w:szCs w:val="32"/>
              </w:rPr>
              <w:t>Updated</w:t>
            </w:r>
            <w:r>
              <w:rPr>
                <w:rFonts w:ascii="Arial" w:hAnsi="Arial" w:cs="Arial"/>
                <w:color w:val="auto"/>
                <w:sz w:val="22"/>
                <w:szCs w:val="32"/>
              </w:rPr>
              <w:t xml:space="preserve"> </w:t>
            </w:r>
            <w:r w:rsidR="002C202E">
              <w:rPr>
                <w:rFonts w:ascii="Arial" w:hAnsi="Arial" w:cs="Arial"/>
                <w:color w:val="auto"/>
                <w:sz w:val="22"/>
                <w:szCs w:val="32"/>
              </w:rPr>
              <w:t>to reflect the KCSE</w:t>
            </w:r>
            <w:r w:rsidR="002660B7">
              <w:rPr>
                <w:rFonts w:ascii="Arial" w:hAnsi="Arial" w:cs="Arial"/>
                <w:color w:val="auto"/>
                <w:sz w:val="22"/>
                <w:szCs w:val="32"/>
              </w:rPr>
              <w:t xml:space="preserve"> Sept 2019</w:t>
            </w:r>
          </w:p>
        </w:tc>
        <w:tc>
          <w:tcPr>
            <w:tcW w:w="4680" w:type="dxa"/>
          </w:tcPr>
          <w:p w14:paraId="08E05BD4" w14:textId="77777777" w:rsidR="00E9719C" w:rsidRDefault="002660B7" w:rsidP="00CA5DFA">
            <w:pPr>
              <w:spacing w:after="200" w:line="276" w:lineRule="auto"/>
              <w:jc w:val="center"/>
              <w:rPr>
                <w:rFonts w:ascii="Arial" w:hAnsi="Arial" w:cs="Arial"/>
                <w:b/>
                <w:color w:val="303282"/>
                <w:sz w:val="32"/>
                <w:szCs w:val="32"/>
              </w:rPr>
            </w:pPr>
            <w:r>
              <w:rPr>
                <w:rFonts w:ascii="Arial" w:hAnsi="Arial" w:cs="Arial"/>
                <w:color w:val="auto"/>
                <w:sz w:val="22"/>
                <w:szCs w:val="32"/>
              </w:rPr>
              <w:t>September</w:t>
            </w:r>
            <w:r w:rsidR="00CA5DFA" w:rsidRPr="00B8715A">
              <w:rPr>
                <w:rFonts w:ascii="Arial" w:hAnsi="Arial" w:cs="Arial"/>
                <w:color w:val="auto"/>
                <w:sz w:val="22"/>
                <w:szCs w:val="32"/>
              </w:rPr>
              <w:t xml:space="preserve"> 2019</w:t>
            </w:r>
          </w:p>
        </w:tc>
      </w:tr>
      <w:tr w:rsidR="00E9719C" w14:paraId="324A72EF" w14:textId="77777777" w:rsidTr="00E9719C">
        <w:tc>
          <w:tcPr>
            <w:tcW w:w="1101" w:type="dxa"/>
          </w:tcPr>
          <w:p w14:paraId="177B9B45" w14:textId="77777777" w:rsidR="00E9719C" w:rsidRPr="00A705E4" w:rsidRDefault="007D1791" w:rsidP="00A705E4">
            <w:pPr>
              <w:spacing w:after="200" w:line="276" w:lineRule="auto"/>
              <w:jc w:val="center"/>
              <w:rPr>
                <w:rFonts w:ascii="Arial" w:hAnsi="Arial" w:cs="Arial"/>
                <w:color w:val="auto"/>
                <w:sz w:val="22"/>
                <w:szCs w:val="32"/>
              </w:rPr>
            </w:pPr>
            <w:r w:rsidRPr="00A705E4">
              <w:rPr>
                <w:rFonts w:ascii="Arial" w:hAnsi="Arial" w:cs="Arial"/>
                <w:color w:val="auto"/>
                <w:sz w:val="22"/>
                <w:szCs w:val="32"/>
              </w:rPr>
              <w:t>Pg 4</w:t>
            </w:r>
          </w:p>
        </w:tc>
        <w:tc>
          <w:tcPr>
            <w:tcW w:w="5207" w:type="dxa"/>
          </w:tcPr>
          <w:p w14:paraId="7C007710" w14:textId="77777777" w:rsidR="00E9719C" w:rsidRPr="00A705E4" w:rsidRDefault="007D1791" w:rsidP="00A705E4">
            <w:pPr>
              <w:spacing w:after="200" w:line="276" w:lineRule="auto"/>
              <w:jc w:val="center"/>
              <w:rPr>
                <w:rFonts w:ascii="Arial" w:hAnsi="Arial" w:cs="Arial"/>
                <w:color w:val="auto"/>
                <w:sz w:val="22"/>
                <w:szCs w:val="32"/>
              </w:rPr>
            </w:pPr>
            <w:r w:rsidRPr="00A705E4">
              <w:rPr>
                <w:rFonts w:ascii="Arial" w:hAnsi="Arial" w:cs="Arial"/>
                <w:color w:val="auto"/>
                <w:sz w:val="22"/>
                <w:szCs w:val="32"/>
              </w:rPr>
              <w:t>Upda</w:t>
            </w:r>
            <w:r w:rsidR="00A705E4" w:rsidRPr="00A705E4">
              <w:rPr>
                <w:rFonts w:ascii="Arial" w:hAnsi="Arial" w:cs="Arial"/>
                <w:color w:val="auto"/>
                <w:sz w:val="22"/>
                <w:szCs w:val="32"/>
              </w:rPr>
              <w:t>ted Governors</w:t>
            </w:r>
          </w:p>
        </w:tc>
        <w:tc>
          <w:tcPr>
            <w:tcW w:w="4680" w:type="dxa"/>
          </w:tcPr>
          <w:p w14:paraId="38E48837" w14:textId="77777777" w:rsidR="00E9719C" w:rsidRDefault="00A705E4" w:rsidP="00A705E4">
            <w:pPr>
              <w:spacing w:after="200" w:line="276" w:lineRule="auto"/>
              <w:jc w:val="center"/>
              <w:rPr>
                <w:rFonts w:ascii="Arial" w:hAnsi="Arial" w:cs="Arial"/>
                <w:b/>
                <w:color w:val="303282"/>
                <w:sz w:val="32"/>
                <w:szCs w:val="32"/>
              </w:rPr>
            </w:pPr>
            <w:r w:rsidRPr="00A705E4">
              <w:rPr>
                <w:rFonts w:ascii="Arial" w:hAnsi="Arial" w:cs="Arial"/>
                <w:color w:val="auto"/>
                <w:sz w:val="22"/>
                <w:szCs w:val="32"/>
              </w:rPr>
              <w:t>31st March 2020</w:t>
            </w:r>
          </w:p>
        </w:tc>
      </w:tr>
      <w:tr w:rsidR="00E9719C" w14:paraId="47C6538C" w14:textId="77777777" w:rsidTr="00E9719C">
        <w:tc>
          <w:tcPr>
            <w:tcW w:w="1101" w:type="dxa"/>
          </w:tcPr>
          <w:p w14:paraId="6D280334" w14:textId="77777777" w:rsidR="00E9719C" w:rsidRPr="00A705E4" w:rsidRDefault="00A705E4" w:rsidP="00A705E4">
            <w:pPr>
              <w:spacing w:after="200" w:line="276" w:lineRule="auto"/>
              <w:jc w:val="center"/>
              <w:rPr>
                <w:rFonts w:ascii="Arial" w:hAnsi="Arial" w:cs="Arial"/>
                <w:color w:val="auto"/>
                <w:sz w:val="22"/>
                <w:szCs w:val="32"/>
              </w:rPr>
            </w:pPr>
            <w:r w:rsidRPr="00A705E4">
              <w:rPr>
                <w:rFonts w:ascii="Arial" w:hAnsi="Arial" w:cs="Arial"/>
                <w:color w:val="auto"/>
                <w:sz w:val="22"/>
                <w:szCs w:val="32"/>
              </w:rPr>
              <w:t>Pg 9</w:t>
            </w:r>
          </w:p>
        </w:tc>
        <w:tc>
          <w:tcPr>
            <w:tcW w:w="5207" w:type="dxa"/>
          </w:tcPr>
          <w:p w14:paraId="330FCD90" w14:textId="77777777" w:rsidR="00E9719C" w:rsidRPr="00A705E4" w:rsidRDefault="00A705E4" w:rsidP="00A705E4">
            <w:pPr>
              <w:spacing w:after="200" w:line="276" w:lineRule="auto"/>
              <w:jc w:val="center"/>
              <w:rPr>
                <w:rFonts w:ascii="Arial" w:hAnsi="Arial" w:cs="Arial"/>
                <w:color w:val="auto"/>
                <w:sz w:val="22"/>
                <w:szCs w:val="32"/>
              </w:rPr>
            </w:pPr>
            <w:r>
              <w:rPr>
                <w:rFonts w:ascii="Arial" w:hAnsi="Arial" w:cs="Arial"/>
                <w:color w:val="auto"/>
                <w:sz w:val="22"/>
                <w:szCs w:val="32"/>
              </w:rPr>
              <w:t>Roles and Responsibilities-Updated</w:t>
            </w:r>
          </w:p>
        </w:tc>
        <w:tc>
          <w:tcPr>
            <w:tcW w:w="4680" w:type="dxa"/>
          </w:tcPr>
          <w:p w14:paraId="004DE7E8" w14:textId="77777777" w:rsidR="00E9719C" w:rsidRPr="00A705E4" w:rsidRDefault="00A705E4" w:rsidP="00A705E4">
            <w:pPr>
              <w:spacing w:after="200" w:line="276" w:lineRule="auto"/>
              <w:jc w:val="center"/>
              <w:rPr>
                <w:rFonts w:ascii="Arial" w:hAnsi="Arial" w:cs="Arial"/>
                <w:color w:val="auto"/>
                <w:sz w:val="22"/>
                <w:szCs w:val="32"/>
              </w:rPr>
            </w:pPr>
            <w:r>
              <w:rPr>
                <w:rFonts w:ascii="Arial" w:hAnsi="Arial" w:cs="Arial"/>
                <w:color w:val="auto"/>
                <w:sz w:val="22"/>
                <w:szCs w:val="32"/>
              </w:rPr>
              <w:t>31</w:t>
            </w:r>
            <w:r w:rsidRPr="00A705E4">
              <w:rPr>
                <w:rFonts w:ascii="Arial" w:hAnsi="Arial" w:cs="Arial"/>
                <w:color w:val="auto"/>
                <w:sz w:val="22"/>
                <w:szCs w:val="32"/>
                <w:vertAlign w:val="superscript"/>
              </w:rPr>
              <w:t>st</w:t>
            </w:r>
            <w:r>
              <w:rPr>
                <w:rFonts w:ascii="Arial" w:hAnsi="Arial" w:cs="Arial"/>
                <w:color w:val="auto"/>
                <w:sz w:val="22"/>
                <w:szCs w:val="32"/>
              </w:rPr>
              <w:t xml:space="preserve"> March 2020</w:t>
            </w:r>
          </w:p>
        </w:tc>
      </w:tr>
      <w:tr w:rsidR="00E9719C" w14:paraId="678BA02E" w14:textId="77777777" w:rsidTr="00E9719C">
        <w:tc>
          <w:tcPr>
            <w:tcW w:w="1101" w:type="dxa"/>
          </w:tcPr>
          <w:p w14:paraId="1E7FF868" w14:textId="77777777" w:rsidR="00E9719C" w:rsidRPr="00A705E4" w:rsidRDefault="00A705E4" w:rsidP="00A705E4">
            <w:pPr>
              <w:spacing w:after="200" w:line="276" w:lineRule="auto"/>
              <w:jc w:val="center"/>
              <w:rPr>
                <w:rFonts w:ascii="Arial" w:hAnsi="Arial" w:cs="Arial"/>
                <w:color w:val="auto"/>
                <w:sz w:val="22"/>
                <w:szCs w:val="32"/>
              </w:rPr>
            </w:pPr>
            <w:r>
              <w:rPr>
                <w:rFonts w:ascii="Arial" w:hAnsi="Arial" w:cs="Arial"/>
                <w:color w:val="auto"/>
                <w:sz w:val="22"/>
                <w:szCs w:val="32"/>
              </w:rPr>
              <w:t>Pg 21-29</w:t>
            </w:r>
          </w:p>
        </w:tc>
        <w:tc>
          <w:tcPr>
            <w:tcW w:w="5207" w:type="dxa"/>
          </w:tcPr>
          <w:p w14:paraId="2E6967C7" w14:textId="77777777" w:rsidR="00E9719C" w:rsidRPr="00A705E4" w:rsidRDefault="00A705E4" w:rsidP="00A705E4">
            <w:pPr>
              <w:spacing w:after="200" w:line="276" w:lineRule="auto"/>
              <w:jc w:val="center"/>
              <w:rPr>
                <w:rFonts w:ascii="Arial" w:hAnsi="Arial" w:cs="Arial"/>
                <w:color w:val="auto"/>
                <w:sz w:val="22"/>
                <w:szCs w:val="32"/>
              </w:rPr>
            </w:pPr>
            <w:r>
              <w:rPr>
                <w:rFonts w:ascii="Arial" w:hAnsi="Arial" w:cs="Arial"/>
                <w:color w:val="auto"/>
                <w:sz w:val="22"/>
                <w:szCs w:val="32"/>
              </w:rPr>
              <w:t>Updates in response to COVID 19</w:t>
            </w:r>
            <w:r w:rsidR="00AD5D66">
              <w:rPr>
                <w:rFonts w:ascii="Arial" w:hAnsi="Arial" w:cs="Arial"/>
                <w:color w:val="auto"/>
                <w:sz w:val="22"/>
                <w:szCs w:val="32"/>
              </w:rPr>
              <w:t xml:space="preserve"> Appendix 1</w:t>
            </w:r>
          </w:p>
        </w:tc>
        <w:tc>
          <w:tcPr>
            <w:tcW w:w="4680" w:type="dxa"/>
          </w:tcPr>
          <w:p w14:paraId="1CBF0766" w14:textId="77777777" w:rsidR="00E9719C" w:rsidRPr="00A705E4" w:rsidRDefault="00A705E4" w:rsidP="00A705E4">
            <w:pPr>
              <w:spacing w:after="200" w:line="276" w:lineRule="auto"/>
              <w:jc w:val="center"/>
              <w:rPr>
                <w:rFonts w:ascii="Arial" w:hAnsi="Arial" w:cs="Arial"/>
                <w:color w:val="auto"/>
                <w:sz w:val="22"/>
                <w:szCs w:val="32"/>
              </w:rPr>
            </w:pPr>
            <w:r>
              <w:rPr>
                <w:rFonts w:ascii="Arial" w:hAnsi="Arial" w:cs="Arial"/>
                <w:color w:val="auto"/>
                <w:sz w:val="22"/>
                <w:szCs w:val="32"/>
              </w:rPr>
              <w:t>31</w:t>
            </w:r>
            <w:r w:rsidRPr="00A705E4">
              <w:rPr>
                <w:rFonts w:ascii="Arial" w:hAnsi="Arial" w:cs="Arial"/>
                <w:color w:val="auto"/>
                <w:sz w:val="22"/>
                <w:szCs w:val="32"/>
                <w:vertAlign w:val="superscript"/>
              </w:rPr>
              <w:t>st</w:t>
            </w:r>
            <w:r>
              <w:rPr>
                <w:rFonts w:ascii="Arial" w:hAnsi="Arial" w:cs="Arial"/>
                <w:color w:val="auto"/>
                <w:sz w:val="22"/>
                <w:szCs w:val="32"/>
              </w:rPr>
              <w:t xml:space="preserve"> March 2020</w:t>
            </w:r>
          </w:p>
        </w:tc>
      </w:tr>
      <w:tr w:rsidR="00E9719C" w14:paraId="468034DF" w14:textId="77777777" w:rsidTr="00E9719C">
        <w:tc>
          <w:tcPr>
            <w:tcW w:w="1101" w:type="dxa"/>
          </w:tcPr>
          <w:p w14:paraId="728CF387" w14:textId="01443EAA" w:rsidR="00E9719C" w:rsidRPr="00A705E4" w:rsidRDefault="0013530A" w:rsidP="00A705E4">
            <w:pPr>
              <w:spacing w:after="200" w:line="276" w:lineRule="auto"/>
              <w:jc w:val="center"/>
              <w:rPr>
                <w:rFonts w:ascii="Arial" w:hAnsi="Arial" w:cs="Arial"/>
                <w:color w:val="auto"/>
                <w:sz w:val="22"/>
                <w:szCs w:val="32"/>
              </w:rPr>
            </w:pPr>
            <w:r>
              <w:rPr>
                <w:rFonts w:ascii="Arial" w:hAnsi="Arial" w:cs="Arial"/>
                <w:color w:val="auto"/>
                <w:sz w:val="22"/>
                <w:szCs w:val="32"/>
              </w:rPr>
              <w:t>Whole Document</w:t>
            </w:r>
          </w:p>
        </w:tc>
        <w:tc>
          <w:tcPr>
            <w:tcW w:w="5207" w:type="dxa"/>
          </w:tcPr>
          <w:p w14:paraId="246774AF" w14:textId="377462F3" w:rsidR="00E9719C" w:rsidRPr="00A705E4" w:rsidRDefault="0013530A" w:rsidP="00A705E4">
            <w:pPr>
              <w:spacing w:after="200" w:line="276" w:lineRule="auto"/>
              <w:jc w:val="center"/>
              <w:rPr>
                <w:rFonts w:ascii="Arial" w:hAnsi="Arial" w:cs="Arial"/>
                <w:color w:val="auto"/>
                <w:sz w:val="22"/>
                <w:szCs w:val="32"/>
              </w:rPr>
            </w:pPr>
            <w:r>
              <w:rPr>
                <w:rFonts w:ascii="Arial" w:hAnsi="Arial" w:cs="Arial"/>
                <w:color w:val="auto"/>
                <w:sz w:val="22"/>
                <w:szCs w:val="32"/>
              </w:rPr>
              <w:t>Updates provided by Local Authority adopted by school</w:t>
            </w:r>
          </w:p>
        </w:tc>
        <w:tc>
          <w:tcPr>
            <w:tcW w:w="4680" w:type="dxa"/>
          </w:tcPr>
          <w:p w14:paraId="2FF4341E" w14:textId="24D7CBA4" w:rsidR="00E9719C" w:rsidRPr="00A705E4" w:rsidRDefault="0013530A" w:rsidP="00A705E4">
            <w:pPr>
              <w:spacing w:after="200" w:line="276" w:lineRule="auto"/>
              <w:jc w:val="center"/>
              <w:rPr>
                <w:rFonts w:ascii="Arial" w:hAnsi="Arial" w:cs="Arial"/>
                <w:color w:val="auto"/>
                <w:sz w:val="22"/>
                <w:szCs w:val="32"/>
              </w:rPr>
            </w:pPr>
            <w:r>
              <w:rPr>
                <w:rFonts w:ascii="Arial" w:hAnsi="Arial" w:cs="Arial"/>
                <w:color w:val="auto"/>
                <w:sz w:val="22"/>
                <w:szCs w:val="32"/>
              </w:rPr>
              <w:t>5</w:t>
            </w:r>
            <w:r w:rsidRPr="0013530A">
              <w:rPr>
                <w:rFonts w:ascii="Arial" w:hAnsi="Arial" w:cs="Arial"/>
                <w:color w:val="auto"/>
                <w:sz w:val="22"/>
                <w:szCs w:val="32"/>
                <w:vertAlign w:val="superscript"/>
              </w:rPr>
              <w:t>th</w:t>
            </w:r>
            <w:r>
              <w:rPr>
                <w:rFonts w:ascii="Arial" w:hAnsi="Arial" w:cs="Arial"/>
                <w:color w:val="auto"/>
                <w:sz w:val="22"/>
                <w:szCs w:val="32"/>
              </w:rPr>
              <w:t xml:space="preserve"> January 2021</w:t>
            </w:r>
          </w:p>
        </w:tc>
      </w:tr>
      <w:tr w:rsidR="00B8715A" w14:paraId="3D9D9A41" w14:textId="77777777" w:rsidTr="00E9719C">
        <w:tc>
          <w:tcPr>
            <w:tcW w:w="1101" w:type="dxa"/>
          </w:tcPr>
          <w:p w14:paraId="3F791DE9" w14:textId="77777777" w:rsidR="00B8715A" w:rsidRDefault="00B8715A" w:rsidP="008D7ECF">
            <w:pPr>
              <w:spacing w:after="200" w:line="276" w:lineRule="auto"/>
              <w:rPr>
                <w:rFonts w:ascii="Arial" w:hAnsi="Arial" w:cs="Arial"/>
                <w:b/>
                <w:color w:val="303282"/>
                <w:sz w:val="32"/>
                <w:szCs w:val="32"/>
              </w:rPr>
            </w:pPr>
          </w:p>
        </w:tc>
        <w:tc>
          <w:tcPr>
            <w:tcW w:w="5207" w:type="dxa"/>
          </w:tcPr>
          <w:p w14:paraId="247D57C0" w14:textId="77777777" w:rsidR="00B8715A" w:rsidRDefault="00B8715A" w:rsidP="008D7ECF">
            <w:pPr>
              <w:spacing w:after="200" w:line="276" w:lineRule="auto"/>
              <w:rPr>
                <w:rFonts w:ascii="Arial" w:hAnsi="Arial" w:cs="Arial"/>
                <w:b/>
                <w:color w:val="303282"/>
                <w:sz w:val="32"/>
                <w:szCs w:val="32"/>
              </w:rPr>
            </w:pPr>
          </w:p>
        </w:tc>
        <w:tc>
          <w:tcPr>
            <w:tcW w:w="4680" w:type="dxa"/>
          </w:tcPr>
          <w:p w14:paraId="779C2DFF" w14:textId="77777777" w:rsidR="00B8715A" w:rsidRDefault="00B8715A" w:rsidP="008D7ECF">
            <w:pPr>
              <w:spacing w:after="200" w:line="276" w:lineRule="auto"/>
              <w:rPr>
                <w:rFonts w:ascii="Arial" w:hAnsi="Arial" w:cs="Arial"/>
                <w:b/>
                <w:color w:val="303282"/>
                <w:sz w:val="32"/>
                <w:szCs w:val="32"/>
              </w:rPr>
            </w:pPr>
          </w:p>
        </w:tc>
      </w:tr>
      <w:tr w:rsidR="00B8715A" w14:paraId="0123CF00" w14:textId="77777777" w:rsidTr="00E9719C">
        <w:tc>
          <w:tcPr>
            <w:tcW w:w="1101" w:type="dxa"/>
          </w:tcPr>
          <w:p w14:paraId="62338AF3" w14:textId="77777777" w:rsidR="00B8715A" w:rsidRDefault="00B8715A" w:rsidP="008D7ECF">
            <w:pPr>
              <w:spacing w:after="200" w:line="276" w:lineRule="auto"/>
              <w:rPr>
                <w:rFonts w:ascii="Arial" w:hAnsi="Arial" w:cs="Arial"/>
                <w:b/>
                <w:color w:val="303282"/>
                <w:sz w:val="32"/>
                <w:szCs w:val="32"/>
              </w:rPr>
            </w:pPr>
          </w:p>
        </w:tc>
        <w:tc>
          <w:tcPr>
            <w:tcW w:w="5207" w:type="dxa"/>
          </w:tcPr>
          <w:p w14:paraId="6E667639" w14:textId="77777777" w:rsidR="00B8715A" w:rsidRDefault="00B8715A" w:rsidP="008D7ECF">
            <w:pPr>
              <w:spacing w:after="200" w:line="276" w:lineRule="auto"/>
              <w:rPr>
                <w:rFonts w:ascii="Arial" w:hAnsi="Arial" w:cs="Arial"/>
                <w:b/>
                <w:color w:val="303282"/>
                <w:sz w:val="32"/>
                <w:szCs w:val="32"/>
              </w:rPr>
            </w:pPr>
          </w:p>
        </w:tc>
        <w:tc>
          <w:tcPr>
            <w:tcW w:w="4680" w:type="dxa"/>
          </w:tcPr>
          <w:p w14:paraId="6BD262C3" w14:textId="77777777" w:rsidR="00B8715A" w:rsidRDefault="00B8715A" w:rsidP="008D7ECF">
            <w:pPr>
              <w:spacing w:after="200" w:line="276" w:lineRule="auto"/>
              <w:rPr>
                <w:rFonts w:ascii="Arial" w:hAnsi="Arial" w:cs="Arial"/>
                <w:b/>
                <w:color w:val="303282"/>
                <w:sz w:val="32"/>
                <w:szCs w:val="32"/>
              </w:rPr>
            </w:pPr>
          </w:p>
        </w:tc>
      </w:tr>
      <w:tr w:rsidR="00B8715A" w14:paraId="0673B62C" w14:textId="77777777" w:rsidTr="00E9719C">
        <w:tc>
          <w:tcPr>
            <w:tcW w:w="1101" w:type="dxa"/>
          </w:tcPr>
          <w:p w14:paraId="55C8E5BA" w14:textId="77777777" w:rsidR="00B8715A" w:rsidRDefault="00B8715A" w:rsidP="008D7ECF">
            <w:pPr>
              <w:spacing w:after="200" w:line="276" w:lineRule="auto"/>
              <w:rPr>
                <w:rFonts w:ascii="Arial" w:hAnsi="Arial" w:cs="Arial"/>
                <w:b/>
                <w:color w:val="303282"/>
                <w:sz w:val="32"/>
                <w:szCs w:val="32"/>
              </w:rPr>
            </w:pPr>
          </w:p>
        </w:tc>
        <w:tc>
          <w:tcPr>
            <w:tcW w:w="5207" w:type="dxa"/>
          </w:tcPr>
          <w:p w14:paraId="1721E94A" w14:textId="77777777" w:rsidR="00B8715A" w:rsidRDefault="00B8715A" w:rsidP="008D7ECF">
            <w:pPr>
              <w:spacing w:after="200" w:line="276" w:lineRule="auto"/>
              <w:rPr>
                <w:rFonts w:ascii="Arial" w:hAnsi="Arial" w:cs="Arial"/>
                <w:b/>
                <w:color w:val="303282"/>
                <w:sz w:val="32"/>
                <w:szCs w:val="32"/>
              </w:rPr>
            </w:pPr>
          </w:p>
        </w:tc>
        <w:tc>
          <w:tcPr>
            <w:tcW w:w="4680" w:type="dxa"/>
          </w:tcPr>
          <w:p w14:paraId="0AFF7D39" w14:textId="77777777" w:rsidR="00B8715A" w:rsidRDefault="00B8715A" w:rsidP="008D7ECF">
            <w:pPr>
              <w:spacing w:after="200" w:line="276" w:lineRule="auto"/>
              <w:rPr>
                <w:rFonts w:ascii="Arial" w:hAnsi="Arial" w:cs="Arial"/>
                <w:b/>
                <w:color w:val="303282"/>
                <w:sz w:val="32"/>
                <w:szCs w:val="32"/>
              </w:rPr>
            </w:pPr>
          </w:p>
        </w:tc>
      </w:tr>
      <w:tr w:rsidR="00B8715A" w14:paraId="000BF6DF" w14:textId="77777777" w:rsidTr="00E9719C">
        <w:tc>
          <w:tcPr>
            <w:tcW w:w="1101" w:type="dxa"/>
          </w:tcPr>
          <w:p w14:paraId="20206DE2" w14:textId="77777777" w:rsidR="00B8715A" w:rsidRDefault="00B8715A" w:rsidP="008D7ECF">
            <w:pPr>
              <w:spacing w:after="200" w:line="276" w:lineRule="auto"/>
              <w:rPr>
                <w:rFonts w:ascii="Arial" w:hAnsi="Arial" w:cs="Arial"/>
                <w:b/>
                <w:color w:val="303282"/>
                <w:sz w:val="32"/>
                <w:szCs w:val="32"/>
              </w:rPr>
            </w:pPr>
          </w:p>
        </w:tc>
        <w:tc>
          <w:tcPr>
            <w:tcW w:w="5207" w:type="dxa"/>
          </w:tcPr>
          <w:p w14:paraId="17243DE9" w14:textId="77777777" w:rsidR="00B8715A" w:rsidRDefault="00B8715A" w:rsidP="008D7ECF">
            <w:pPr>
              <w:spacing w:after="200" w:line="276" w:lineRule="auto"/>
              <w:rPr>
                <w:rFonts w:ascii="Arial" w:hAnsi="Arial" w:cs="Arial"/>
                <w:b/>
                <w:color w:val="303282"/>
                <w:sz w:val="32"/>
                <w:szCs w:val="32"/>
              </w:rPr>
            </w:pPr>
          </w:p>
        </w:tc>
        <w:tc>
          <w:tcPr>
            <w:tcW w:w="4680" w:type="dxa"/>
          </w:tcPr>
          <w:p w14:paraId="6467E012" w14:textId="77777777" w:rsidR="00B8715A" w:rsidRDefault="00B8715A" w:rsidP="008D7ECF">
            <w:pPr>
              <w:spacing w:after="200" w:line="276" w:lineRule="auto"/>
              <w:rPr>
                <w:rFonts w:ascii="Arial" w:hAnsi="Arial" w:cs="Arial"/>
                <w:b/>
                <w:color w:val="303282"/>
                <w:sz w:val="32"/>
                <w:szCs w:val="32"/>
              </w:rPr>
            </w:pPr>
          </w:p>
        </w:tc>
      </w:tr>
      <w:tr w:rsidR="00B8715A" w14:paraId="6CCC4102" w14:textId="77777777" w:rsidTr="00E9719C">
        <w:tc>
          <w:tcPr>
            <w:tcW w:w="1101" w:type="dxa"/>
          </w:tcPr>
          <w:p w14:paraId="660A84CD" w14:textId="77777777" w:rsidR="00B8715A" w:rsidRDefault="00B8715A" w:rsidP="008D7ECF">
            <w:pPr>
              <w:spacing w:after="200" w:line="276" w:lineRule="auto"/>
              <w:rPr>
                <w:rFonts w:ascii="Arial" w:hAnsi="Arial" w:cs="Arial"/>
                <w:b/>
                <w:color w:val="303282"/>
                <w:sz w:val="32"/>
                <w:szCs w:val="32"/>
              </w:rPr>
            </w:pPr>
          </w:p>
        </w:tc>
        <w:tc>
          <w:tcPr>
            <w:tcW w:w="5207" w:type="dxa"/>
          </w:tcPr>
          <w:p w14:paraId="3C95AABB" w14:textId="77777777" w:rsidR="00B8715A" w:rsidRDefault="00B8715A" w:rsidP="008D7ECF">
            <w:pPr>
              <w:spacing w:after="200" w:line="276" w:lineRule="auto"/>
              <w:rPr>
                <w:rFonts w:ascii="Arial" w:hAnsi="Arial" w:cs="Arial"/>
                <w:b/>
                <w:color w:val="303282"/>
                <w:sz w:val="32"/>
                <w:szCs w:val="32"/>
              </w:rPr>
            </w:pPr>
          </w:p>
        </w:tc>
        <w:tc>
          <w:tcPr>
            <w:tcW w:w="4680" w:type="dxa"/>
          </w:tcPr>
          <w:p w14:paraId="54C38B85" w14:textId="77777777" w:rsidR="00B8715A" w:rsidRDefault="00B8715A" w:rsidP="008D7ECF">
            <w:pPr>
              <w:spacing w:after="200" w:line="276" w:lineRule="auto"/>
              <w:rPr>
                <w:rFonts w:ascii="Arial" w:hAnsi="Arial" w:cs="Arial"/>
                <w:b/>
                <w:color w:val="303282"/>
                <w:sz w:val="32"/>
                <w:szCs w:val="32"/>
              </w:rPr>
            </w:pPr>
          </w:p>
        </w:tc>
      </w:tr>
      <w:tr w:rsidR="00B8715A" w14:paraId="3D3961F8" w14:textId="77777777" w:rsidTr="00E9719C">
        <w:tc>
          <w:tcPr>
            <w:tcW w:w="1101" w:type="dxa"/>
          </w:tcPr>
          <w:p w14:paraId="72E6E5CE" w14:textId="77777777" w:rsidR="00B8715A" w:rsidRDefault="00B8715A" w:rsidP="008D7ECF">
            <w:pPr>
              <w:spacing w:after="200" w:line="276" w:lineRule="auto"/>
              <w:rPr>
                <w:rFonts w:ascii="Arial" w:hAnsi="Arial" w:cs="Arial"/>
                <w:b/>
                <w:color w:val="303282"/>
                <w:sz w:val="32"/>
                <w:szCs w:val="32"/>
              </w:rPr>
            </w:pPr>
          </w:p>
        </w:tc>
        <w:tc>
          <w:tcPr>
            <w:tcW w:w="5207" w:type="dxa"/>
          </w:tcPr>
          <w:p w14:paraId="1F0B083F" w14:textId="77777777" w:rsidR="00B8715A" w:rsidRDefault="00B8715A" w:rsidP="008D7ECF">
            <w:pPr>
              <w:spacing w:after="200" w:line="276" w:lineRule="auto"/>
              <w:rPr>
                <w:rFonts w:ascii="Arial" w:hAnsi="Arial" w:cs="Arial"/>
                <w:b/>
                <w:color w:val="303282"/>
                <w:sz w:val="32"/>
                <w:szCs w:val="32"/>
              </w:rPr>
            </w:pPr>
          </w:p>
        </w:tc>
        <w:tc>
          <w:tcPr>
            <w:tcW w:w="4680" w:type="dxa"/>
          </w:tcPr>
          <w:p w14:paraId="05482ED5" w14:textId="77777777" w:rsidR="00B8715A" w:rsidRDefault="00B8715A" w:rsidP="008D7ECF">
            <w:pPr>
              <w:spacing w:after="200" w:line="276" w:lineRule="auto"/>
              <w:rPr>
                <w:rFonts w:ascii="Arial" w:hAnsi="Arial" w:cs="Arial"/>
                <w:b/>
                <w:color w:val="303282"/>
                <w:sz w:val="32"/>
                <w:szCs w:val="32"/>
              </w:rPr>
            </w:pPr>
          </w:p>
        </w:tc>
      </w:tr>
      <w:tr w:rsidR="00B8715A" w14:paraId="4619EC11" w14:textId="77777777" w:rsidTr="00E9719C">
        <w:tc>
          <w:tcPr>
            <w:tcW w:w="1101" w:type="dxa"/>
          </w:tcPr>
          <w:p w14:paraId="5D703099" w14:textId="77777777" w:rsidR="00B8715A" w:rsidRDefault="00B8715A" w:rsidP="008D7ECF">
            <w:pPr>
              <w:spacing w:after="200" w:line="276" w:lineRule="auto"/>
              <w:rPr>
                <w:rFonts w:ascii="Arial" w:hAnsi="Arial" w:cs="Arial"/>
                <w:b/>
                <w:color w:val="303282"/>
                <w:sz w:val="32"/>
                <w:szCs w:val="32"/>
              </w:rPr>
            </w:pPr>
          </w:p>
        </w:tc>
        <w:tc>
          <w:tcPr>
            <w:tcW w:w="5207" w:type="dxa"/>
          </w:tcPr>
          <w:p w14:paraId="34053EB1" w14:textId="77777777" w:rsidR="00B8715A" w:rsidRDefault="00B8715A" w:rsidP="008D7ECF">
            <w:pPr>
              <w:spacing w:after="200" w:line="276" w:lineRule="auto"/>
              <w:rPr>
                <w:rFonts w:ascii="Arial" w:hAnsi="Arial" w:cs="Arial"/>
                <w:b/>
                <w:color w:val="303282"/>
                <w:sz w:val="32"/>
                <w:szCs w:val="32"/>
              </w:rPr>
            </w:pPr>
          </w:p>
        </w:tc>
        <w:tc>
          <w:tcPr>
            <w:tcW w:w="4680" w:type="dxa"/>
          </w:tcPr>
          <w:p w14:paraId="4842CF5D" w14:textId="77777777" w:rsidR="00B8715A" w:rsidRDefault="00B8715A" w:rsidP="008D7ECF">
            <w:pPr>
              <w:spacing w:after="200" w:line="276" w:lineRule="auto"/>
              <w:rPr>
                <w:rFonts w:ascii="Arial" w:hAnsi="Arial" w:cs="Arial"/>
                <w:b/>
                <w:color w:val="303282"/>
                <w:sz w:val="32"/>
                <w:szCs w:val="32"/>
              </w:rPr>
            </w:pPr>
          </w:p>
        </w:tc>
      </w:tr>
      <w:tr w:rsidR="00B8715A" w14:paraId="7B5600D9" w14:textId="77777777" w:rsidTr="00E9719C">
        <w:tc>
          <w:tcPr>
            <w:tcW w:w="1101" w:type="dxa"/>
          </w:tcPr>
          <w:p w14:paraId="6B821460" w14:textId="77777777" w:rsidR="00B8715A" w:rsidRDefault="00B8715A" w:rsidP="008D7ECF">
            <w:pPr>
              <w:spacing w:after="200" w:line="276" w:lineRule="auto"/>
              <w:rPr>
                <w:rFonts w:ascii="Arial" w:hAnsi="Arial" w:cs="Arial"/>
                <w:b/>
                <w:color w:val="303282"/>
                <w:sz w:val="32"/>
                <w:szCs w:val="32"/>
              </w:rPr>
            </w:pPr>
          </w:p>
        </w:tc>
        <w:tc>
          <w:tcPr>
            <w:tcW w:w="5207" w:type="dxa"/>
          </w:tcPr>
          <w:p w14:paraId="78549CA9" w14:textId="77777777" w:rsidR="00B8715A" w:rsidRDefault="00B8715A" w:rsidP="008D7ECF">
            <w:pPr>
              <w:spacing w:after="200" w:line="276" w:lineRule="auto"/>
              <w:rPr>
                <w:rFonts w:ascii="Arial" w:hAnsi="Arial" w:cs="Arial"/>
                <w:b/>
                <w:color w:val="303282"/>
                <w:sz w:val="32"/>
                <w:szCs w:val="32"/>
              </w:rPr>
            </w:pPr>
          </w:p>
        </w:tc>
        <w:tc>
          <w:tcPr>
            <w:tcW w:w="4680" w:type="dxa"/>
          </w:tcPr>
          <w:p w14:paraId="610AEDE9" w14:textId="77777777" w:rsidR="00B8715A" w:rsidRDefault="00B8715A" w:rsidP="008D7ECF">
            <w:pPr>
              <w:spacing w:after="200" w:line="276" w:lineRule="auto"/>
              <w:rPr>
                <w:rFonts w:ascii="Arial" w:hAnsi="Arial" w:cs="Arial"/>
                <w:b/>
                <w:color w:val="303282"/>
                <w:sz w:val="32"/>
                <w:szCs w:val="32"/>
              </w:rPr>
            </w:pPr>
          </w:p>
        </w:tc>
      </w:tr>
      <w:tr w:rsidR="00B8715A" w14:paraId="0024EEE2" w14:textId="77777777" w:rsidTr="00E9719C">
        <w:tc>
          <w:tcPr>
            <w:tcW w:w="1101" w:type="dxa"/>
          </w:tcPr>
          <w:p w14:paraId="2D6B72AE" w14:textId="77777777" w:rsidR="00B8715A" w:rsidRDefault="00B8715A" w:rsidP="008D7ECF">
            <w:pPr>
              <w:spacing w:after="200" w:line="276" w:lineRule="auto"/>
              <w:rPr>
                <w:rFonts w:ascii="Arial" w:hAnsi="Arial" w:cs="Arial"/>
                <w:b/>
                <w:color w:val="303282"/>
                <w:sz w:val="32"/>
                <w:szCs w:val="32"/>
              </w:rPr>
            </w:pPr>
          </w:p>
        </w:tc>
        <w:tc>
          <w:tcPr>
            <w:tcW w:w="5207" w:type="dxa"/>
          </w:tcPr>
          <w:p w14:paraId="0E1B3BC8" w14:textId="77777777" w:rsidR="00B8715A" w:rsidRDefault="00B8715A" w:rsidP="008D7ECF">
            <w:pPr>
              <w:spacing w:after="200" w:line="276" w:lineRule="auto"/>
              <w:rPr>
                <w:rFonts w:ascii="Arial" w:hAnsi="Arial" w:cs="Arial"/>
                <w:b/>
                <w:color w:val="303282"/>
                <w:sz w:val="32"/>
                <w:szCs w:val="32"/>
              </w:rPr>
            </w:pPr>
          </w:p>
        </w:tc>
        <w:tc>
          <w:tcPr>
            <w:tcW w:w="4680" w:type="dxa"/>
          </w:tcPr>
          <w:p w14:paraId="45D10E78" w14:textId="77777777" w:rsidR="00B8715A" w:rsidRDefault="00B8715A" w:rsidP="008D7ECF">
            <w:pPr>
              <w:spacing w:after="200" w:line="276" w:lineRule="auto"/>
              <w:rPr>
                <w:rFonts w:ascii="Arial" w:hAnsi="Arial" w:cs="Arial"/>
                <w:b/>
                <w:color w:val="303282"/>
                <w:sz w:val="32"/>
                <w:szCs w:val="32"/>
              </w:rPr>
            </w:pPr>
          </w:p>
        </w:tc>
      </w:tr>
      <w:tr w:rsidR="00B8715A" w14:paraId="59A0C776" w14:textId="77777777" w:rsidTr="00E9719C">
        <w:tc>
          <w:tcPr>
            <w:tcW w:w="1101" w:type="dxa"/>
          </w:tcPr>
          <w:p w14:paraId="23ED0D0D" w14:textId="77777777" w:rsidR="00B8715A" w:rsidRDefault="00B8715A" w:rsidP="008D7ECF">
            <w:pPr>
              <w:spacing w:after="200" w:line="276" w:lineRule="auto"/>
              <w:rPr>
                <w:rFonts w:ascii="Arial" w:hAnsi="Arial" w:cs="Arial"/>
                <w:b/>
                <w:color w:val="303282"/>
                <w:sz w:val="32"/>
                <w:szCs w:val="32"/>
              </w:rPr>
            </w:pPr>
          </w:p>
        </w:tc>
        <w:tc>
          <w:tcPr>
            <w:tcW w:w="5207" w:type="dxa"/>
          </w:tcPr>
          <w:p w14:paraId="581A60FF" w14:textId="77777777" w:rsidR="00B8715A" w:rsidRDefault="00B8715A" w:rsidP="008D7ECF">
            <w:pPr>
              <w:spacing w:after="200" w:line="276" w:lineRule="auto"/>
              <w:rPr>
                <w:rFonts w:ascii="Arial" w:hAnsi="Arial" w:cs="Arial"/>
                <w:b/>
                <w:color w:val="303282"/>
                <w:sz w:val="32"/>
                <w:szCs w:val="32"/>
              </w:rPr>
            </w:pPr>
          </w:p>
        </w:tc>
        <w:tc>
          <w:tcPr>
            <w:tcW w:w="4680" w:type="dxa"/>
          </w:tcPr>
          <w:p w14:paraId="0708047C" w14:textId="77777777" w:rsidR="00B8715A" w:rsidRDefault="00B8715A" w:rsidP="008D7ECF">
            <w:pPr>
              <w:spacing w:after="200" w:line="276" w:lineRule="auto"/>
              <w:rPr>
                <w:rFonts w:ascii="Arial" w:hAnsi="Arial" w:cs="Arial"/>
                <w:b/>
                <w:color w:val="303282"/>
                <w:sz w:val="32"/>
                <w:szCs w:val="32"/>
              </w:rPr>
            </w:pPr>
          </w:p>
        </w:tc>
      </w:tr>
      <w:tr w:rsidR="00B8715A" w14:paraId="23E2F5F9" w14:textId="77777777" w:rsidTr="00E9719C">
        <w:tc>
          <w:tcPr>
            <w:tcW w:w="1101" w:type="dxa"/>
          </w:tcPr>
          <w:p w14:paraId="0810DF79" w14:textId="77777777" w:rsidR="00B8715A" w:rsidRDefault="00B8715A" w:rsidP="008D7ECF">
            <w:pPr>
              <w:spacing w:after="200" w:line="276" w:lineRule="auto"/>
              <w:rPr>
                <w:rFonts w:ascii="Arial" w:hAnsi="Arial" w:cs="Arial"/>
                <w:b/>
                <w:color w:val="303282"/>
                <w:sz w:val="32"/>
                <w:szCs w:val="32"/>
              </w:rPr>
            </w:pPr>
          </w:p>
        </w:tc>
        <w:tc>
          <w:tcPr>
            <w:tcW w:w="5207" w:type="dxa"/>
          </w:tcPr>
          <w:p w14:paraId="0A59E420" w14:textId="77777777" w:rsidR="00B8715A" w:rsidRDefault="00B8715A" w:rsidP="008D7ECF">
            <w:pPr>
              <w:spacing w:after="200" w:line="276" w:lineRule="auto"/>
              <w:rPr>
                <w:rFonts w:ascii="Arial" w:hAnsi="Arial" w:cs="Arial"/>
                <w:b/>
                <w:color w:val="303282"/>
                <w:sz w:val="32"/>
                <w:szCs w:val="32"/>
              </w:rPr>
            </w:pPr>
          </w:p>
        </w:tc>
        <w:tc>
          <w:tcPr>
            <w:tcW w:w="4680" w:type="dxa"/>
          </w:tcPr>
          <w:p w14:paraId="359157D2" w14:textId="77777777" w:rsidR="00B8715A" w:rsidRDefault="00B8715A" w:rsidP="008D7ECF">
            <w:pPr>
              <w:spacing w:after="200" w:line="276" w:lineRule="auto"/>
              <w:rPr>
                <w:rFonts w:ascii="Arial" w:hAnsi="Arial" w:cs="Arial"/>
                <w:b/>
                <w:color w:val="303282"/>
                <w:sz w:val="32"/>
                <w:szCs w:val="32"/>
              </w:rPr>
            </w:pPr>
          </w:p>
        </w:tc>
      </w:tr>
      <w:tr w:rsidR="00B8715A" w14:paraId="14C37355" w14:textId="77777777" w:rsidTr="00E9719C">
        <w:tc>
          <w:tcPr>
            <w:tcW w:w="1101" w:type="dxa"/>
          </w:tcPr>
          <w:p w14:paraId="55030D66" w14:textId="77777777" w:rsidR="00B8715A" w:rsidRDefault="00B8715A" w:rsidP="008D7ECF">
            <w:pPr>
              <w:spacing w:after="200" w:line="276" w:lineRule="auto"/>
              <w:rPr>
                <w:rFonts w:ascii="Arial" w:hAnsi="Arial" w:cs="Arial"/>
                <w:b/>
                <w:color w:val="303282"/>
                <w:sz w:val="32"/>
                <w:szCs w:val="32"/>
              </w:rPr>
            </w:pPr>
          </w:p>
        </w:tc>
        <w:tc>
          <w:tcPr>
            <w:tcW w:w="5207" w:type="dxa"/>
          </w:tcPr>
          <w:p w14:paraId="7125E7E1" w14:textId="77777777" w:rsidR="00B8715A" w:rsidRDefault="00B8715A" w:rsidP="008D7ECF">
            <w:pPr>
              <w:spacing w:after="200" w:line="276" w:lineRule="auto"/>
              <w:rPr>
                <w:rFonts w:ascii="Arial" w:hAnsi="Arial" w:cs="Arial"/>
                <w:b/>
                <w:color w:val="303282"/>
                <w:sz w:val="32"/>
                <w:szCs w:val="32"/>
              </w:rPr>
            </w:pPr>
          </w:p>
        </w:tc>
        <w:tc>
          <w:tcPr>
            <w:tcW w:w="4680" w:type="dxa"/>
          </w:tcPr>
          <w:p w14:paraId="563D9D2C" w14:textId="77777777" w:rsidR="00B8715A" w:rsidRDefault="00B8715A" w:rsidP="008D7ECF">
            <w:pPr>
              <w:spacing w:after="200" w:line="276" w:lineRule="auto"/>
              <w:rPr>
                <w:rFonts w:ascii="Arial" w:hAnsi="Arial" w:cs="Arial"/>
                <w:b/>
                <w:color w:val="303282"/>
                <w:sz w:val="32"/>
                <w:szCs w:val="32"/>
              </w:rPr>
            </w:pPr>
          </w:p>
        </w:tc>
      </w:tr>
      <w:tr w:rsidR="00B8715A" w14:paraId="2F625910" w14:textId="77777777" w:rsidTr="00E9719C">
        <w:tc>
          <w:tcPr>
            <w:tcW w:w="1101" w:type="dxa"/>
          </w:tcPr>
          <w:p w14:paraId="292C4F42" w14:textId="77777777" w:rsidR="00B8715A" w:rsidRDefault="00B8715A" w:rsidP="008D7ECF">
            <w:pPr>
              <w:spacing w:after="200" w:line="276" w:lineRule="auto"/>
              <w:rPr>
                <w:rFonts w:ascii="Arial" w:hAnsi="Arial" w:cs="Arial"/>
                <w:b/>
                <w:color w:val="303282"/>
                <w:sz w:val="32"/>
                <w:szCs w:val="32"/>
              </w:rPr>
            </w:pPr>
          </w:p>
        </w:tc>
        <w:tc>
          <w:tcPr>
            <w:tcW w:w="5207" w:type="dxa"/>
          </w:tcPr>
          <w:p w14:paraId="23E9667A" w14:textId="77777777" w:rsidR="00B8715A" w:rsidRDefault="00B8715A" w:rsidP="008D7ECF">
            <w:pPr>
              <w:spacing w:after="200" w:line="276" w:lineRule="auto"/>
              <w:rPr>
                <w:rFonts w:ascii="Arial" w:hAnsi="Arial" w:cs="Arial"/>
                <w:b/>
                <w:color w:val="303282"/>
                <w:sz w:val="32"/>
                <w:szCs w:val="32"/>
              </w:rPr>
            </w:pPr>
          </w:p>
        </w:tc>
        <w:tc>
          <w:tcPr>
            <w:tcW w:w="4680" w:type="dxa"/>
          </w:tcPr>
          <w:p w14:paraId="4C0D2572" w14:textId="77777777" w:rsidR="00B8715A" w:rsidRDefault="00B8715A" w:rsidP="008D7ECF">
            <w:pPr>
              <w:spacing w:after="200" w:line="276" w:lineRule="auto"/>
              <w:rPr>
                <w:rFonts w:ascii="Arial" w:hAnsi="Arial" w:cs="Arial"/>
                <w:b/>
                <w:color w:val="303282"/>
                <w:sz w:val="32"/>
                <w:szCs w:val="32"/>
              </w:rPr>
            </w:pPr>
          </w:p>
        </w:tc>
      </w:tr>
      <w:tr w:rsidR="00B8715A" w14:paraId="28B12737" w14:textId="77777777" w:rsidTr="00E9719C">
        <w:tc>
          <w:tcPr>
            <w:tcW w:w="1101" w:type="dxa"/>
          </w:tcPr>
          <w:p w14:paraId="6AFF7BB3" w14:textId="77777777" w:rsidR="00B8715A" w:rsidRDefault="00B8715A" w:rsidP="008D7ECF">
            <w:pPr>
              <w:spacing w:after="200" w:line="276" w:lineRule="auto"/>
              <w:rPr>
                <w:rFonts w:ascii="Arial" w:hAnsi="Arial" w:cs="Arial"/>
                <w:b/>
                <w:color w:val="303282"/>
                <w:sz w:val="32"/>
                <w:szCs w:val="32"/>
              </w:rPr>
            </w:pPr>
          </w:p>
        </w:tc>
        <w:tc>
          <w:tcPr>
            <w:tcW w:w="5207" w:type="dxa"/>
          </w:tcPr>
          <w:p w14:paraId="66396767" w14:textId="77777777" w:rsidR="00B8715A" w:rsidRDefault="00B8715A" w:rsidP="008D7ECF">
            <w:pPr>
              <w:spacing w:after="200" w:line="276" w:lineRule="auto"/>
              <w:rPr>
                <w:rFonts w:ascii="Arial" w:hAnsi="Arial" w:cs="Arial"/>
                <w:b/>
                <w:color w:val="303282"/>
                <w:sz w:val="32"/>
                <w:szCs w:val="32"/>
              </w:rPr>
            </w:pPr>
          </w:p>
        </w:tc>
        <w:tc>
          <w:tcPr>
            <w:tcW w:w="4680" w:type="dxa"/>
          </w:tcPr>
          <w:p w14:paraId="4340D17B" w14:textId="77777777" w:rsidR="00B8715A" w:rsidRDefault="00B8715A" w:rsidP="008D7ECF">
            <w:pPr>
              <w:spacing w:after="200" w:line="276" w:lineRule="auto"/>
              <w:rPr>
                <w:rFonts w:ascii="Arial" w:hAnsi="Arial" w:cs="Arial"/>
                <w:b/>
                <w:color w:val="303282"/>
                <w:sz w:val="32"/>
                <w:szCs w:val="32"/>
              </w:rPr>
            </w:pPr>
          </w:p>
        </w:tc>
      </w:tr>
      <w:tr w:rsidR="00B8715A" w14:paraId="37493B9E" w14:textId="77777777" w:rsidTr="00E9719C">
        <w:tc>
          <w:tcPr>
            <w:tcW w:w="1101" w:type="dxa"/>
          </w:tcPr>
          <w:p w14:paraId="2F3A200E" w14:textId="77777777" w:rsidR="00B8715A" w:rsidRDefault="00B8715A" w:rsidP="008D7ECF">
            <w:pPr>
              <w:spacing w:after="200" w:line="276" w:lineRule="auto"/>
              <w:rPr>
                <w:rFonts w:ascii="Arial" w:hAnsi="Arial" w:cs="Arial"/>
                <w:b/>
                <w:color w:val="303282"/>
                <w:sz w:val="32"/>
                <w:szCs w:val="32"/>
              </w:rPr>
            </w:pPr>
          </w:p>
        </w:tc>
        <w:tc>
          <w:tcPr>
            <w:tcW w:w="5207" w:type="dxa"/>
          </w:tcPr>
          <w:p w14:paraId="63EC7FF7" w14:textId="77777777" w:rsidR="00B8715A" w:rsidRDefault="00B8715A" w:rsidP="008D7ECF">
            <w:pPr>
              <w:spacing w:after="200" w:line="276" w:lineRule="auto"/>
              <w:rPr>
                <w:rFonts w:ascii="Arial" w:hAnsi="Arial" w:cs="Arial"/>
                <w:b/>
                <w:color w:val="303282"/>
                <w:sz w:val="32"/>
                <w:szCs w:val="32"/>
              </w:rPr>
            </w:pPr>
          </w:p>
        </w:tc>
        <w:tc>
          <w:tcPr>
            <w:tcW w:w="4680" w:type="dxa"/>
          </w:tcPr>
          <w:p w14:paraId="02F6207E" w14:textId="77777777" w:rsidR="00B8715A" w:rsidRDefault="00B8715A" w:rsidP="008D7ECF">
            <w:pPr>
              <w:spacing w:after="200" w:line="276" w:lineRule="auto"/>
              <w:rPr>
                <w:rFonts w:ascii="Arial" w:hAnsi="Arial" w:cs="Arial"/>
                <w:b/>
                <w:color w:val="303282"/>
                <w:sz w:val="32"/>
                <w:szCs w:val="32"/>
              </w:rPr>
            </w:pPr>
          </w:p>
        </w:tc>
      </w:tr>
    </w:tbl>
    <w:p w14:paraId="0F80FEEF" w14:textId="77777777" w:rsidR="00D74229" w:rsidRDefault="00D74229" w:rsidP="00B8715A">
      <w:pPr>
        <w:spacing w:after="200" w:line="276" w:lineRule="auto"/>
        <w:rPr>
          <w:rFonts w:ascii="Arial" w:hAnsi="Arial" w:cs="Arial"/>
          <w:b/>
          <w:color w:val="303282"/>
          <w:sz w:val="32"/>
          <w:szCs w:val="32"/>
        </w:rPr>
      </w:pPr>
    </w:p>
    <w:tbl>
      <w:tblPr>
        <w:tblStyle w:val="TableGrid"/>
        <w:tblW w:w="0" w:type="auto"/>
        <w:tblLook w:val="04A0" w:firstRow="1" w:lastRow="0" w:firstColumn="1" w:lastColumn="0" w:noHBand="0" w:noVBand="1"/>
      </w:tblPr>
      <w:tblGrid>
        <w:gridCol w:w="5355"/>
        <w:gridCol w:w="5407"/>
      </w:tblGrid>
      <w:tr w:rsidR="00D74229" w14:paraId="715E06BE" w14:textId="77777777" w:rsidTr="00C11D16">
        <w:tc>
          <w:tcPr>
            <w:tcW w:w="10762" w:type="dxa"/>
            <w:gridSpan w:val="2"/>
          </w:tcPr>
          <w:p w14:paraId="62C0DBD5" w14:textId="77777777" w:rsidR="00D74229" w:rsidRPr="00972BEB" w:rsidRDefault="00D74229" w:rsidP="00E9719C">
            <w:pPr>
              <w:spacing w:after="200"/>
              <w:contextualSpacing/>
              <w:jc w:val="center"/>
              <w:rPr>
                <w:rFonts w:ascii="Tahoma" w:hAnsi="Tahoma" w:cs="Tahoma"/>
                <w:b/>
                <w:color w:val="auto"/>
                <w:sz w:val="32"/>
                <w:szCs w:val="32"/>
              </w:rPr>
            </w:pPr>
            <w:r w:rsidRPr="00972BEB">
              <w:rPr>
                <w:rFonts w:ascii="Tahoma" w:hAnsi="Tahoma" w:cs="Tahoma"/>
                <w:b/>
                <w:color w:val="auto"/>
                <w:sz w:val="32"/>
                <w:szCs w:val="32"/>
              </w:rPr>
              <w:t>Barlows Primary School Child Protection Policy</w:t>
            </w:r>
          </w:p>
          <w:p w14:paraId="1BBE5F63" w14:textId="77777777" w:rsidR="00D74229" w:rsidRDefault="00D74229" w:rsidP="00E9719C">
            <w:pPr>
              <w:spacing w:after="200"/>
              <w:contextualSpacing/>
              <w:jc w:val="center"/>
              <w:rPr>
                <w:rFonts w:ascii="Arial" w:hAnsi="Arial" w:cs="Arial"/>
                <w:b/>
                <w:color w:val="303282"/>
                <w:sz w:val="32"/>
                <w:szCs w:val="32"/>
              </w:rPr>
            </w:pPr>
            <w:r w:rsidRPr="00972BEB">
              <w:rPr>
                <w:rFonts w:ascii="Tahoma" w:hAnsi="Tahoma" w:cs="Tahoma"/>
                <w:b/>
                <w:color w:val="auto"/>
                <w:sz w:val="32"/>
                <w:szCs w:val="32"/>
              </w:rPr>
              <w:t>Contents Page</w:t>
            </w:r>
          </w:p>
        </w:tc>
      </w:tr>
      <w:tr w:rsidR="00D74229" w14:paraId="193CB224" w14:textId="77777777" w:rsidTr="00C11D16">
        <w:trPr>
          <w:trHeight w:val="286"/>
        </w:trPr>
        <w:tc>
          <w:tcPr>
            <w:tcW w:w="5355" w:type="dxa"/>
          </w:tcPr>
          <w:p w14:paraId="3F35A68D" w14:textId="77777777" w:rsidR="00D74229" w:rsidRPr="001D511B" w:rsidRDefault="00972BEB">
            <w:pPr>
              <w:spacing w:after="200" w:line="276" w:lineRule="auto"/>
              <w:rPr>
                <w:rFonts w:ascii="Tahoma" w:hAnsi="Tahoma" w:cs="Tahoma"/>
                <w:color w:val="auto"/>
                <w:sz w:val="18"/>
                <w:szCs w:val="32"/>
              </w:rPr>
            </w:pPr>
            <w:r w:rsidRPr="001D511B">
              <w:rPr>
                <w:rFonts w:ascii="Tahoma" w:hAnsi="Tahoma" w:cs="Tahoma"/>
                <w:color w:val="auto"/>
                <w:sz w:val="18"/>
                <w:szCs w:val="32"/>
              </w:rPr>
              <w:t>Page 1:</w:t>
            </w:r>
          </w:p>
        </w:tc>
        <w:tc>
          <w:tcPr>
            <w:tcW w:w="5407" w:type="dxa"/>
          </w:tcPr>
          <w:p w14:paraId="08434F0F" w14:textId="77777777" w:rsidR="00D74229" w:rsidRPr="000B3C19" w:rsidRDefault="00972BEB" w:rsidP="001D511B">
            <w:pPr>
              <w:spacing w:after="200"/>
              <w:rPr>
                <w:rFonts w:ascii="Arial" w:hAnsi="Arial" w:cs="Arial"/>
                <w:b/>
                <w:color w:val="auto"/>
                <w:sz w:val="18"/>
                <w:szCs w:val="32"/>
              </w:rPr>
            </w:pPr>
            <w:r w:rsidRPr="000B3C19">
              <w:rPr>
                <w:rFonts w:ascii="Tahoma" w:hAnsi="Tahoma" w:cs="Tahoma"/>
                <w:b/>
                <w:color w:val="auto"/>
                <w:sz w:val="18"/>
                <w:szCs w:val="32"/>
              </w:rPr>
              <w:t>Title page</w:t>
            </w:r>
          </w:p>
        </w:tc>
      </w:tr>
      <w:tr w:rsidR="00D74229" w14:paraId="2DEBB248" w14:textId="77777777" w:rsidTr="00C11D16">
        <w:tc>
          <w:tcPr>
            <w:tcW w:w="5355" w:type="dxa"/>
          </w:tcPr>
          <w:p w14:paraId="488AD1B0" w14:textId="77777777" w:rsidR="00D74229" w:rsidRPr="001D511B" w:rsidRDefault="00972BEB">
            <w:pPr>
              <w:spacing w:after="200" w:line="276" w:lineRule="auto"/>
              <w:rPr>
                <w:rFonts w:ascii="Arial" w:hAnsi="Arial" w:cs="Arial"/>
                <w:b/>
                <w:color w:val="auto"/>
                <w:sz w:val="18"/>
                <w:szCs w:val="32"/>
              </w:rPr>
            </w:pPr>
            <w:r w:rsidRPr="001D511B">
              <w:rPr>
                <w:rFonts w:ascii="Tahoma" w:hAnsi="Tahoma" w:cs="Tahoma"/>
                <w:color w:val="auto"/>
                <w:sz w:val="18"/>
                <w:szCs w:val="32"/>
              </w:rPr>
              <w:t>Page 2:</w:t>
            </w:r>
          </w:p>
        </w:tc>
        <w:tc>
          <w:tcPr>
            <w:tcW w:w="5407" w:type="dxa"/>
          </w:tcPr>
          <w:p w14:paraId="109B3923" w14:textId="77777777" w:rsidR="00D74229" w:rsidRPr="000B3C19" w:rsidRDefault="00972BEB" w:rsidP="001D511B">
            <w:pPr>
              <w:spacing w:after="200"/>
              <w:rPr>
                <w:rFonts w:ascii="Arial" w:hAnsi="Arial" w:cs="Arial"/>
                <w:b/>
                <w:color w:val="auto"/>
                <w:sz w:val="18"/>
                <w:szCs w:val="32"/>
              </w:rPr>
            </w:pPr>
            <w:r w:rsidRPr="000B3C19">
              <w:rPr>
                <w:rFonts w:ascii="Tahoma" w:hAnsi="Tahoma" w:cs="Tahoma"/>
                <w:b/>
                <w:color w:val="auto"/>
                <w:sz w:val="18"/>
                <w:szCs w:val="32"/>
              </w:rPr>
              <w:t>Log of amendments page</w:t>
            </w:r>
          </w:p>
        </w:tc>
      </w:tr>
      <w:tr w:rsidR="00D74229" w14:paraId="57E72591" w14:textId="77777777" w:rsidTr="00C11D16">
        <w:tc>
          <w:tcPr>
            <w:tcW w:w="5355" w:type="dxa"/>
          </w:tcPr>
          <w:p w14:paraId="46234155" w14:textId="77777777" w:rsidR="00D74229" w:rsidRPr="001D511B" w:rsidRDefault="00972BEB">
            <w:pPr>
              <w:spacing w:after="200" w:line="276" w:lineRule="auto"/>
              <w:rPr>
                <w:rFonts w:ascii="Arial" w:hAnsi="Arial" w:cs="Arial"/>
                <w:b/>
                <w:color w:val="auto"/>
                <w:sz w:val="18"/>
                <w:szCs w:val="32"/>
              </w:rPr>
            </w:pPr>
            <w:r w:rsidRPr="001D511B">
              <w:rPr>
                <w:rFonts w:ascii="Tahoma" w:hAnsi="Tahoma" w:cs="Tahoma"/>
                <w:color w:val="auto"/>
                <w:sz w:val="18"/>
                <w:szCs w:val="32"/>
              </w:rPr>
              <w:t>Page 3:</w:t>
            </w:r>
          </w:p>
        </w:tc>
        <w:tc>
          <w:tcPr>
            <w:tcW w:w="5407" w:type="dxa"/>
          </w:tcPr>
          <w:p w14:paraId="518E372A" w14:textId="77777777" w:rsidR="00D74229" w:rsidRPr="000B3C19" w:rsidRDefault="00972BEB" w:rsidP="001D511B">
            <w:pPr>
              <w:spacing w:after="200"/>
              <w:rPr>
                <w:rFonts w:ascii="Arial" w:hAnsi="Arial" w:cs="Arial"/>
                <w:b/>
                <w:color w:val="auto"/>
                <w:sz w:val="18"/>
                <w:szCs w:val="32"/>
              </w:rPr>
            </w:pPr>
            <w:r w:rsidRPr="000B3C19">
              <w:rPr>
                <w:rFonts w:ascii="Tahoma" w:hAnsi="Tahoma" w:cs="Tahoma"/>
                <w:b/>
                <w:color w:val="auto"/>
                <w:sz w:val="18"/>
                <w:szCs w:val="32"/>
              </w:rPr>
              <w:t>Contents page</w:t>
            </w:r>
          </w:p>
        </w:tc>
      </w:tr>
      <w:tr w:rsidR="00D74229" w14:paraId="302242E4" w14:textId="77777777" w:rsidTr="00C11D16">
        <w:tc>
          <w:tcPr>
            <w:tcW w:w="5355" w:type="dxa"/>
          </w:tcPr>
          <w:p w14:paraId="59990750" w14:textId="1EB0BD40" w:rsidR="00D74229" w:rsidRPr="001D511B" w:rsidRDefault="00C0373F">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916A15">
              <w:rPr>
                <w:rFonts w:ascii="Tahoma" w:hAnsi="Tahoma" w:cs="Tahoma"/>
                <w:color w:val="auto"/>
                <w:sz w:val="18"/>
                <w:szCs w:val="32"/>
              </w:rPr>
              <w:t>5</w:t>
            </w:r>
            <w:r w:rsidRPr="001D511B">
              <w:rPr>
                <w:rFonts w:ascii="Tahoma" w:hAnsi="Tahoma" w:cs="Tahoma"/>
                <w:color w:val="auto"/>
                <w:sz w:val="18"/>
                <w:szCs w:val="32"/>
              </w:rPr>
              <w:t>:</w:t>
            </w:r>
          </w:p>
        </w:tc>
        <w:tc>
          <w:tcPr>
            <w:tcW w:w="5407" w:type="dxa"/>
          </w:tcPr>
          <w:p w14:paraId="5EBA6785" w14:textId="77777777" w:rsidR="00D74229" w:rsidRPr="000B3C19" w:rsidRDefault="00C0373F" w:rsidP="001D511B">
            <w:pPr>
              <w:spacing w:after="192"/>
              <w:jc w:val="both"/>
              <w:rPr>
                <w:rFonts w:ascii="Tahoma" w:hAnsi="Tahoma" w:cs="Tahoma"/>
                <w:b/>
                <w:color w:val="auto"/>
                <w:sz w:val="18"/>
                <w:szCs w:val="32"/>
              </w:rPr>
            </w:pPr>
            <w:r w:rsidRPr="000B3C19">
              <w:rPr>
                <w:rFonts w:ascii="Tahoma" w:hAnsi="Tahoma" w:cs="Tahoma"/>
                <w:b/>
                <w:color w:val="auto"/>
                <w:sz w:val="18"/>
                <w:szCs w:val="32"/>
              </w:rPr>
              <w:t>Barlows Primary School Safeguarding Team</w:t>
            </w:r>
          </w:p>
        </w:tc>
      </w:tr>
      <w:tr w:rsidR="00C11D16" w14:paraId="36A6DC4B" w14:textId="77777777" w:rsidTr="00C11D16">
        <w:tc>
          <w:tcPr>
            <w:tcW w:w="5355" w:type="dxa"/>
          </w:tcPr>
          <w:p w14:paraId="51267CFF" w14:textId="5A09470A" w:rsidR="00C11D16" w:rsidRPr="001D511B" w:rsidRDefault="00C11D16">
            <w:pPr>
              <w:spacing w:after="200" w:line="276" w:lineRule="auto"/>
              <w:rPr>
                <w:rFonts w:ascii="Tahoma" w:hAnsi="Tahoma" w:cs="Tahoma"/>
                <w:color w:val="auto"/>
                <w:sz w:val="18"/>
                <w:szCs w:val="32"/>
              </w:rPr>
            </w:pPr>
            <w:r>
              <w:rPr>
                <w:rFonts w:ascii="Tahoma" w:hAnsi="Tahoma" w:cs="Tahoma"/>
                <w:color w:val="auto"/>
                <w:sz w:val="18"/>
                <w:szCs w:val="32"/>
              </w:rPr>
              <w:t xml:space="preserve">Page </w:t>
            </w:r>
            <w:r w:rsidR="00916A15">
              <w:rPr>
                <w:rFonts w:ascii="Tahoma" w:hAnsi="Tahoma" w:cs="Tahoma"/>
                <w:color w:val="auto"/>
                <w:sz w:val="18"/>
                <w:szCs w:val="32"/>
              </w:rPr>
              <w:t>5</w:t>
            </w:r>
            <w:r>
              <w:rPr>
                <w:rFonts w:ascii="Tahoma" w:hAnsi="Tahoma" w:cs="Tahoma"/>
                <w:color w:val="auto"/>
                <w:sz w:val="18"/>
                <w:szCs w:val="32"/>
              </w:rPr>
              <w:t>:</w:t>
            </w:r>
          </w:p>
        </w:tc>
        <w:tc>
          <w:tcPr>
            <w:tcW w:w="5407" w:type="dxa"/>
          </w:tcPr>
          <w:p w14:paraId="4C962218" w14:textId="4D3B8B90" w:rsidR="00C11D16" w:rsidRPr="000B3C19" w:rsidRDefault="00C11D16" w:rsidP="001D511B">
            <w:pPr>
              <w:spacing w:after="192"/>
              <w:jc w:val="both"/>
              <w:rPr>
                <w:rFonts w:ascii="Tahoma" w:hAnsi="Tahoma" w:cs="Tahoma"/>
                <w:b/>
                <w:color w:val="auto"/>
                <w:sz w:val="18"/>
                <w:szCs w:val="32"/>
              </w:rPr>
            </w:pPr>
            <w:r>
              <w:rPr>
                <w:rFonts w:ascii="Tahoma" w:hAnsi="Tahoma" w:cs="Tahoma"/>
                <w:b/>
                <w:color w:val="auto"/>
                <w:sz w:val="18"/>
                <w:szCs w:val="32"/>
              </w:rPr>
              <w:t>Introduction</w:t>
            </w:r>
          </w:p>
        </w:tc>
      </w:tr>
      <w:tr w:rsidR="00C11D16" w14:paraId="2D093AEB" w14:textId="77777777" w:rsidTr="00C11D16">
        <w:tc>
          <w:tcPr>
            <w:tcW w:w="5355" w:type="dxa"/>
          </w:tcPr>
          <w:p w14:paraId="5DCBC5A8" w14:textId="1849D913"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 xml:space="preserve">Page </w:t>
            </w:r>
            <w:r w:rsidR="00916A15">
              <w:rPr>
                <w:rFonts w:ascii="Tahoma" w:hAnsi="Tahoma" w:cs="Tahoma"/>
                <w:color w:val="auto"/>
                <w:sz w:val="18"/>
                <w:szCs w:val="32"/>
              </w:rPr>
              <w:t>6</w:t>
            </w:r>
            <w:r>
              <w:rPr>
                <w:rFonts w:ascii="Tahoma" w:hAnsi="Tahoma" w:cs="Tahoma"/>
                <w:color w:val="auto"/>
                <w:sz w:val="18"/>
                <w:szCs w:val="32"/>
              </w:rPr>
              <w:t>:</w:t>
            </w:r>
          </w:p>
        </w:tc>
        <w:tc>
          <w:tcPr>
            <w:tcW w:w="5407" w:type="dxa"/>
          </w:tcPr>
          <w:p w14:paraId="6D6A95FF" w14:textId="3247F375" w:rsidR="00C11D16" w:rsidRDefault="00C11D16" w:rsidP="001D511B">
            <w:pPr>
              <w:spacing w:after="192"/>
              <w:jc w:val="both"/>
              <w:rPr>
                <w:rFonts w:ascii="Tahoma" w:hAnsi="Tahoma" w:cs="Tahoma"/>
                <w:b/>
                <w:color w:val="auto"/>
                <w:sz w:val="18"/>
                <w:szCs w:val="32"/>
              </w:rPr>
            </w:pPr>
            <w:r>
              <w:rPr>
                <w:rFonts w:ascii="Tahoma" w:hAnsi="Tahoma" w:cs="Tahoma"/>
                <w:b/>
                <w:color w:val="auto"/>
                <w:sz w:val="18"/>
                <w:szCs w:val="32"/>
              </w:rPr>
              <w:t>Child Protection Statement</w:t>
            </w:r>
          </w:p>
        </w:tc>
      </w:tr>
      <w:tr w:rsidR="00C11D16" w14:paraId="0C3AE9AF" w14:textId="77777777" w:rsidTr="00C11D16">
        <w:tc>
          <w:tcPr>
            <w:tcW w:w="5355" w:type="dxa"/>
          </w:tcPr>
          <w:p w14:paraId="06693B9B" w14:textId="3E8B42F6"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 xml:space="preserve">Page </w:t>
            </w:r>
            <w:r w:rsidR="00916A15">
              <w:rPr>
                <w:rFonts w:ascii="Tahoma" w:hAnsi="Tahoma" w:cs="Tahoma"/>
                <w:color w:val="auto"/>
                <w:sz w:val="18"/>
                <w:szCs w:val="32"/>
              </w:rPr>
              <w:t>6</w:t>
            </w:r>
            <w:r>
              <w:rPr>
                <w:rFonts w:ascii="Tahoma" w:hAnsi="Tahoma" w:cs="Tahoma"/>
                <w:color w:val="auto"/>
                <w:sz w:val="18"/>
                <w:szCs w:val="32"/>
              </w:rPr>
              <w:t xml:space="preserve">: </w:t>
            </w:r>
          </w:p>
        </w:tc>
        <w:tc>
          <w:tcPr>
            <w:tcW w:w="5407" w:type="dxa"/>
          </w:tcPr>
          <w:p w14:paraId="0E2067CD" w14:textId="11203D64" w:rsidR="00C11D16" w:rsidRDefault="00C11D16" w:rsidP="001D511B">
            <w:pPr>
              <w:spacing w:after="192"/>
              <w:jc w:val="both"/>
              <w:rPr>
                <w:rFonts w:ascii="Tahoma" w:hAnsi="Tahoma" w:cs="Tahoma"/>
                <w:b/>
                <w:color w:val="auto"/>
                <w:sz w:val="18"/>
                <w:szCs w:val="32"/>
              </w:rPr>
            </w:pPr>
            <w:r w:rsidRPr="000B3C19">
              <w:rPr>
                <w:rFonts w:ascii="Tahoma" w:hAnsi="Tahoma" w:cs="Tahoma"/>
                <w:b/>
                <w:color w:val="auto"/>
                <w:sz w:val="18"/>
                <w:szCs w:val="32"/>
              </w:rPr>
              <w:t>Definitions</w:t>
            </w:r>
          </w:p>
        </w:tc>
      </w:tr>
      <w:tr w:rsidR="00D74229" w14:paraId="3D6145F6" w14:textId="77777777" w:rsidTr="00C11D16">
        <w:tc>
          <w:tcPr>
            <w:tcW w:w="5355" w:type="dxa"/>
          </w:tcPr>
          <w:p w14:paraId="2D6CFC0C" w14:textId="03FDAB59" w:rsidR="00D74229" w:rsidRPr="001D511B" w:rsidRDefault="00C0373F">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916A15">
              <w:rPr>
                <w:rFonts w:ascii="Tahoma" w:hAnsi="Tahoma" w:cs="Tahoma"/>
                <w:color w:val="auto"/>
                <w:sz w:val="18"/>
                <w:szCs w:val="32"/>
              </w:rPr>
              <w:t>7</w:t>
            </w:r>
            <w:r w:rsidRPr="001D511B">
              <w:rPr>
                <w:rFonts w:ascii="Tahoma" w:hAnsi="Tahoma" w:cs="Tahoma"/>
                <w:color w:val="auto"/>
                <w:sz w:val="18"/>
                <w:szCs w:val="32"/>
              </w:rPr>
              <w:t>:</w:t>
            </w:r>
          </w:p>
        </w:tc>
        <w:tc>
          <w:tcPr>
            <w:tcW w:w="5407" w:type="dxa"/>
          </w:tcPr>
          <w:p w14:paraId="490E1C52" w14:textId="32E0589E" w:rsidR="00D74229" w:rsidRPr="000B3C19" w:rsidRDefault="00C11D16" w:rsidP="001D511B">
            <w:pPr>
              <w:tabs>
                <w:tab w:val="left" w:pos="426"/>
              </w:tabs>
              <w:spacing w:after="192"/>
              <w:jc w:val="both"/>
              <w:rPr>
                <w:rFonts w:ascii="Tahoma" w:hAnsi="Tahoma" w:cs="Tahoma"/>
                <w:b/>
                <w:color w:val="auto"/>
                <w:sz w:val="18"/>
                <w:szCs w:val="32"/>
              </w:rPr>
            </w:pPr>
            <w:r>
              <w:rPr>
                <w:rFonts w:ascii="Tahoma" w:hAnsi="Tahoma" w:cs="Tahoma"/>
                <w:b/>
                <w:color w:val="auto"/>
                <w:sz w:val="18"/>
                <w:szCs w:val="32"/>
              </w:rPr>
              <w:t>Policy Aims</w:t>
            </w:r>
          </w:p>
        </w:tc>
      </w:tr>
      <w:tr w:rsidR="00D74229" w14:paraId="13882797" w14:textId="77777777" w:rsidTr="00C11D16">
        <w:tc>
          <w:tcPr>
            <w:tcW w:w="5355" w:type="dxa"/>
          </w:tcPr>
          <w:p w14:paraId="57C5D5D8" w14:textId="4E086E64" w:rsidR="00D74229" w:rsidRPr="001D511B" w:rsidRDefault="00C0373F">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916A15">
              <w:rPr>
                <w:rFonts w:ascii="Tahoma" w:hAnsi="Tahoma" w:cs="Tahoma"/>
                <w:color w:val="auto"/>
                <w:sz w:val="18"/>
                <w:szCs w:val="32"/>
              </w:rPr>
              <w:t>7</w:t>
            </w:r>
            <w:r w:rsidR="00D5670A" w:rsidRPr="001D511B">
              <w:rPr>
                <w:rFonts w:ascii="Tahoma" w:hAnsi="Tahoma" w:cs="Tahoma"/>
                <w:color w:val="auto"/>
                <w:sz w:val="18"/>
                <w:szCs w:val="32"/>
              </w:rPr>
              <w:t>:</w:t>
            </w:r>
          </w:p>
        </w:tc>
        <w:tc>
          <w:tcPr>
            <w:tcW w:w="5407" w:type="dxa"/>
          </w:tcPr>
          <w:p w14:paraId="5BA99363" w14:textId="77777777" w:rsidR="00D74229" w:rsidRPr="000B3C19" w:rsidRDefault="00C0373F" w:rsidP="001D511B">
            <w:pPr>
              <w:tabs>
                <w:tab w:val="left" w:pos="426"/>
              </w:tabs>
              <w:spacing w:after="192"/>
              <w:jc w:val="both"/>
              <w:rPr>
                <w:rFonts w:ascii="Tahoma" w:hAnsi="Tahoma" w:cs="Tahoma"/>
                <w:b/>
                <w:color w:val="auto"/>
                <w:sz w:val="18"/>
                <w:szCs w:val="32"/>
              </w:rPr>
            </w:pPr>
            <w:r w:rsidRPr="000B3C19">
              <w:rPr>
                <w:rFonts w:ascii="Tahoma" w:hAnsi="Tahoma" w:cs="Tahoma"/>
                <w:b/>
                <w:color w:val="auto"/>
                <w:sz w:val="18"/>
                <w:szCs w:val="32"/>
              </w:rPr>
              <w:t>Key Principles</w:t>
            </w:r>
          </w:p>
        </w:tc>
      </w:tr>
      <w:tr w:rsidR="00D74229" w14:paraId="3AC5FEB1" w14:textId="77777777" w:rsidTr="00C11D16">
        <w:tc>
          <w:tcPr>
            <w:tcW w:w="5355" w:type="dxa"/>
          </w:tcPr>
          <w:p w14:paraId="69639189" w14:textId="25162750" w:rsidR="00D74229" w:rsidRPr="001D511B" w:rsidRDefault="00D5670A">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916A15">
              <w:rPr>
                <w:rFonts w:ascii="Tahoma" w:hAnsi="Tahoma" w:cs="Tahoma"/>
                <w:color w:val="auto"/>
                <w:sz w:val="18"/>
                <w:szCs w:val="32"/>
              </w:rPr>
              <w:t>8</w:t>
            </w:r>
            <w:r w:rsidRPr="001D511B">
              <w:rPr>
                <w:rFonts w:ascii="Tahoma" w:hAnsi="Tahoma" w:cs="Tahoma"/>
                <w:color w:val="auto"/>
                <w:sz w:val="18"/>
                <w:szCs w:val="32"/>
              </w:rPr>
              <w:t>:</w:t>
            </w:r>
          </w:p>
        </w:tc>
        <w:tc>
          <w:tcPr>
            <w:tcW w:w="5407" w:type="dxa"/>
          </w:tcPr>
          <w:p w14:paraId="2BD33220" w14:textId="77777777" w:rsidR="00D5670A" w:rsidRPr="000B3C19" w:rsidRDefault="00D5670A" w:rsidP="001D511B">
            <w:pPr>
              <w:tabs>
                <w:tab w:val="left" w:pos="426"/>
              </w:tabs>
              <w:spacing w:after="192"/>
              <w:jc w:val="both"/>
              <w:rPr>
                <w:rFonts w:ascii="Tahoma" w:hAnsi="Tahoma" w:cs="Tahoma"/>
                <w:b/>
                <w:color w:val="auto"/>
                <w:sz w:val="18"/>
                <w:szCs w:val="32"/>
              </w:rPr>
            </w:pPr>
            <w:r w:rsidRPr="000B3C19">
              <w:rPr>
                <w:rFonts w:ascii="Tahoma" w:hAnsi="Tahoma" w:cs="Tahoma"/>
                <w:b/>
                <w:color w:val="auto"/>
                <w:sz w:val="18"/>
                <w:szCs w:val="32"/>
              </w:rPr>
              <w:t>Legislation and Guidance:</w:t>
            </w:r>
          </w:p>
          <w:p w14:paraId="6036CB0B" w14:textId="77777777" w:rsidR="00D5670A" w:rsidRPr="001D511B" w:rsidRDefault="00D5670A" w:rsidP="001D511B">
            <w:pPr>
              <w:pStyle w:val="ListParagraph"/>
              <w:numPr>
                <w:ilvl w:val="0"/>
                <w:numId w:val="21"/>
              </w:numPr>
              <w:tabs>
                <w:tab w:val="left" w:pos="426"/>
              </w:tabs>
              <w:spacing w:after="192"/>
              <w:jc w:val="both"/>
              <w:rPr>
                <w:rFonts w:ascii="Tahoma" w:hAnsi="Tahoma" w:cs="Tahoma"/>
                <w:color w:val="auto"/>
                <w:sz w:val="18"/>
                <w:szCs w:val="32"/>
              </w:rPr>
            </w:pPr>
            <w:r w:rsidRPr="001D511B">
              <w:rPr>
                <w:rFonts w:ascii="Tahoma" w:hAnsi="Tahoma" w:cs="Tahoma"/>
                <w:color w:val="auto"/>
                <w:sz w:val="18"/>
                <w:szCs w:val="32"/>
              </w:rPr>
              <w:t>Working Together to Safeguard Children</w:t>
            </w:r>
          </w:p>
          <w:p w14:paraId="31184189" w14:textId="77777777" w:rsidR="00D5670A" w:rsidRPr="001D511B" w:rsidRDefault="00D5670A" w:rsidP="001D511B">
            <w:pPr>
              <w:pStyle w:val="ListParagraph"/>
              <w:numPr>
                <w:ilvl w:val="0"/>
                <w:numId w:val="21"/>
              </w:numPr>
              <w:tabs>
                <w:tab w:val="left" w:pos="426"/>
              </w:tabs>
              <w:spacing w:after="192"/>
              <w:jc w:val="both"/>
              <w:rPr>
                <w:rFonts w:ascii="Tahoma" w:hAnsi="Tahoma" w:cs="Tahoma"/>
                <w:color w:val="auto"/>
                <w:sz w:val="18"/>
                <w:szCs w:val="32"/>
              </w:rPr>
            </w:pPr>
            <w:r w:rsidRPr="001D511B">
              <w:rPr>
                <w:rFonts w:ascii="Tahoma" w:hAnsi="Tahoma" w:cs="Tahoma"/>
                <w:color w:val="auto"/>
                <w:sz w:val="18"/>
                <w:szCs w:val="32"/>
              </w:rPr>
              <w:t>The Counter-Terrorism and Security Act</w:t>
            </w:r>
          </w:p>
          <w:p w14:paraId="0A96E4C3" w14:textId="77777777" w:rsidR="00085980" w:rsidRPr="001D511B" w:rsidRDefault="00D5670A" w:rsidP="001D511B">
            <w:pPr>
              <w:pStyle w:val="ListParagraph"/>
              <w:numPr>
                <w:ilvl w:val="0"/>
                <w:numId w:val="21"/>
              </w:numPr>
              <w:tabs>
                <w:tab w:val="left" w:pos="426"/>
              </w:tabs>
              <w:spacing w:after="192"/>
              <w:jc w:val="both"/>
              <w:rPr>
                <w:rFonts w:ascii="Tahoma" w:hAnsi="Tahoma" w:cs="Tahoma"/>
                <w:color w:val="auto"/>
                <w:sz w:val="18"/>
                <w:szCs w:val="32"/>
              </w:rPr>
            </w:pPr>
            <w:r w:rsidRPr="001D511B">
              <w:rPr>
                <w:rFonts w:ascii="Tahoma" w:hAnsi="Tahoma" w:cs="Tahoma"/>
                <w:color w:val="auto"/>
                <w:sz w:val="18"/>
                <w:szCs w:val="32"/>
              </w:rPr>
              <w:t>‘Section 5B of the Female Genital Mutilation Act 2003 (as inserted by section 74 of the Serious Crime Act 2015)</w:t>
            </w:r>
          </w:p>
          <w:p w14:paraId="59D2C4F6" w14:textId="77777777" w:rsidR="00D5670A" w:rsidRPr="001D511B" w:rsidRDefault="00D5670A" w:rsidP="001D511B">
            <w:pPr>
              <w:pStyle w:val="ListParagraph"/>
              <w:numPr>
                <w:ilvl w:val="0"/>
                <w:numId w:val="21"/>
              </w:numPr>
              <w:tabs>
                <w:tab w:val="left" w:pos="426"/>
              </w:tabs>
              <w:spacing w:after="192"/>
              <w:jc w:val="both"/>
              <w:rPr>
                <w:rFonts w:ascii="Tahoma" w:hAnsi="Tahoma" w:cs="Tahoma"/>
                <w:color w:val="auto"/>
                <w:sz w:val="18"/>
                <w:szCs w:val="32"/>
              </w:rPr>
            </w:pPr>
            <w:r w:rsidRPr="001D511B">
              <w:rPr>
                <w:rFonts w:ascii="Tahoma" w:hAnsi="Tahoma" w:cs="Tahoma"/>
                <w:color w:val="auto"/>
                <w:sz w:val="18"/>
                <w:szCs w:val="32"/>
              </w:rPr>
              <w:t xml:space="preserve">Statutory Framework for the Early Years Foundation Stage. </w:t>
            </w:r>
          </w:p>
          <w:p w14:paraId="05DAED15" w14:textId="77777777" w:rsidR="00D74229" w:rsidRPr="001D511B" w:rsidRDefault="00D5670A" w:rsidP="001D511B">
            <w:pPr>
              <w:pStyle w:val="ListParagraph"/>
              <w:numPr>
                <w:ilvl w:val="0"/>
                <w:numId w:val="21"/>
              </w:numPr>
              <w:tabs>
                <w:tab w:val="left" w:pos="426"/>
              </w:tabs>
              <w:spacing w:after="192"/>
              <w:jc w:val="both"/>
              <w:rPr>
                <w:rFonts w:ascii="Tahoma" w:hAnsi="Tahoma" w:cs="Tahoma"/>
                <w:color w:val="auto"/>
                <w:sz w:val="18"/>
                <w:szCs w:val="32"/>
              </w:rPr>
            </w:pPr>
            <w:r w:rsidRPr="001D511B">
              <w:rPr>
                <w:rFonts w:ascii="Tahoma" w:hAnsi="Tahoma" w:cs="Tahoma"/>
                <w:color w:val="auto"/>
                <w:sz w:val="18"/>
                <w:szCs w:val="32"/>
              </w:rPr>
              <w:t xml:space="preserve">Additional DFE guidance </w:t>
            </w:r>
          </w:p>
        </w:tc>
      </w:tr>
      <w:tr w:rsidR="00D5670A" w14:paraId="1B85B032" w14:textId="77777777" w:rsidTr="00C11D16">
        <w:trPr>
          <w:trHeight w:val="403"/>
        </w:trPr>
        <w:tc>
          <w:tcPr>
            <w:tcW w:w="5355" w:type="dxa"/>
          </w:tcPr>
          <w:p w14:paraId="58C8B1C1" w14:textId="6FBB21EC" w:rsidR="00D5670A" w:rsidRPr="001D511B" w:rsidRDefault="00D5670A">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916A15">
              <w:rPr>
                <w:rFonts w:ascii="Tahoma" w:hAnsi="Tahoma" w:cs="Tahoma"/>
                <w:color w:val="auto"/>
                <w:sz w:val="18"/>
                <w:szCs w:val="32"/>
              </w:rPr>
              <w:t>10</w:t>
            </w:r>
            <w:r w:rsidRPr="001D511B">
              <w:rPr>
                <w:rFonts w:ascii="Tahoma" w:hAnsi="Tahoma" w:cs="Tahoma"/>
                <w:color w:val="auto"/>
                <w:sz w:val="18"/>
                <w:szCs w:val="32"/>
              </w:rPr>
              <w:t>:</w:t>
            </w:r>
          </w:p>
        </w:tc>
        <w:tc>
          <w:tcPr>
            <w:tcW w:w="5407" w:type="dxa"/>
          </w:tcPr>
          <w:p w14:paraId="265810B5" w14:textId="05D72962" w:rsidR="00D5670A" w:rsidRPr="000B3C19" w:rsidRDefault="008E2773" w:rsidP="001D511B">
            <w:pPr>
              <w:spacing w:after="200"/>
              <w:rPr>
                <w:rFonts w:ascii="Tahoma" w:hAnsi="Tahoma" w:cs="Tahoma"/>
                <w:b/>
                <w:color w:val="auto"/>
                <w:sz w:val="18"/>
                <w:szCs w:val="32"/>
              </w:rPr>
            </w:pPr>
            <w:r w:rsidRPr="000B3C19">
              <w:rPr>
                <w:rFonts w:ascii="Tahoma" w:hAnsi="Tahoma" w:cs="Tahoma"/>
                <w:b/>
                <w:color w:val="auto"/>
                <w:sz w:val="18"/>
                <w:szCs w:val="32"/>
              </w:rPr>
              <w:t>Communica</w:t>
            </w:r>
            <w:r w:rsidR="001E1355" w:rsidRPr="000B3C19">
              <w:rPr>
                <w:rFonts w:ascii="Tahoma" w:hAnsi="Tahoma" w:cs="Tahoma"/>
                <w:b/>
                <w:color w:val="auto"/>
                <w:sz w:val="18"/>
                <w:szCs w:val="32"/>
              </w:rPr>
              <w:t xml:space="preserve">ting with </w:t>
            </w:r>
            <w:r w:rsidR="00C11D16">
              <w:rPr>
                <w:rFonts w:ascii="Tahoma" w:hAnsi="Tahoma" w:cs="Tahoma"/>
                <w:b/>
                <w:color w:val="auto"/>
                <w:sz w:val="18"/>
                <w:szCs w:val="32"/>
              </w:rPr>
              <w:t>P</w:t>
            </w:r>
            <w:r w:rsidR="001E1355" w:rsidRPr="000B3C19">
              <w:rPr>
                <w:rFonts w:ascii="Tahoma" w:hAnsi="Tahoma" w:cs="Tahoma"/>
                <w:b/>
                <w:color w:val="auto"/>
                <w:sz w:val="18"/>
                <w:szCs w:val="32"/>
              </w:rPr>
              <w:t xml:space="preserve">arents and </w:t>
            </w:r>
            <w:r w:rsidR="00C11D16">
              <w:rPr>
                <w:rFonts w:ascii="Tahoma" w:hAnsi="Tahoma" w:cs="Tahoma"/>
                <w:b/>
                <w:color w:val="auto"/>
                <w:sz w:val="18"/>
                <w:szCs w:val="32"/>
              </w:rPr>
              <w:t>V</w:t>
            </w:r>
            <w:r w:rsidR="001E1355" w:rsidRPr="000B3C19">
              <w:rPr>
                <w:rFonts w:ascii="Tahoma" w:hAnsi="Tahoma" w:cs="Tahoma"/>
                <w:b/>
                <w:color w:val="auto"/>
                <w:sz w:val="18"/>
                <w:szCs w:val="32"/>
              </w:rPr>
              <w:t>isitors</w:t>
            </w:r>
          </w:p>
        </w:tc>
      </w:tr>
      <w:tr w:rsidR="008E2773" w14:paraId="309F50AF" w14:textId="77777777" w:rsidTr="00C11D16">
        <w:tc>
          <w:tcPr>
            <w:tcW w:w="5355" w:type="dxa"/>
          </w:tcPr>
          <w:p w14:paraId="72C529BB" w14:textId="1024ABE0" w:rsidR="008E2773" w:rsidRPr="001D511B" w:rsidRDefault="008E2773">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1</w:t>
            </w:r>
            <w:r w:rsidR="00916A15">
              <w:rPr>
                <w:rFonts w:ascii="Tahoma" w:hAnsi="Tahoma" w:cs="Tahoma"/>
                <w:color w:val="auto"/>
                <w:sz w:val="18"/>
                <w:szCs w:val="32"/>
              </w:rPr>
              <w:t>1</w:t>
            </w:r>
            <w:r w:rsidRPr="001D511B">
              <w:rPr>
                <w:rFonts w:ascii="Tahoma" w:hAnsi="Tahoma" w:cs="Tahoma"/>
                <w:color w:val="auto"/>
                <w:sz w:val="18"/>
                <w:szCs w:val="32"/>
              </w:rPr>
              <w:t>:</w:t>
            </w:r>
          </w:p>
        </w:tc>
        <w:tc>
          <w:tcPr>
            <w:tcW w:w="5407" w:type="dxa"/>
          </w:tcPr>
          <w:p w14:paraId="10DED449" w14:textId="77777777" w:rsidR="008E2773" w:rsidRPr="000B3C19" w:rsidRDefault="008E2773" w:rsidP="001D511B">
            <w:pPr>
              <w:spacing w:after="200"/>
              <w:rPr>
                <w:rFonts w:ascii="Tahoma" w:hAnsi="Tahoma" w:cs="Tahoma"/>
                <w:b/>
                <w:color w:val="auto"/>
                <w:sz w:val="18"/>
                <w:szCs w:val="32"/>
              </w:rPr>
            </w:pPr>
            <w:r w:rsidRPr="000B3C19">
              <w:rPr>
                <w:rFonts w:ascii="Tahoma" w:hAnsi="Tahoma" w:cs="Tahoma"/>
                <w:b/>
                <w:color w:val="auto"/>
                <w:sz w:val="18"/>
                <w:szCs w:val="32"/>
              </w:rPr>
              <w:t>Roles and responsibilities:</w:t>
            </w:r>
          </w:p>
          <w:p w14:paraId="4F82B6FB" w14:textId="77777777" w:rsidR="001E1355" w:rsidRPr="001D511B" w:rsidRDefault="001E1355" w:rsidP="001D511B">
            <w:pPr>
              <w:pStyle w:val="ListParagraph"/>
              <w:numPr>
                <w:ilvl w:val="0"/>
                <w:numId w:val="22"/>
              </w:numPr>
              <w:spacing w:after="192"/>
              <w:jc w:val="both"/>
              <w:rPr>
                <w:rFonts w:ascii="Tahoma" w:hAnsi="Tahoma" w:cs="Tahoma"/>
                <w:color w:val="auto"/>
                <w:sz w:val="18"/>
                <w:szCs w:val="32"/>
              </w:rPr>
            </w:pPr>
            <w:r w:rsidRPr="001D511B">
              <w:rPr>
                <w:rFonts w:ascii="Tahoma" w:hAnsi="Tahoma" w:cs="Tahoma"/>
                <w:color w:val="auto"/>
                <w:sz w:val="18"/>
                <w:szCs w:val="32"/>
              </w:rPr>
              <w:t xml:space="preserve">Governors </w:t>
            </w:r>
          </w:p>
          <w:p w14:paraId="64B29971" w14:textId="77777777" w:rsidR="001E1355" w:rsidRPr="001D511B" w:rsidRDefault="001E1355" w:rsidP="001D511B">
            <w:pPr>
              <w:pStyle w:val="ListParagraph"/>
              <w:numPr>
                <w:ilvl w:val="0"/>
                <w:numId w:val="22"/>
              </w:numPr>
              <w:spacing w:after="192"/>
              <w:jc w:val="both"/>
              <w:rPr>
                <w:rFonts w:ascii="Tahoma" w:hAnsi="Tahoma" w:cs="Tahoma"/>
                <w:color w:val="auto"/>
                <w:sz w:val="18"/>
                <w:szCs w:val="32"/>
              </w:rPr>
            </w:pPr>
            <w:r w:rsidRPr="001D511B">
              <w:rPr>
                <w:rFonts w:ascii="Tahoma" w:hAnsi="Tahoma" w:cs="Tahoma"/>
                <w:color w:val="auto"/>
                <w:sz w:val="18"/>
                <w:szCs w:val="32"/>
              </w:rPr>
              <w:t>Headteacher</w:t>
            </w:r>
          </w:p>
          <w:p w14:paraId="32B57139" w14:textId="77777777" w:rsidR="001E1355" w:rsidRPr="001D511B" w:rsidRDefault="003E239A" w:rsidP="001D511B">
            <w:pPr>
              <w:pStyle w:val="ListParagraph"/>
              <w:numPr>
                <w:ilvl w:val="0"/>
                <w:numId w:val="22"/>
              </w:numPr>
              <w:spacing w:after="192"/>
              <w:jc w:val="both"/>
              <w:rPr>
                <w:rFonts w:ascii="Tahoma" w:hAnsi="Tahoma" w:cs="Tahoma"/>
                <w:color w:val="auto"/>
                <w:sz w:val="18"/>
                <w:szCs w:val="32"/>
              </w:rPr>
            </w:pPr>
            <w:r>
              <w:rPr>
                <w:rFonts w:ascii="Tahoma" w:hAnsi="Tahoma" w:cs="Tahoma"/>
                <w:color w:val="auto"/>
                <w:sz w:val="18"/>
                <w:szCs w:val="32"/>
              </w:rPr>
              <w:t>Designated Safeguarding Lead</w:t>
            </w:r>
          </w:p>
          <w:p w14:paraId="75C56422" w14:textId="77777777" w:rsidR="008E2773" w:rsidRPr="001D511B" w:rsidRDefault="001E1355" w:rsidP="001D511B">
            <w:pPr>
              <w:pStyle w:val="ListParagraph"/>
              <w:numPr>
                <w:ilvl w:val="0"/>
                <w:numId w:val="22"/>
              </w:numPr>
              <w:spacing w:after="192"/>
              <w:jc w:val="both"/>
              <w:rPr>
                <w:rFonts w:ascii="Tahoma" w:hAnsi="Tahoma" w:cs="Tahoma"/>
                <w:color w:val="auto"/>
                <w:sz w:val="18"/>
                <w:szCs w:val="32"/>
              </w:rPr>
            </w:pPr>
            <w:r w:rsidRPr="001D511B">
              <w:rPr>
                <w:rFonts w:ascii="Tahoma" w:hAnsi="Tahoma" w:cs="Tahoma"/>
                <w:color w:val="auto"/>
                <w:sz w:val="18"/>
                <w:szCs w:val="32"/>
              </w:rPr>
              <w:t>Staff and Volunteers</w:t>
            </w:r>
          </w:p>
        </w:tc>
      </w:tr>
      <w:tr w:rsidR="00085980" w14:paraId="1A8528FD" w14:textId="77777777" w:rsidTr="00C11D16">
        <w:tc>
          <w:tcPr>
            <w:tcW w:w="5355" w:type="dxa"/>
          </w:tcPr>
          <w:p w14:paraId="6AE70571" w14:textId="2F3F9B4C" w:rsidR="00085980" w:rsidRPr="001D511B" w:rsidRDefault="001E1355">
            <w:pPr>
              <w:spacing w:after="200" w:line="276" w:lineRule="auto"/>
              <w:rPr>
                <w:rFonts w:ascii="Tahoma" w:hAnsi="Tahoma" w:cs="Tahoma"/>
                <w:color w:val="auto"/>
                <w:sz w:val="18"/>
                <w:szCs w:val="32"/>
              </w:rPr>
            </w:pPr>
            <w:r w:rsidRPr="001D511B">
              <w:rPr>
                <w:rFonts w:ascii="Tahoma" w:hAnsi="Tahoma" w:cs="Tahoma"/>
                <w:color w:val="auto"/>
                <w:sz w:val="18"/>
                <w:szCs w:val="32"/>
              </w:rPr>
              <w:t>Page 1</w:t>
            </w:r>
            <w:r w:rsidR="00916A15">
              <w:rPr>
                <w:rFonts w:ascii="Tahoma" w:hAnsi="Tahoma" w:cs="Tahoma"/>
                <w:color w:val="auto"/>
                <w:sz w:val="18"/>
                <w:szCs w:val="32"/>
              </w:rPr>
              <w:t>7</w:t>
            </w:r>
            <w:r w:rsidRPr="001D511B">
              <w:rPr>
                <w:rFonts w:ascii="Tahoma" w:hAnsi="Tahoma" w:cs="Tahoma"/>
                <w:color w:val="auto"/>
                <w:sz w:val="18"/>
                <w:szCs w:val="32"/>
              </w:rPr>
              <w:t>:</w:t>
            </w:r>
          </w:p>
        </w:tc>
        <w:tc>
          <w:tcPr>
            <w:tcW w:w="5407" w:type="dxa"/>
          </w:tcPr>
          <w:p w14:paraId="3BC89EE9" w14:textId="77777777" w:rsidR="00085980" w:rsidRPr="000B3C19" w:rsidRDefault="001E1355" w:rsidP="001D511B">
            <w:pPr>
              <w:spacing w:after="200"/>
              <w:rPr>
                <w:rFonts w:ascii="Tahoma" w:hAnsi="Tahoma" w:cs="Tahoma"/>
                <w:b/>
                <w:color w:val="auto"/>
                <w:sz w:val="18"/>
                <w:szCs w:val="32"/>
              </w:rPr>
            </w:pPr>
            <w:r w:rsidRPr="000B3C19">
              <w:rPr>
                <w:rFonts w:ascii="Tahoma" w:hAnsi="Tahoma" w:cs="Tahoma"/>
                <w:b/>
                <w:color w:val="auto"/>
                <w:sz w:val="18"/>
                <w:szCs w:val="32"/>
              </w:rPr>
              <w:t>Safeguarding Framework</w:t>
            </w:r>
          </w:p>
        </w:tc>
      </w:tr>
      <w:tr w:rsidR="00C11D16" w14:paraId="58BF7E75" w14:textId="77777777" w:rsidTr="00C11D16">
        <w:tc>
          <w:tcPr>
            <w:tcW w:w="5355" w:type="dxa"/>
          </w:tcPr>
          <w:p w14:paraId="3B6A1075" w14:textId="3CED0562" w:rsidR="00C11D16" w:rsidRPr="001D511B" w:rsidRDefault="00C11D16">
            <w:pPr>
              <w:spacing w:after="200" w:line="276" w:lineRule="auto"/>
              <w:rPr>
                <w:rFonts w:ascii="Tahoma" w:hAnsi="Tahoma" w:cs="Tahoma"/>
                <w:color w:val="auto"/>
                <w:sz w:val="18"/>
                <w:szCs w:val="32"/>
              </w:rPr>
            </w:pPr>
            <w:r>
              <w:rPr>
                <w:rFonts w:ascii="Tahoma" w:hAnsi="Tahoma" w:cs="Tahoma"/>
                <w:color w:val="auto"/>
                <w:sz w:val="18"/>
                <w:szCs w:val="32"/>
              </w:rPr>
              <w:t>Page 1</w:t>
            </w:r>
            <w:r w:rsidR="00916A15">
              <w:rPr>
                <w:rFonts w:ascii="Tahoma" w:hAnsi="Tahoma" w:cs="Tahoma"/>
                <w:color w:val="auto"/>
                <w:sz w:val="18"/>
                <w:szCs w:val="32"/>
              </w:rPr>
              <w:t>8</w:t>
            </w:r>
            <w:r>
              <w:rPr>
                <w:rFonts w:ascii="Tahoma" w:hAnsi="Tahoma" w:cs="Tahoma"/>
                <w:color w:val="auto"/>
                <w:sz w:val="18"/>
                <w:szCs w:val="32"/>
              </w:rPr>
              <w:t>:</w:t>
            </w:r>
          </w:p>
        </w:tc>
        <w:tc>
          <w:tcPr>
            <w:tcW w:w="5407" w:type="dxa"/>
          </w:tcPr>
          <w:p w14:paraId="6F061E26" w14:textId="7AACB8F4" w:rsidR="00C11D16" w:rsidRPr="000B3C19" w:rsidRDefault="00C11D16" w:rsidP="001D511B">
            <w:pPr>
              <w:spacing w:after="200"/>
              <w:rPr>
                <w:rFonts w:ascii="Tahoma" w:hAnsi="Tahoma" w:cs="Tahoma"/>
                <w:b/>
                <w:color w:val="auto"/>
                <w:sz w:val="18"/>
                <w:szCs w:val="32"/>
              </w:rPr>
            </w:pPr>
            <w:r>
              <w:rPr>
                <w:rFonts w:ascii="Tahoma" w:hAnsi="Tahoma" w:cs="Tahoma"/>
                <w:b/>
                <w:color w:val="auto"/>
                <w:sz w:val="18"/>
                <w:szCs w:val="32"/>
              </w:rPr>
              <w:t>Training and Induction</w:t>
            </w:r>
          </w:p>
        </w:tc>
      </w:tr>
      <w:tr w:rsidR="001E1355" w14:paraId="7635ABF7" w14:textId="77777777" w:rsidTr="00C11D16">
        <w:tc>
          <w:tcPr>
            <w:tcW w:w="5355" w:type="dxa"/>
          </w:tcPr>
          <w:p w14:paraId="01822B4F" w14:textId="1958260D" w:rsidR="001E1355" w:rsidRPr="001D511B" w:rsidRDefault="001E1355">
            <w:pPr>
              <w:spacing w:after="200" w:line="276" w:lineRule="auto"/>
              <w:rPr>
                <w:rFonts w:ascii="Tahoma" w:hAnsi="Tahoma" w:cs="Tahoma"/>
                <w:color w:val="auto"/>
                <w:sz w:val="18"/>
                <w:szCs w:val="32"/>
              </w:rPr>
            </w:pPr>
            <w:r w:rsidRPr="001D511B">
              <w:rPr>
                <w:rFonts w:ascii="Tahoma" w:hAnsi="Tahoma" w:cs="Tahoma"/>
                <w:color w:val="auto"/>
                <w:sz w:val="18"/>
                <w:szCs w:val="32"/>
              </w:rPr>
              <w:t>Page 1</w:t>
            </w:r>
            <w:r w:rsidR="00916A15">
              <w:rPr>
                <w:rFonts w:ascii="Tahoma" w:hAnsi="Tahoma" w:cs="Tahoma"/>
                <w:color w:val="auto"/>
                <w:sz w:val="18"/>
                <w:szCs w:val="32"/>
              </w:rPr>
              <w:t>8</w:t>
            </w:r>
            <w:r w:rsidRPr="001D511B">
              <w:rPr>
                <w:rFonts w:ascii="Tahoma" w:hAnsi="Tahoma" w:cs="Tahoma"/>
                <w:color w:val="auto"/>
                <w:sz w:val="18"/>
                <w:szCs w:val="32"/>
              </w:rPr>
              <w:t>:</w:t>
            </w:r>
          </w:p>
        </w:tc>
        <w:tc>
          <w:tcPr>
            <w:tcW w:w="5407" w:type="dxa"/>
          </w:tcPr>
          <w:p w14:paraId="79C42E6B" w14:textId="77777777" w:rsidR="001E1355" w:rsidRPr="000B3C19" w:rsidRDefault="001E1355" w:rsidP="001D511B">
            <w:pPr>
              <w:spacing w:after="200"/>
              <w:rPr>
                <w:rFonts w:ascii="Tahoma" w:hAnsi="Tahoma" w:cs="Tahoma"/>
                <w:b/>
                <w:color w:val="auto"/>
                <w:sz w:val="18"/>
                <w:szCs w:val="32"/>
              </w:rPr>
            </w:pPr>
            <w:r w:rsidRPr="000B3C19">
              <w:rPr>
                <w:rFonts w:ascii="Tahoma" w:hAnsi="Tahoma" w:cs="Tahoma"/>
                <w:b/>
                <w:color w:val="auto"/>
                <w:sz w:val="18"/>
                <w:szCs w:val="32"/>
              </w:rPr>
              <w:t>Procedures for reporting child protection or child welfare concerns</w:t>
            </w:r>
          </w:p>
        </w:tc>
      </w:tr>
      <w:tr w:rsidR="00C11D16" w14:paraId="4C6F975A" w14:textId="77777777" w:rsidTr="00C11D16">
        <w:tc>
          <w:tcPr>
            <w:tcW w:w="5355" w:type="dxa"/>
          </w:tcPr>
          <w:p w14:paraId="220CA5A9" w14:textId="21F24887" w:rsidR="00C11D16" w:rsidRPr="001D511B" w:rsidRDefault="00C11D16">
            <w:pPr>
              <w:spacing w:after="200" w:line="276" w:lineRule="auto"/>
              <w:rPr>
                <w:rFonts w:ascii="Tahoma" w:hAnsi="Tahoma" w:cs="Tahoma"/>
                <w:color w:val="auto"/>
                <w:sz w:val="18"/>
                <w:szCs w:val="32"/>
              </w:rPr>
            </w:pPr>
            <w:r>
              <w:rPr>
                <w:rFonts w:ascii="Tahoma" w:hAnsi="Tahoma" w:cs="Tahoma"/>
                <w:color w:val="auto"/>
                <w:sz w:val="18"/>
                <w:szCs w:val="32"/>
              </w:rPr>
              <w:t xml:space="preserve">Page </w:t>
            </w:r>
            <w:r w:rsidR="00916A15">
              <w:rPr>
                <w:rFonts w:ascii="Tahoma" w:hAnsi="Tahoma" w:cs="Tahoma"/>
                <w:color w:val="auto"/>
                <w:sz w:val="18"/>
                <w:szCs w:val="32"/>
              </w:rPr>
              <w:t>20</w:t>
            </w:r>
            <w:r>
              <w:rPr>
                <w:rFonts w:ascii="Tahoma" w:hAnsi="Tahoma" w:cs="Tahoma"/>
                <w:color w:val="auto"/>
                <w:sz w:val="18"/>
                <w:szCs w:val="32"/>
              </w:rPr>
              <w:t>:</w:t>
            </w:r>
          </w:p>
        </w:tc>
        <w:tc>
          <w:tcPr>
            <w:tcW w:w="5407" w:type="dxa"/>
          </w:tcPr>
          <w:p w14:paraId="5A3C0A9A" w14:textId="449CFD0B" w:rsidR="00C11D16" w:rsidRPr="000B3C19" w:rsidRDefault="00C11D16" w:rsidP="001D511B">
            <w:pPr>
              <w:spacing w:after="200"/>
              <w:rPr>
                <w:rFonts w:ascii="Tahoma" w:hAnsi="Tahoma" w:cs="Tahoma"/>
                <w:b/>
                <w:color w:val="auto"/>
                <w:sz w:val="18"/>
                <w:szCs w:val="32"/>
              </w:rPr>
            </w:pPr>
            <w:r>
              <w:rPr>
                <w:rFonts w:ascii="Tahoma" w:hAnsi="Tahoma" w:cs="Tahoma"/>
                <w:b/>
                <w:color w:val="auto"/>
                <w:sz w:val="18"/>
                <w:szCs w:val="32"/>
              </w:rPr>
              <w:t>Procedures to follow if a child makes a disclosure.</w:t>
            </w:r>
          </w:p>
        </w:tc>
      </w:tr>
      <w:tr w:rsidR="00C11D16" w14:paraId="6014B08F" w14:textId="77777777" w:rsidTr="00C11D16">
        <w:tc>
          <w:tcPr>
            <w:tcW w:w="5355" w:type="dxa"/>
          </w:tcPr>
          <w:p w14:paraId="11A62156" w14:textId="1B81B3D0"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 xml:space="preserve">Page </w:t>
            </w:r>
            <w:r w:rsidR="00916A15">
              <w:rPr>
                <w:rFonts w:ascii="Tahoma" w:hAnsi="Tahoma" w:cs="Tahoma"/>
                <w:color w:val="auto"/>
                <w:sz w:val="18"/>
                <w:szCs w:val="32"/>
              </w:rPr>
              <w:t>20</w:t>
            </w:r>
            <w:r>
              <w:rPr>
                <w:rFonts w:ascii="Tahoma" w:hAnsi="Tahoma" w:cs="Tahoma"/>
                <w:color w:val="auto"/>
                <w:sz w:val="18"/>
                <w:szCs w:val="32"/>
              </w:rPr>
              <w:t>:</w:t>
            </w:r>
          </w:p>
        </w:tc>
        <w:tc>
          <w:tcPr>
            <w:tcW w:w="5407" w:type="dxa"/>
          </w:tcPr>
          <w:p w14:paraId="2D5990CC" w14:textId="2846A9D9" w:rsidR="00C11D16" w:rsidRDefault="00C11D16" w:rsidP="001D511B">
            <w:pPr>
              <w:spacing w:after="200"/>
              <w:rPr>
                <w:rFonts w:ascii="Tahoma" w:hAnsi="Tahoma" w:cs="Tahoma"/>
                <w:b/>
                <w:color w:val="auto"/>
                <w:sz w:val="18"/>
                <w:szCs w:val="32"/>
              </w:rPr>
            </w:pPr>
            <w:r>
              <w:rPr>
                <w:rFonts w:ascii="Tahoma" w:hAnsi="Tahoma" w:cs="Tahoma"/>
                <w:b/>
                <w:color w:val="auto"/>
                <w:sz w:val="18"/>
                <w:szCs w:val="32"/>
              </w:rPr>
              <w:t>Confidentiality, Information Sharing, Record Transfer and Record keeping and Retention</w:t>
            </w:r>
          </w:p>
        </w:tc>
      </w:tr>
      <w:tr w:rsidR="001E1355" w14:paraId="10847E4D" w14:textId="77777777" w:rsidTr="00C11D16">
        <w:tc>
          <w:tcPr>
            <w:tcW w:w="5355" w:type="dxa"/>
          </w:tcPr>
          <w:p w14:paraId="04131A18" w14:textId="675679CC" w:rsidR="001E1355" w:rsidRPr="001D511B" w:rsidRDefault="00DF4A41">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1</w:t>
            </w:r>
            <w:r w:rsidRPr="001D511B">
              <w:rPr>
                <w:rFonts w:ascii="Tahoma" w:hAnsi="Tahoma" w:cs="Tahoma"/>
                <w:color w:val="auto"/>
                <w:sz w:val="18"/>
                <w:szCs w:val="32"/>
              </w:rPr>
              <w:t xml:space="preserve">: </w:t>
            </w:r>
          </w:p>
        </w:tc>
        <w:tc>
          <w:tcPr>
            <w:tcW w:w="5407" w:type="dxa"/>
          </w:tcPr>
          <w:p w14:paraId="6BDCCBD4" w14:textId="77777777" w:rsidR="001E1355" w:rsidRPr="000B3C19" w:rsidRDefault="002A310C" w:rsidP="001D511B">
            <w:pPr>
              <w:spacing w:after="200"/>
              <w:rPr>
                <w:rFonts w:ascii="Tahoma" w:hAnsi="Tahoma" w:cs="Tahoma"/>
                <w:b/>
                <w:color w:val="auto"/>
                <w:sz w:val="18"/>
                <w:szCs w:val="32"/>
              </w:rPr>
            </w:pPr>
            <w:r w:rsidRPr="000B3C19">
              <w:rPr>
                <w:rFonts w:ascii="Tahoma" w:hAnsi="Tahoma" w:cs="Tahoma"/>
                <w:b/>
                <w:color w:val="auto"/>
                <w:sz w:val="18"/>
                <w:szCs w:val="32"/>
              </w:rPr>
              <w:t xml:space="preserve">Additional child protection guidance </w:t>
            </w:r>
          </w:p>
        </w:tc>
      </w:tr>
      <w:tr w:rsidR="00DF4A41" w14:paraId="45AAD0AD" w14:textId="77777777" w:rsidTr="00C11D16">
        <w:tc>
          <w:tcPr>
            <w:tcW w:w="5355" w:type="dxa"/>
          </w:tcPr>
          <w:p w14:paraId="45EE143B" w14:textId="31E16499" w:rsidR="00DF4A41" w:rsidRPr="001D511B" w:rsidRDefault="00DF4A41">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1</w:t>
            </w:r>
            <w:r w:rsidRPr="001D511B">
              <w:rPr>
                <w:rFonts w:ascii="Tahoma" w:hAnsi="Tahoma" w:cs="Tahoma"/>
                <w:color w:val="auto"/>
                <w:sz w:val="18"/>
                <w:szCs w:val="32"/>
              </w:rPr>
              <w:t xml:space="preserve">: </w:t>
            </w:r>
          </w:p>
        </w:tc>
        <w:tc>
          <w:tcPr>
            <w:tcW w:w="5407" w:type="dxa"/>
          </w:tcPr>
          <w:p w14:paraId="598B077B" w14:textId="45FE1E17" w:rsidR="00DF4A41" w:rsidRPr="000B3C19" w:rsidRDefault="002A310C" w:rsidP="001D511B">
            <w:pPr>
              <w:spacing w:after="200"/>
              <w:rPr>
                <w:rFonts w:ascii="Tahoma" w:hAnsi="Tahoma" w:cs="Tahoma"/>
                <w:b/>
                <w:color w:val="auto"/>
                <w:sz w:val="18"/>
                <w:szCs w:val="32"/>
              </w:rPr>
            </w:pPr>
            <w:r w:rsidRPr="000B3C19">
              <w:rPr>
                <w:rFonts w:ascii="Tahoma" w:hAnsi="Tahoma" w:cs="Tahoma"/>
                <w:b/>
                <w:color w:val="auto"/>
                <w:sz w:val="18"/>
                <w:szCs w:val="32"/>
              </w:rPr>
              <w:t xml:space="preserve">Managing allegations against </w:t>
            </w:r>
            <w:r w:rsidR="00C11D16">
              <w:rPr>
                <w:rFonts w:ascii="Tahoma" w:hAnsi="Tahoma" w:cs="Tahoma"/>
                <w:b/>
                <w:color w:val="auto"/>
                <w:sz w:val="18"/>
                <w:szCs w:val="32"/>
              </w:rPr>
              <w:t>adults</w:t>
            </w:r>
          </w:p>
        </w:tc>
      </w:tr>
      <w:tr w:rsidR="002A310C" w14:paraId="49E22583" w14:textId="77777777" w:rsidTr="00C11D16">
        <w:tc>
          <w:tcPr>
            <w:tcW w:w="5355" w:type="dxa"/>
          </w:tcPr>
          <w:p w14:paraId="45145244" w14:textId="7388CEDE" w:rsidR="002A310C" w:rsidRPr="001D511B" w:rsidRDefault="002A310C">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3</w:t>
            </w:r>
            <w:r w:rsidRPr="001D511B">
              <w:rPr>
                <w:rFonts w:ascii="Tahoma" w:hAnsi="Tahoma" w:cs="Tahoma"/>
                <w:color w:val="auto"/>
                <w:sz w:val="18"/>
                <w:szCs w:val="32"/>
              </w:rPr>
              <w:t>:</w:t>
            </w:r>
          </w:p>
        </w:tc>
        <w:tc>
          <w:tcPr>
            <w:tcW w:w="5407" w:type="dxa"/>
          </w:tcPr>
          <w:p w14:paraId="37A4D73E" w14:textId="77777777" w:rsidR="002A310C" w:rsidRPr="000B3C19" w:rsidRDefault="002A310C" w:rsidP="001D511B">
            <w:pPr>
              <w:spacing w:after="200"/>
              <w:rPr>
                <w:rFonts w:ascii="Tahoma" w:hAnsi="Tahoma" w:cs="Tahoma"/>
                <w:b/>
                <w:color w:val="auto"/>
                <w:sz w:val="18"/>
                <w:szCs w:val="32"/>
              </w:rPr>
            </w:pPr>
            <w:r w:rsidRPr="000B3C19">
              <w:rPr>
                <w:rFonts w:ascii="Tahoma" w:hAnsi="Tahoma" w:cs="Tahoma"/>
                <w:b/>
                <w:color w:val="auto"/>
                <w:sz w:val="18"/>
                <w:szCs w:val="32"/>
              </w:rPr>
              <w:t>Allegations of abuse against another student (peer on peer abuse)</w:t>
            </w:r>
          </w:p>
        </w:tc>
      </w:tr>
      <w:tr w:rsidR="002A310C" w14:paraId="2CE80A77" w14:textId="77777777" w:rsidTr="00C11D16">
        <w:tc>
          <w:tcPr>
            <w:tcW w:w="5355" w:type="dxa"/>
          </w:tcPr>
          <w:p w14:paraId="03C5F114" w14:textId="4251A668" w:rsidR="002A310C" w:rsidRPr="001D511B" w:rsidRDefault="002A310C">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3</w:t>
            </w:r>
            <w:r w:rsidRPr="001D511B">
              <w:rPr>
                <w:rFonts w:ascii="Tahoma" w:hAnsi="Tahoma" w:cs="Tahoma"/>
                <w:color w:val="auto"/>
                <w:sz w:val="18"/>
                <w:szCs w:val="32"/>
              </w:rPr>
              <w:t>:</w:t>
            </w:r>
          </w:p>
        </w:tc>
        <w:tc>
          <w:tcPr>
            <w:tcW w:w="5407" w:type="dxa"/>
          </w:tcPr>
          <w:p w14:paraId="5BBE419D" w14:textId="77777777" w:rsidR="002A310C" w:rsidRPr="000B3C19" w:rsidRDefault="002A310C" w:rsidP="001D511B">
            <w:pPr>
              <w:spacing w:after="200"/>
              <w:rPr>
                <w:rFonts w:ascii="Tahoma" w:hAnsi="Tahoma" w:cs="Tahoma"/>
                <w:b/>
                <w:color w:val="auto"/>
                <w:sz w:val="18"/>
                <w:szCs w:val="32"/>
              </w:rPr>
            </w:pPr>
            <w:r w:rsidRPr="000B3C19">
              <w:rPr>
                <w:rFonts w:ascii="Tahoma" w:hAnsi="Tahoma" w:cs="Tahoma"/>
                <w:b/>
                <w:color w:val="auto"/>
                <w:sz w:val="18"/>
                <w:szCs w:val="32"/>
              </w:rPr>
              <w:t>On-line safety, data protection and the use of mobile phones and digital photographic equipment</w:t>
            </w:r>
          </w:p>
        </w:tc>
      </w:tr>
      <w:tr w:rsidR="002A310C" w14:paraId="5EC0D30A" w14:textId="77777777" w:rsidTr="00C11D16">
        <w:trPr>
          <w:trHeight w:val="423"/>
        </w:trPr>
        <w:tc>
          <w:tcPr>
            <w:tcW w:w="5355" w:type="dxa"/>
          </w:tcPr>
          <w:p w14:paraId="5CE63652" w14:textId="61122921" w:rsidR="002A310C" w:rsidRPr="001D511B" w:rsidRDefault="002A310C">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4</w:t>
            </w:r>
            <w:r w:rsidRPr="001D511B">
              <w:rPr>
                <w:rFonts w:ascii="Tahoma" w:hAnsi="Tahoma" w:cs="Tahoma"/>
                <w:color w:val="auto"/>
                <w:sz w:val="18"/>
                <w:szCs w:val="32"/>
              </w:rPr>
              <w:t>:</w:t>
            </w:r>
          </w:p>
        </w:tc>
        <w:tc>
          <w:tcPr>
            <w:tcW w:w="5407" w:type="dxa"/>
          </w:tcPr>
          <w:p w14:paraId="06BEBF62" w14:textId="77777777" w:rsidR="002A310C" w:rsidRPr="000B3C19" w:rsidRDefault="002A310C" w:rsidP="001D511B">
            <w:pPr>
              <w:spacing w:after="200"/>
              <w:rPr>
                <w:rFonts w:ascii="Tahoma" w:hAnsi="Tahoma" w:cs="Tahoma"/>
                <w:b/>
                <w:color w:val="auto"/>
                <w:sz w:val="18"/>
                <w:szCs w:val="32"/>
              </w:rPr>
            </w:pPr>
            <w:r w:rsidRPr="000B3C19">
              <w:rPr>
                <w:rFonts w:ascii="Tahoma" w:hAnsi="Tahoma" w:cs="Tahoma"/>
                <w:b/>
                <w:color w:val="auto"/>
                <w:sz w:val="18"/>
                <w:szCs w:val="32"/>
              </w:rPr>
              <w:t>Monitoring attendance</w:t>
            </w:r>
          </w:p>
        </w:tc>
      </w:tr>
      <w:tr w:rsidR="002A310C" w14:paraId="37BEED12" w14:textId="77777777" w:rsidTr="00C11D16">
        <w:tc>
          <w:tcPr>
            <w:tcW w:w="5355" w:type="dxa"/>
          </w:tcPr>
          <w:p w14:paraId="266D0891" w14:textId="4EA80005" w:rsidR="002A310C" w:rsidRPr="001D511B" w:rsidRDefault="002A310C">
            <w:pPr>
              <w:spacing w:after="200" w:line="276" w:lineRule="auto"/>
              <w:rPr>
                <w:rFonts w:ascii="Tahoma" w:hAnsi="Tahoma" w:cs="Tahoma"/>
                <w:color w:val="auto"/>
                <w:sz w:val="18"/>
                <w:szCs w:val="32"/>
              </w:rPr>
            </w:pPr>
            <w:r w:rsidRPr="001D511B">
              <w:rPr>
                <w:rFonts w:ascii="Tahoma" w:hAnsi="Tahoma" w:cs="Tahoma"/>
                <w:color w:val="auto"/>
                <w:sz w:val="18"/>
                <w:szCs w:val="32"/>
              </w:rPr>
              <w:lastRenderedPageBreak/>
              <w:t xml:space="preserve">Page </w:t>
            </w:r>
            <w:r w:rsidR="00C11D16">
              <w:rPr>
                <w:rFonts w:ascii="Tahoma" w:hAnsi="Tahoma" w:cs="Tahoma"/>
                <w:color w:val="auto"/>
                <w:sz w:val="18"/>
                <w:szCs w:val="32"/>
              </w:rPr>
              <w:t>2</w:t>
            </w:r>
            <w:r w:rsidR="00916A15">
              <w:rPr>
                <w:rFonts w:ascii="Tahoma" w:hAnsi="Tahoma" w:cs="Tahoma"/>
                <w:color w:val="auto"/>
                <w:sz w:val="18"/>
                <w:szCs w:val="32"/>
              </w:rPr>
              <w:t>5</w:t>
            </w:r>
            <w:r w:rsidRPr="001D511B">
              <w:rPr>
                <w:rFonts w:ascii="Tahoma" w:hAnsi="Tahoma" w:cs="Tahoma"/>
                <w:color w:val="auto"/>
                <w:sz w:val="18"/>
                <w:szCs w:val="32"/>
              </w:rPr>
              <w:t>:</w:t>
            </w:r>
          </w:p>
        </w:tc>
        <w:tc>
          <w:tcPr>
            <w:tcW w:w="5407" w:type="dxa"/>
          </w:tcPr>
          <w:p w14:paraId="3FEE65A9" w14:textId="77777777" w:rsidR="002A310C" w:rsidRPr="000B3C19" w:rsidRDefault="001D511B" w:rsidP="001D511B">
            <w:pPr>
              <w:spacing w:after="200"/>
              <w:rPr>
                <w:rFonts w:ascii="Tahoma" w:hAnsi="Tahoma" w:cs="Tahoma"/>
                <w:b/>
                <w:color w:val="auto"/>
                <w:sz w:val="18"/>
                <w:szCs w:val="32"/>
              </w:rPr>
            </w:pPr>
            <w:r w:rsidRPr="000B3C19">
              <w:rPr>
                <w:rFonts w:ascii="Tahoma" w:hAnsi="Tahoma" w:cs="Tahoma"/>
                <w:b/>
                <w:color w:val="auto"/>
                <w:sz w:val="18"/>
                <w:szCs w:val="32"/>
              </w:rPr>
              <w:t>Private fostering</w:t>
            </w:r>
          </w:p>
        </w:tc>
      </w:tr>
      <w:tr w:rsidR="001D511B" w14:paraId="13007AEC" w14:textId="77777777" w:rsidTr="00C11D16">
        <w:tc>
          <w:tcPr>
            <w:tcW w:w="5355" w:type="dxa"/>
          </w:tcPr>
          <w:p w14:paraId="32999BDD" w14:textId="3CF3FC5E" w:rsidR="001D511B" w:rsidRPr="001D511B" w:rsidRDefault="001D511B">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5</w:t>
            </w:r>
            <w:r w:rsidRPr="001D511B">
              <w:rPr>
                <w:rFonts w:ascii="Tahoma" w:hAnsi="Tahoma" w:cs="Tahoma"/>
                <w:color w:val="auto"/>
                <w:sz w:val="18"/>
                <w:szCs w:val="32"/>
              </w:rPr>
              <w:t>:</w:t>
            </w:r>
          </w:p>
        </w:tc>
        <w:tc>
          <w:tcPr>
            <w:tcW w:w="5407" w:type="dxa"/>
          </w:tcPr>
          <w:p w14:paraId="49FD3C56" w14:textId="77777777" w:rsidR="001D511B" w:rsidRPr="000B3C19" w:rsidRDefault="001D511B" w:rsidP="001D511B">
            <w:pPr>
              <w:spacing w:after="200"/>
              <w:rPr>
                <w:rFonts w:ascii="Tahoma" w:hAnsi="Tahoma" w:cs="Tahoma"/>
                <w:b/>
                <w:color w:val="auto"/>
                <w:sz w:val="18"/>
                <w:szCs w:val="32"/>
              </w:rPr>
            </w:pPr>
            <w:r w:rsidRPr="000B3C19">
              <w:rPr>
                <w:rFonts w:ascii="Tahoma" w:hAnsi="Tahoma" w:cs="Tahoma"/>
                <w:b/>
                <w:color w:val="auto"/>
                <w:sz w:val="18"/>
                <w:szCs w:val="32"/>
              </w:rPr>
              <w:t>Safer recruitment</w:t>
            </w:r>
          </w:p>
        </w:tc>
      </w:tr>
      <w:tr w:rsidR="001D511B" w14:paraId="29401AB0" w14:textId="77777777" w:rsidTr="00C11D16">
        <w:trPr>
          <w:trHeight w:val="231"/>
        </w:trPr>
        <w:tc>
          <w:tcPr>
            <w:tcW w:w="5355" w:type="dxa"/>
          </w:tcPr>
          <w:p w14:paraId="147874BF" w14:textId="75237E4B" w:rsidR="001D511B" w:rsidRPr="001D511B" w:rsidRDefault="001D511B">
            <w:pPr>
              <w:spacing w:after="200" w:line="276" w:lineRule="auto"/>
              <w:rPr>
                <w:rFonts w:ascii="Tahoma" w:hAnsi="Tahoma" w:cs="Tahoma"/>
                <w:color w:val="auto"/>
                <w:sz w:val="18"/>
                <w:szCs w:val="32"/>
              </w:rPr>
            </w:pPr>
            <w:r w:rsidRPr="001D511B">
              <w:rPr>
                <w:rFonts w:ascii="Tahoma" w:hAnsi="Tahoma" w:cs="Tahoma"/>
                <w:color w:val="auto"/>
                <w:sz w:val="18"/>
                <w:szCs w:val="32"/>
              </w:rPr>
              <w:t xml:space="preserve">Page </w:t>
            </w:r>
            <w:r w:rsidR="00C11D16">
              <w:rPr>
                <w:rFonts w:ascii="Tahoma" w:hAnsi="Tahoma" w:cs="Tahoma"/>
                <w:color w:val="auto"/>
                <w:sz w:val="18"/>
                <w:szCs w:val="32"/>
              </w:rPr>
              <w:t>2</w:t>
            </w:r>
            <w:r w:rsidR="00916A15">
              <w:rPr>
                <w:rFonts w:ascii="Tahoma" w:hAnsi="Tahoma" w:cs="Tahoma"/>
                <w:color w:val="auto"/>
                <w:sz w:val="18"/>
                <w:szCs w:val="32"/>
              </w:rPr>
              <w:t>5</w:t>
            </w:r>
            <w:r w:rsidRPr="001D511B">
              <w:rPr>
                <w:rFonts w:ascii="Tahoma" w:hAnsi="Tahoma" w:cs="Tahoma"/>
                <w:color w:val="auto"/>
                <w:sz w:val="18"/>
                <w:szCs w:val="32"/>
              </w:rPr>
              <w:t>:</w:t>
            </w:r>
          </w:p>
        </w:tc>
        <w:tc>
          <w:tcPr>
            <w:tcW w:w="5407" w:type="dxa"/>
          </w:tcPr>
          <w:p w14:paraId="6C238206" w14:textId="77777777" w:rsidR="001D511B" w:rsidRPr="000B3C19" w:rsidRDefault="001D511B" w:rsidP="001D511B">
            <w:pPr>
              <w:spacing w:after="200"/>
              <w:rPr>
                <w:rFonts w:ascii="Tahoma" w:hAnsi="Tahoma" w:cs="Tahoma"/>
                <w:b/>
                <w:sz w:val="18"/>
                <w:szCs w:val="22"/>
              </w:rPr>
            </w:pPr>
            <w:r w:rsidRPr="000B3C19">
              <w:rPr>
                <w:rFonts w:ascii="Tahoma" w:hAnsi="Tahoma" w:cs="Tahoma"/>
                <w:b/>
                <w:color w:val="auto"/>
                <w:sz w:val="18"/>
                <w:szCs w:val="32"/>
              </w:rPr>
              <w:t>The safeguarding curriculum</w:t>
            </w:r>
          </w:p>
        </w:tc>
      </w:tr>
      <w:tr w:rsidR="00C11D16" w14:paraId="722C6720" w14:textId="77777777" w:rsidTr="00C11D16">
        <w:trPr>
          <w:trHeight w:val="231"/>
        </w:trPr>
        <w:tc>
          <w:tcPr>
            <w:tcW w:w="5355" w:type="dxa"/>
          </w:tcPr>
          <w:p w14:paraId="3AA8C141" w14:textId="049BF84F" w:rsidR="00C11D16" w:rsidRPr="001D511B" w:rsidRDefault="00C11D16">
            <w:pPr>
              <w:spacing w:after="200" w:line="276" w:lineRule="auto"/>
              <w:rPr>
                <w:rFonts w:ascii="Tahoma" w:hAnsi="Tahoma" w:cs="Tahoma"/>
                <w:color w:val="auto"/>
                <w:sz w:val="18"/>
                <w:szCs w:val="32"/>
              </w:rPr>
            </w:pPr>
            <w:r>
              <w:rPr>
                <w:rFonts w:ascii="Tahoma" w:hAnsi="Tahoma" w:cs="Tahoma"/>
                <w:color w:val="auto"/>
                <w:sz w:val="18"/>
                <w:szCs w:val="32"/>
              </w:rPr>
              <w:t>Page 2</w:t>
            </w:r>
            <w:r w:rsidR="00916A15">
              <w:rPr>
                <w:rFonts w:ascii="Tahoma" w:hAnsi="Tahoma" w:cs="Tahoma"/>
                <w:color w:val="auto"/>
                <w:sz w:val="18"/>
                <w:szCs w:val="32"/>
              </w:rPr>
              <w:t>5</w:t>
            </w:r>
            <w:r>
              <w:rPr>
                <w:rFonts w:ascii="Tahoma" w:hAnsi="Tahoma" w:cs="Tahoma"/>
                <w:color w:val="auto"/>
                <w:sz w:val="18"/>
                <w:szCs w:val="32"/>
              </w:rPr>
              <w:t>:</w:t>
            </w:r>
          </w:p>
        </w:tc>
        <w:tc>
          <w:tcPr>
            <w:tcW w:w="5407" w:type="dxa"/>
          </w:tcPr>
          <w:p w14:paraId="770ABE1D" w14:textId="2521B10A" w:rsidR="00C11D16" w:rsidRPr="000B3C19" w:rsidRDefault="00C11D16" w:rsidP="001D511B">
            <w:pPr>
              <w:spacing w:after="200"/>
              <w:rPr>
                <w:rFonts w:ascii="Tahoma" w:hAnsi="Tahoma" w:cs="Tahoma"/>
                <w:b/>
                <w:color w:val="auto"/>
                <w:sz w:val="18"/>
                <w:szCs w:val="32"/>
              </w:rPr>
            </w:pPr>
            <w:r>
              <w:rPr>
                <w:rFonts w:ascii="Tahoma" w:hAnsi="Tahoma" w:cs="Tahoma"/>
                <w:b/>
                <w:color w:val="auto"/>
                <w:sz w:val="18"/>
                <w:szCs w:val="32"/>
              </w:rPr>
              <w:t xml:space="preserve">Safeguarding Children who attend off-site alternative provision. </w:t>
            </w:r>
          </w:p>
        </w:tc>
      </w:tr>
      <w:tr w:rsidR="001D511B" w14:paraId="768D08FB" w14:textId="77777777" w:rsidTr="00C11D16">
        <w:tc>
          <w:tcPr>
            <w:tcW w:w="5355" w:type="dxa"/>
          </w:tcPr>
          <w:p w14:paraId="13828CDE" w14:textId="61EB0255" w:rsidR="001D511B" w:rsidRPr="001D511B" w:rsidRDefault="001D511B">
            <w:pPr>
              <w:spacing w:after="200" w:line="276" w:lineRule="auto"/>
              <w:rPr>
                <w:rFonts w:ascii="Tahoma" w:hAnsi="Tahoma" w:cs="Tahoma"/>
                <w:color w:val="auto"/>
                <w:sz w:val="18"/>
                <w:szCs w:val="32"/>
              </w:rPr>
            </w:pPr>
            <w:r w:rsidRPr="001D511B">
              <w:rPr>
                <w:rFonts w:ascii="Tahoma" w:hAnsi="Tahoma" w:cs="Tahoma"/>
                <w:color w:val="auto"/>
                <w:sz w:val="18"/>
                <w:szCs w:val="32"/>
              </w:rPr>
              <w:t>Page 2</w:t>
            </w:r>
            <w:r w:rsidR="00916A15">
              <w:rPr>
                <w:rFonts w:ascii="Tahoma" w:hAnsi="Tahoma" w:cs="Tahoma"/>
                <w:color w:val="auto"/>
                <w:sz w:val="18"/>
                <w:szCs w:val="32"/>
              </w:rPr>
              <w:t>6</w:t>
            </w:r>
            <w:r w:rsidRPr="001D511B">
              <w:rPr>
                <w:rFonts w:ascii="Tahoma" w:hAnsi="Tahoma" w:cs="Tahoma"/>
                <w:color w:val="auto"/>
                <w:sz w:val="18"/>
                <w:szCs w:val="32"/>
              </w:rPr>
              <w:t>:</w:t>
            </w:r>
          </w:p>
        </w:tc>
        <w:tc>
          <w:tcPr>
            <w:tcW w:w="5407" w:type="dxa"/>
          </w:tcPr>
          <w:p w14:paraId="1262E237" w14:textId="67AE4A4E" w:rsidR="001D511B" w:rsidRPr="000B3C19" w:rsidRDefault="001D511B" w:rsidP="001D511B">
            <w:pPr>
              <w:spacing w:after="200"/>
              <w:rPr>
                <w:rFonts w:ascii="Tahoma" w:hAnsi="Tahoma" w:cs="Tahoma"/>
                <w:b/>
                <w:color w:val="auto"/>
                <w:sz w:val="18"/>
                <w:szCs w:val="32"/>
              </w:rPr>
            </w:pPr>
            <w:r w:rsidRPr="000B3C19">
              <w:rPr>
                <w:rFonts w:ascii="Tahoma" w:hAnsi="Tahoma" w:cs="Tahoma"/>
                <w:b/>
                <w:color w:val="auto"/>
                <w:sz w:val="18"/>
                <w:szCs w:val="32"/>
              </w:rPr>
              <w:t>Complaints</w:t>
            </w:r>
            <w:r w:rsidR="00C11D16">
              <w:rPr>
                <w:rFonts w:ascii="Tahoma" w:hAnsi="Tahoma" w:cs="Tahoma"/>
                <w:b/>
                <w:color w:val="auto"/>
                <w:sz w:val="18"/>
                <w:szCs w:val="32"/>
              </w:rPr>
              <w:t xml:space="preserve"> and Whistle Blowing</w:t>
            </w:r>
          </w:p>
        </w:tc>
      </w:tr>
      <w:tr w:rsidR="00C11D16" w14:paraId="7FCEE50A" w14:textId="77777777" w:rsidTr="00C11D16">
        <w:tc>
          <w:tcPr>
            <w:tcW w:w="5355" w:type="dxa"/>
          </w:tcPr>
          <w:p w14:paraId="0D40C436" w14:textId="20CA681A" w:rsidR="00C11D16" w:rsidRPr="001D511B" w:rsidRDefault="00C11D16">
            <w:pPr>
              <w:spacing w:after="200" w:line="276" w:lineRule="auto"/>
              <w:rPr>
                <w:rFonts w:ascii="Tahoma" w:hAnsi="Tahoma" w:cs="Tahoma"/>
                <w:color w:val="auto"/>
                <w:sz w:val="18"/>
                <w:szCs w:val="32"/>
              </w:rPr>
            </w:pPr>
            <w:r>
              <w:rPr>
                <w:rFonts w:ascii="Tahoma" w:hAnsi="Tahoma" w:cs="Tahoma"/>
                <w:color w:val="auto"/>
                <w:sz w:val="18"/>
                <w:szCs w:val="32"/>
              </w:rPr>
              <w:t>Page 2</w:t>
            </w:r>
            <w:r w:rsidR="00916A15">
              <w:rPr>
                <w:rFonts w:ascii="Tahoma" w:hAnsi="Tahoma" w:cs="Tahoma"/>
                <w:color w:val="auto"/>
                <w:sz w:val="18"/>
                <w:szCs w:val="32"/>
              </w:rPr>
              <w:t>6</w:t>
            </w:r>
            <w:r>
              <w:rPr>
                <w:rFonts w:ascii="Tahoma" w:hAnsi="Tahoma" w:cs="Tahoma"/>
                <w:color w:val="auto"/>
                <w:sz w:val="18"/>
                <w:szCs w:val="32"/>
              </w:rPr>
              <w:t xml:space="preserve">: </w:t>
            </w:r>
          </w:p>
        </w:tc>
        <w:tc>
          <w:tcPr>
            <w:tcW w:w="5407" w:type="dxa"/>
          </w:tcPr>
          <w:p w14:paraId="08B41679" w14:textId="250D3431" w:rsidR="00C11D16" w:rsidRPr="000B3C19" w:rsidRDefault="00C11D16" w:rsidP="001D511B">
            <w:pPr>
              <w:spacing w:after="200"/>
              <w:rPr>
                <w:rFonts w:ascii="Tahoma" w:hAnsi="Tahoma" w:cs="Tahoma"/>
                <w:b/>
                <w:color w:val="auto"/>
                <w:sz w:val="18"/>
                <w:szCs w:val="32"/>
              </w:rPr>
            </w:pPr>
            <w:r>
              <w:rPr>
                <w:rFonts w:ascii="Tahoma" w:hAnsi="Tahoma" w:cs="Tahoma"/>
                <w:b/>
                <w:color w:val="auto"/>
                <w:sz w:val="18"/>
                <w:szCs w:val="32"/>
              </w:rPr>
              <w:t>Escalation</w:t>
            </w:r>
          </w:p>
        </w:tc>
      </w:tr>
      <w:tr w:rsidR="00C11D16" w14:paraId="190E3D54" w14:textId="77777777" w:rsidTr="00C11D16">
        <w:tc>
          <w:tcPr>
            <w:tcW w:w="5355" w:type="dxa"/>
          </w:tcPr>
          <w:p w14:paraId="72AAFEB0" w14:textId="305DA2A9"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Page 2</w:t>
            </w:r>
            <w:r w:rsidR="00916A15">
              <w:rPr>
                <w:rFonts w:ascii="Tahoma" w:hAnsi="Tahoma" w:cs="Tahoma"/>
                <w:color w:val="auto"/>
                <w:sz w:val="18"/>
                <w:szCs w:val="32"/>
              </w:rPr>
              <w:t>6</w:t>
            </w:r>
            <w:r>
              <w:rPr>
                <w:rFonts w:ascii="Tahoma" w:hAnsi="Tahoma" w:cs="Tahoma"/>
                <w:color w:val="auto"/>
                <w:sz w:val="18"/>
                <w:szCs w:val="32"/>
              </w:rPr>
              <w:t xml:space="preserve">: </w:t>
            </w:r>
          </w:p>
        </w:tc>
        <w:tc>
          <w:tcPr>
            <w:tcW w:w="5407" w:type="dxa"/>
          </w:tcPr>
          <w:p w14:paraId="24F9AA7D" w14:textId="0F025A1D" w:rsidR="00C11D16" w:rsidRDefault="00C11D16" w:rsidP="001D511B">
            <w:pPr>
              <w:spacing w:after="200"/>
              <w:rPr>
                <w:rFonts w:ascii="Tahoma" w:hAnsi="Tahoma" w:cs="Tahoma"/>
                <w:b/>
                <w:color w:val="auto"/>
                <w:sz w:val="18"/>
                <w:szCs w:val="32"/>
              </w:rPr>
            </w:pPr>
            <w:r>
              <w:rPr>
                <w:rFonts w:ascii="Tahoma" w:hAnsi="Tahoma" w:cs="Tahoma"/>
                <w:b/>
                <w:color w:val="auto"/>
                <w:sz w:val="18"/>
                <w:szCs w:val="32"/>
              </w:rPr>
              <w:t>Proactive Safeguarding</w:t>
            </w:r>
          </w:p>
        </w:tc>
      </w:tr>
      <w:tr w:rsidR="00C11D16" w14:paraId="04F56754" w14:textId="77777777" w:rsidTr="00C11D16">
        <w:tc>
          <w:tcPr>
            <w:tcW w:w="5355" w:type="dxa"/>
          </w:tcPr>
          <w:p w14:paraId="37C19A9F" w14:textId="19B7E65F"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Page 2</w:t>
            </w:r>
            <w:r w:rsidR="00916A15">
              <w:rPr>
                <w:rFonts w:ascii="Tahoma" w:hAnsi="Tahoma" w:cs="Tahoma"/>
                <w:color w:val="auto"/>
                <w:sz w:val="18"/>
                <w:szCs w:val="32"/>
              </w:rPr>
              <w:t>7</w:t>
            </w:r>
            <w:r>
              <w:rPr>
                <w:rFonts w:ascii="Tahoma" w:hAnsi="Tahoma" w:cs="Tahoma"/>
                <w:color w:val="auto"/>
                <w:sz w:val="18"/>
                <w:szCs w:val="32"/>
              </w:rPr>
              <w:t xml:space="preserve">: </w:t>
            </w:r>
          </w:p>
        </w:tc>
        <w:tc>
          <w:tcPr>
            <w:tcW w:w="5407" w:type="dxa"/>
          </w:tcPr>
          <w:p w14:paraId="1955A05A" w14:textId="03B431BA" w:rsidR="00C11D16" w:rsidRDefault="00C11D16" w:rsidP="001D511B">
            <w:pPr>
              <w:spacing w:after="200"/>
              <w:rPr>
                <w:rFonts w:ascii="Tahoma" w:hAnsi="Tahoma" w:cs="Tahoma"/>
                <w:b/>
                <w:color w:val="auto"/>
                <w:sz w:val="18"/>
                <w:szCs w:val="32"/>
              </w:rPr>
            </w:pPr>
            <w:r>
              <w:rPr>
                <w:rFonts w:ascii="Tahoma" w:hAnsi="Tahoma" w:cs="Tahoma"/>
                <w:b/>
                <w:color w:val="auto"/>
                <w:sz w:val="18"/>
                <w:szCs w:val="32"/>
              </w:rPr>
              <w:t>Monitoring and Quality Assurance</w:t>
            </w:r>
          </w:p>
        </w:tc>
      </w:tr>
      <w:tr w:rsidR="00C11D16" w14:paraId="49A28549" w14:textId="77777777" w:rsidTr="00C11D16">
        <w:tc>
          <w:tcPr>
            <w:tcW w:w="5355" w:type="dxa"/>
          </w:tcPr>
          <w:p w14:paraId="3CF5E735" w14:textId="02E96D1F" w:rsidR="00C11D16" w:rsidRDefault="00C11D16">
            <w:pPr>
              <w:spacing w:after="200" w:line="276" w:lineRule="auto"/>
              <w:rPr>
                <w:rFonts w:ascii="Tahoma" w:hAnsi="Tahoma" w:cs="Tahoma"/>
                <w:color w:val="auto"/>
                <w:sz w:val="18"/>
                <w:szCs w:val="32"/>
              </w:rPr>
            </w:pPr>
            <w:r>
              <w:rPr>
                <w:rFonts w:ascii="Tahoma" w:hAnsi="Tahoma" w:cs="Tahoma"/>
                <w:color w:val="auto"/>
                <w:sz w:val="18"/>
                <w:szCs w:val="32"/>
              </w:rPr>
              <w:t>Page 2</w:t>
            </w:r>
            <w:r w:rsidR="00916A15">
              <w:rPr>
                <w:rFonts w:ascii="Tahoma" w:hAnsi="Tahoma" w:cs="Tahoma"/>
                <w:color w:val="auto"/>
                <w:sz w:val="18"/>
                <w:szCs w:val="32"/>
              </w:rPr>
              <w:t>8</w:t>
            </w:r>
            <w:r>
              <w:rPr>
                <w:rFonts w:ascii="Tahoma" w:hAnsi="Tahoma" w:cs="Tahoma"/>
                <w:color w:val="auto"/>
                <w:sz w:val="18"/>
                <w:szCs w:val="32"/>
              </w:rPr>
              <w:t xml:space="preserve">: </w:t>
            </w:r>
          </w:p>
        </w:tc>
        <w:tc>
          <w:tcPr>
            <w:tcW w:w="5407" w:type="dxa"/>
          </w:tcPr>
          <w:p w14:paraId="40B3B7E4" w14:textId="1F4F95EB" w:rsidR="00C11D16" w:rsidRDefault="00C11D16" w:rsidP="001D511B">
            <w:pPr>
              <w:spacing w:after="200"/>
              <w:rPr>
                <w:rFonts w:ascii="Tahoma" w:hAnsi="Tahoma" w:cs="Tahoma"/>
                <w:b/>
                <w:color w:val="auto"/>
                <w:sz w:val="18"/>
                <w:szCs w:val="32"/>
              </w:rPr>
            </w:pPr>
            <w:r>
              <w:rPr>
                <w:rFonts w:ascii="Tahoma" w:hAnsi="Tahoma" w:cs="Tahoma"/>
                <w:b/>
                <w:color w:val="auto"/>
                <w:sz w:val="18"/>
                <w:szCs w:val="32"/>
              </w:rPr>
              <w:t>Appendix 1: Child Protection COVID-19 School Closure Arrangements</w:t>
            </w:r>
            <w:r w:rsidR="00916A15">
              <w:rPr>
                <w:rFonts w:ascii="Tahoma" w:hAnsi="Tahoma" w:cs="Tahoma"/>
                <w:b/>
                <w:color w:val="auto"/>
                <w:sz w:val="18"/>
                <w:szCs w:val="32"/>
              </w:rPr>
              <w:t>.</w:t>
            </w:r>
          </w:p>
        </w:tc>
      </w:tr>
    </w:tbl>
    <w:p w14:paraId="1B9E7D72" w14:textId="77777777" w:rsidR="00D74229" w:rsidRDefault="00D74229">
      <w:pPr>
        <w:spacing w:after="200" w:line="276" w:lineRule="auto"/>
        <w:rPr>
          <w:rFonts w:ascii="Arial" w:hAnsi="Arial" w:cs="Arial"/>
          <w:b/>
          <w:color w:val="303282"/>
          <w:sz w:val="32"/>
          <w:szCs w:val="32"/>
        </w:rPr>
      </w:pPr>
      <w:r>
        <w:rPr>
          <w:rFonts w:ascii="Arial" w:hAnsi="Arial" w:cs="Arial"/>
          <w:b/>
          <w:color w:val="303282"/>
          <w:sz w:val="32"/>
          <w:szCs w:val="32"/>
        </w:rPr>
        <w:br w:type="page"/>
      </w:r>
    </w:p>
    <w:p w14:paraId="2A3F466C" w14:textId="77777777" w:rsidR="003C4067" w:rsidRPr="00EB28ED" w:rsidRDefault="003C4067" w:rsidP="003C4067">
      <w:pPr>
        <w:tabs>
          <w:tab w:val="left" w:pos="6360"/>
        </w:tabs>
        <w:rPr>
          <w:rFonts w:ascii="Arial" w:hAnsi="Arial" w:cs="Arial"/>
          <w:b/>
          <w:color w:val="303282"/>
          <w:sz w:val="32"/>
          <w:szCs w:val="32"/>
        </w:rPr>
      </w:pPr>
      <w:r>
        <w:rPr>
          <w:rFonts w:ascii="Arial" w:hAnsi="Arial" w:cs="Arial"/>
          <w:b/>
          <w:color w:val="303282"/>
          <w:sz w:val="32"/>
          <w:szCs w:val="32"/>
        </w:rPr>
        <w:lastRenderedPageBreak/>
        <w:t>Barlows Primary School</w:t>
      </w:r>
      <w:r w:rsidRPr="00EB28ED">
        <w:rPr>
          <w:rFonts w:ascii="Arial" w:hAnsi="Arial" w:cs="Arial"/>
          <w:b/>
          <w:color w:val="303282"/>
          <w:sz w:val="32"/>
          <w:szCs w:val="32"/>
        </w:rPr>
        <w:t xml:space="preserve"> </w:t>
      </w:r>
      <w:r>
        <w:rPr>
          <w:rFonts w:ascii="Arial" w:hAnsi="Arial" w:cs="Arial"/>
          <w:b/>
          <w:color w:val="303282"/>
          <w:sz w:val="32"/>
          <w:szCs w:val="32"/>
        </w:rPr>
        <w:t>Child P</w:t>
      </w:r>
      <w:r w:rsidRPr="00EB28ED">
        <w:rPr>
          <w:rFonts w:ascii="Arial" w:hAnsi="Arial" w:cs="Arial"/>
          <w:b/>
          <w:color w:val="303282"/>
          <w:sz w:val="32"/>
          <w:szCs w:val="32"/>
        </w:rPr>
        <w:t xml:space="preserve">rotection </w:t>
      </w:r>
      <w:r>
        <w:rPr>
          <w:rFonts w:ascii="Arial" w:hAnsi="Arial" w:cs="Arial"/>
          <w:b/>
          <w:color w:val="303282"/>
          <w:sz w:val="32"/>
          <w:szCs w:val="32"/>
        </w:rPr>
        <w:t>P</w:t>
      </w:r>
      <w:r w:rsidRPr="00EB28ED">
        <w:rPr>
          <w:rFonts w:ascii="Arial" w:hAnsi="Arial" w:cs="Arial"/>
          <w:b/>
          <w:color w:val="303282"/>
          <w:sz w:val="32"/>
          <w:szCs w:val="32"/>
        </w:rPr>
        <w:t>olicy</w:t>
      </w:r>
    </w:p>
    <w:p w14:paraId="587D6610" w14:textId="77777777" w:rsidR="003C4067" w:rsidRPr="00EB28ED" w:rsidRDefault="003C4067" w:rsidP="003C4067">
      <w:pPr>
        <w:tabs>
          <w:tab w:val="left" w:pos="6360"/>
        </w:tabs>
        <w:rPr>
          <w:rFonts w:ascii="Arial" w:hAnsi="Arial" w:cs="Arial"/>
          <w:b/>
          <w:sz w:val="28"/>
          <w:szCs w:val="28"/>
        </w:rPr>
      </w:pPr>
    </w:p>
    <w:p w14:paraId="5DC162EE" w14:textId="77777777" w:rsidR="003C4067" w:rsidRDefault="003C4067" w:rsidP="003C4067">
      <w:pPr>
        <w:spacing w:after="192"/>
        <w:jc w:val="both"/>
        <w:rPr>
          <w:rFonts w:ascii="Tahoma" w:hAnsi="Tahoma" w:cs="Tahoma"/>
          <w:sz w:val="22"/>
          <w:szCs w:val="22"/>
        </w:rPr>
      </w:pPr>
      <w:r w:rsidRPr="003C4067">
        <w:rPr>
          <w:rFonts w:ascii="Tahoma" w:hAnsi="Tahoma" w:cs="Tahoma"/>
          <w:sz w:val="22"/>
          <w:szCs w:val="22"/>
        </w:rPr>
        <w:t>This policy provides guidance to all adults working within the school whether paid or voluntary or directly employed by the school or by a third party.</w:t>
      </w:r>
    </w:p>
    <w:p w14:paraId="5EFD2C9C" w14:textId="77777777" w:rsidR="00D74229" w:rsidRPr="00D74229" w:rsidRDefault="00D74229" w:rsidP="003C4067">
      <w:pPr>
        <w:spacing w:after="192"/>
        <w:jc w:val="both"/>
        <w:rPr>
          <w:rFonts w:ascii="Tahoma" w:hAnsi="Tahoma" w:cs="Tahoma"/>
          <w:b/>
          <w:sz w:val="22"/>
          <w:szCs w:val="22"/>
        </w:rPr>
      </w:pPr>
      <w:r>
        <w:rPr>
          <w:rFonts w:ascii="Tahoma" w:hAnsi="Tahoma" w:cs="Tahoma"/>
          <w:b/>
          <w:sz w:val="22"/>
          <w:szCs w:val="22"/>
        </w:rPr>
        <w:t>Barlows Primary School Safeguarding Team:</w:t>
      </w:r>
    </w:p>
    <w:tbl>
      <w:tblPr>
        <w:tblStyle w:val="TableGrid1"/>
        <w:tblW w:w="0" w:type="auto"/>
        <w:tblLook w:val="04A0" w:firstRow="1" w:lastRow="0" w:firstColumn="1" w:lastColumn="0" w:noHBand="0" w:noVBand="1"/>
      </w:tblPr>
      <w:tblGrid>
        <w:gridCol w:w="8554"/>
        <w:gridCol w:w="2208"/>
      </w:tblGrid>
      <w:tr w:rsidR="00BF1D3E" w:rsidRPr="00BF1D3E" w14:paraId="46616FA1"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D67A07"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 xml:space="preserve">The Headteacher is: </w:t>
            </w:r>
          </w:p>
        </w:tc>
        <w:tc>
          <w:tcPr>
            <w:tcW w:w="2233" w:type="dxa"/>
            <w:tcBorders>
              <w:top w:val="single" w:sz="4" w:space="0" w:color="auto"/>
              <w:left w:val="single" w:sz="4" w:space="0" w:color="auto"/>
              <w:bottom w:val="single" w:sz="4" w:space="0" w:color="auto"/>
              <w:right w:val="single" w:sz="4" w:space="0" w:color="auto"/>
            </w:tcBorders>
            <w:hideMark/>
          </w:tcPr>
          <w:p w14:paraId="20145083"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Mr David Robinson</w:t>
            </w:r>
          </w:p>
        </w:tc>
      </w:tr>
      <w:tr w:rsidR="00BF1D3E" w:rsidRPr="00BF1D3E" w14:paraId="3714A986"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3045C9D"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The Chair of Governors is:</w:t>
            </w:r>
          </w:p>
        </w:tc>
        <w:tc>
          <w:tcPr>
            <w:tcW w:w="2233" w:type="dxa"/>
            <w:tcBorders>
              <w:top w:val="single" w:sz="4" w:space="0" w:color="auto"/>
              <w:left w:val="single" w:sz="4" w:space="0" w:color="auto"/>
              <w:bottom w:val="single" w:sz="4" w:space="0" w:color="auto"/>
              <w:right w:val="single" w:sz="4" w:space="0" w:color="auto"/>
            </w:tcBorders>
            <w:hideMark/>
          </w:tcPr>
          <w:p w14:paraId="7961C6CD" w14:textId="77777777" w:rsidR="00BF1D3E" w:rsidRPr="00BF1D3E" w:rsidRDefault="00BF1D3E" w:rsidP="00BF1D3E">
            <w:pPr>
              <w:spacing w:after="192"/>
              <w:contextualSpacing/>
              <w:rPr>
                <w:rFonts w:ascii="Tahoma" w:hAnsi="Tahoma" w:cs="Tahoma"/>
                <w:lang w:eastAsia="en-US"/>
              </w:rPr>
            </w:pPr>
            <w:r w:rsidRPr="00BF1D3E">
              <w:rPr>
                <w:rFonts w:ascii="Tahoma" w:hAnsi="Tahoma" w:cs="Tahoma"/>
                <w:lang w:eastAsia="en-US"/>
              </w:rPr>
              <w:t>Ms Kayleigh Nelson-Everett</w:t>
            </w:r>
          </w:p>
        </w:tc>
      </w:tr>
      <w:tr w:rsidR="00BF1D3E" w:rsidRPr="00BF1D3E" w14:paraId="4A8C453C"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EB847AE"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The Designated Safeguarding Lead for Child Protection is:</w:t>
            </w:r>
          </w:p>
        </w:tc>
        <w:tc>
          <w:tcPr>
            <w:tcW w:w="2233" w:type="dxa"/>
            <w:tcBorders>
              <w:top w:val="single" w:sz="4" w:space="0" w:color="auto"/>
              <w:left w:val="single" w:sz="4" w:space="0" w:color="auto"/>
              <w:bottom w:val="single" w:sz="4" w:space="0" w:color="auto"/>
              <w:right w:val="single" w:sz="4" w:space="0" w:color="auto"/>
            </w:tcBorders>
            <w:hideMark/>
          </w:tcPr>
          <w:p w14:paraId="6EA2BB6B" w14:textId="77777777" w:rsidR="00BF1D3E" w:rsidRPr="00BF1D3E" w:rsidRDefault="00BF1D3E" w:rsidP="00BF1D3E">
            <w:pPr>
              <w:jc w:val="both"/>
              <w:rPr>
                <w:rFonts w:ascii="Tahoma" w:hAnsi="Tahoma" w:cs="Tahoma"/>
                <w:lang w:eastAsia="en-US"/>
              </w:rPr>
            </w:pPr>
            <w:r w:rsidRPr="00BF1D3E">
              <w:rPr>
                <w:rFonts w:ascii="Tahoma" w:hAnsi="Tahoma" w:cs="Tahoma"/>
                <w:lang w:eastAsia="en-US"/>
              </w:rPr>
              <w:t>Miss Clare Bakstad</w:t>
            </w:r>
          </w:p>
          <w:p w14:paraId="73FCF692" w14:textId="77777777" w:rsidR="00BF1D3E" w:rsidRPr="00BF1D3E" w:rsidRDefault="00BF1D3E" w:rsidP="00BF1D3E">
            <w:pPr>
              <w:jc w:val="both"/>
              <w:rPr>
                <w:rFonts w:ascii="Tahoma" w:hAnsi="Tahoma" w:cs="Tahoma"/>
                <w:i/>
                <w:lang w:eastAsia="en-US"/>
              </w:rPr>
            </w:pPr>
            <w:r w:rsidRPr="00BF1D3E">
              <w:rPr>
                <w:rFonts w:ascii="Tahoma" w:hAnsi="Tahoma" w:cs="Tahoma"/>
                <w:i/>
                <w:lang w:eastAsia="en-US"/>
              </w:rPr>
              <w:t>Assistant Headteacher</w:t>
            </w:r>
          </w:p>
        </w:tc>
      </w:tr>
      <w:tr w:rsidR="00BF1D3E" w:rsidRPr="00BF1D3E" w14:paraId="2770E100"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248F4EE"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Those trained to provide cover for the role of Designated Safeguarding Lead are:</w:t>
            </w:r>
          </w:p>
        </w:tc>
        <w:tc>
          <w:tcPr>
            <w:tcW w:w="2233" w:type="dxa"/>
            <w:tcBorders>
              <w:top w:val="single" w:sz="4" w:space="0" w:color="auto"/>
              <w:left w:val="single" w:sz="4" w:space="0" w:color="auto"/>
              <w:bottom w:val="single" w:sz="4" w:space="0" w:color="auto"/>
              <w:right w:val="single" w:sz="4" w:space="0" w:color="auto"/>
            </w:tcBorders>
            <w:hideMark/>
          </w:tcPr>
          <w:p w14:paraId="43E8F1AD" w14:textId="77777777" w:rsidR="00BF1D3E" w:rsidRPr="00BF1D3E" w:rsidRDefault="00BF1D3E" w:rsidP="00BF1D3E">
            <w:pPr>
              <w:jc w:val="both"/>
              <w:rPr>
                <w:rFonts w:ascii="Tahoma" w:hAnsi="Tahoma" w:cs="Tahoma"/>
                <w:lang w:eastAsia="en-US"/>
              </w:rPr>
            </w:pPr>
            <w:r w:rsidRPr="00BF1D3E">
              <w:rPr>
                <w:rFonts w:ascii="Tahoma" w:hAnsi="Tahoma" w:cs="Tahoma"/>
                <w:lang w:eastAsia="en-US"/>
              </w:rPr>
              <w:t>Miss Stacey Feenan</w:t>
            </w:r>
          </w:p>
          <w:p w14:paraId="5A8C61ED" w14:textId="77777777" w:rsidR="00BF1D3E" w:rsidRPr="00BF1D3E" w:rsidRDefault="00BF1D3E" w:rsidP="00BF1D3E">
            <w:pPr>
              <w:jc w:val="both"/>
              <w:rPr>
                <w:rFonts w:ascii="Tahoma" w:hAnsi="Tahoma" w:cs="Tahoma"/>
                <w:i/>
                <w:lang w:eastAsia="en-US"/>
              </w:rPr>
            </w:pPr>
            <w:r w:rsidRPr="00BF1D3E">
              <w:rPr>
                <w:rFonts w:ascii="Tahoma" w:hAnsi="Tahoma" w:cs="Tahoma"/>
                <w:i/>
                <w:lang w:eastAsia="en-US"/>
              </w:rPr>
              <w:t>Deputy Headteacher</w:t>
            </w:r>
          </w:p>
          <w:p w14:paraId="5695970A" w14:textId="77777777" w:rsidR="00BF1D3E" w:rsidRPr="00BF1D3E" w:rsidRDefault="00BF1D3E" w:rsidP="00BF1D3E">
            <w:pPr>
              <w:jc w:val="both"/>
              <w:rPr>
                <w:rFonts w:ascii="Tahoma" w:hAnsi="Tahoma" w:cs="Tahoma"/>
                <w:lang w:eastAsia="en-US"/>
              </w:rPr>
            </w:pPr>
            <w:r w:rsidRPr="00BF1D3E">
              <w:rPr>
                <w:rFonts w:ascii="Tahoma" w:hAnsi="Tahoma" w:cs="Tahoma"/>
                <w:lang w:eastAsia="en-US"/>
              </w:rPr>
              <w:t>Mrs Rachel Daye</w:t>
            </w:r>
          </w:p>
          <w:p w14:paraId="43D04196" w14:textId="77777777" w:rsidR="00BF1D3E" w:rsidRPr="00BF1D3E" w:rsidRDefault="00BF1D3E" w:rsidP="00BF1D3E">
            <w:pPr>
              <w:jc w:val="both"/>
              <w:rPr>
                <w:rFonts w:ascii="Tahoma" w:hAnsi="Tahoma" w:cs="Tahoma"/>
                <w:lang w:eastAsia="en-US"/>
              </w:rPr>
            </w:pPr>
            <w:r w:rsidRPr="00BF1D3E">
              <w:rPr>
                <w:rFonts w:ascii="Tahoma" w:hAnsi="Tahoma" w:cs="Tahoma"/>
                <w:lang w:eastAsia="en-US"/>
              </w:rPr>
              <w:t>Mr David Robinson</w:t>
            </w:r>
          </w:p>
        </w:tc>
      </w:tr>
      <w:tr w:rsidR="00BF1D3E" w:rsidRPr="00BF1D3E" w14:paraId="6DFF0E0E"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7477BF"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The nominated Safeguarding / Child Protection Governor is:</w:t>
            </w:r>
          </w:p>
        </w:tc>
        <w:tc>
          <w:tcPr>
            <w:tcW w:w="2233" w:type="dxa"/>
            <w:tcBorders>
              <w:top w:val="single" w:sz="4" w:space="0" w:color="auto"/>
              <w:left w:val="single" w:sz="4" w:space="0" w:color="auto"/>
              <w:bottom w:val="single" w:sz="4" w:space="0" w:color="auto"/>
              <w:right w:val="single" w:sz="4" w:space="0" w:color="auto"/>
            </w:tcBorders>
            <w:hideMark/>
          </w:tcPr>
          <w:p w14:paraId="7F229D72"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Mr Kevin Cairns</w:t>
            </w:r>
          </w:p>
        </w:tc>
      </w:tr>
      <w:tr w:rsidR="00BF1D3E" w:rsidRPr="00BF1D3E" w14:paraId="73FCBB99"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CB21CC"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The nominated governor for dealing with allegations against the Headteacher is:</w:t>
            </w:r>
          </w:p>
        </w:tc>
        <w:tc>
          <w:tcPr>
            <w:tcW w:w="2233" w:type="dxa"/>
            <w:tcBorders>
              <w:top w:val="single" w:sz="4" w:space="0" w:color="auto"/>
              <w:left w:val="single" w:sz="4" w:space="0" w:color="auto"/>
              <w:bottom w:val="single" w:sz="4" w:space="0" w:color="auto"/>
              <w:right w:val="single" w:sz="4" w:space="0" w:color="auto"/>
            </w:tcBorders>
            <w:hideMark/>
          </w:tcPr>
          <w:p w14:paraId="47DC92E8" w14:textId="77777777" w:rsidR="00BF1D3E" w:rsidRPr="00BF1D3E" w:rsidRDefault="00BF1D3E" w:rsidP="00BF1D3E">
            <w:pPr>
              <w:spacing w:after="192"/>
              <w:jc w:val="both"/>
              <w:rPr>
                <w:rFonts w:ascii="Tahoma" w:hAnsi="Tahoma" w:cs="Tahoma"/>
                <w:lang w:eastAsia="en-US"/>
              </w:rPr>
            </w:pPr>
            <w:r w:rsidRPr="00BF1D3E">
              <w:rPr>
                <w:rFonts w:ascii="Tahoma" w:hAnsi="Tahoma" w:cs="Tahoma"/>
                <w:lang w:eastAsia="en-US"/>
              </w:rPr>
              <w:t>Ms Kayleigh Nelson-Everett</w:t>
            </w:r>
          </w:p>
        </w:tc>
      </w:tr>
    </w:tbl>
    <w:p w14:paraId="07ECB9F2" w14:textId="77777777" w:rsidR="003C4067" w:rsidRPr="0013530A" w:rsidRDefault="003C4067" w:rsidP="003C4067">
      <w:pPr>
        <w:tabs>
          <w:tab w:val="left" w:pos="6360"/>
        </w:tabs>
        <w:rPr>
          <w:rFonts w:ascii="Tahoma" w:hAnsi="Tahoma" w:cs="Tahoma"/>
          <w:b/>
          <w:sz w:val="22"/>
          <w:szCs w:val="22"/>
        </w:rPr>
      </w:pPr>
    </w:p>
    <w:p w14:paraId="735B9D11" w14:textId="3F85A1B0" w:rsidR="000D48F0" w:rsidRPr="0013530A" w:rsidRDefault="000D48F0" w:rsidP="00972BEB">
      <w:pPr>
        <w:spacing w:after="192"/>
        <w:jc w:val="both"/>
        <w:rPr>
          <w:rFonts w:ascii="Tahoma" w:hAnsi="Tahoma" w:cs="Tahoma"/>
          <w:b/>
          <w:sz w:val="22"/>
          <w:szCs w:val="22"/>
        </w:rPr>
      </w:pPr>
      <w:r w:rsidRPr="0013530A">
        <w:rPr>
          <w:rFonts w:ascii="Tahoma" w:eastAsia="Calibri" w:hAnsi="Tahoma" w:cs="Tahoma"/>
          <w:noProof/>
          <w:sz w:val="22"/>
          <w:szCs w:val="22"/>
        </w:rPr>
        <mc:AlternateContent>
          <mc:Choice Requires="wps">
            <w:drawing>
              <wp:inline distT="0" distB="0" distL="0" distR="0" wp14:anchorId="3B95A46F" wp14:editId="75CB6373">
                <wp:extent cx="755650" cy="6801975"/>
                <wp:effectExtent l="0" t="318" r="6033" b="6032"/>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6801975"/>
                        </a:xfrm>
                        <a:prstGeom prst="roundRect">
                          <a:avLst>
                            <a:gd name="adj" fmla="val 13032"/>
                          </a:avLst>
                        </a:prstGeom>
                        <a:solidFill>
                          <a:sysClr val="window" lastClr="FFFFFF">
                            <a:lumMod val="95000"/>
                          </a:sysClr>
                        </a:solidFill>
                      </wps:spPr>
                      <wps:txbx>
                        <w:txbxContent>
                          <w:p w14:paraId="7C731B7D" w14:textId="77777777" w:rsidR="00C11D16" w:rsidRPr="00865C47" w:rsidRDefault="00C11D16" w:rsidP="000D48F0">
                            <w:pPr>
                              <w:jc w:val="both"/>
                              <w:rPr>
                                <w:rFonts w:asciiTheme="minorHAnsi" w:hAnsiTheme="minorHAnsi"/>
                                <w:b/>
                                <w:sz w:val="22"/>
                              </w:rPr>
                            </w:pPr>
                            <w:r w:rsidRPr="00865C47">
                              <w:rPr>
                                <w:rFonts w:asciiTheme="minorHAnsi" w:hAnsiTheme="minorHAnsi"/>
                                <w:b/>
                                <w:sz w:val="22"/>
                              </w:rPr>
                              <w:t>This policy should be read alongside Part 1 and Annex A of Keeping Children Safe in Education 20</w:t>
                            </w:r>
                            <w:r>
                              <w:rPr>
                                <w:rFonts w:asciiTheme="minorHAnsi" w:hAnsiTheme="minorHAnsi"/>
                                <w:b/>
                                <w:sz w:val="22"/>
                              </w:rPr>
                              <w:t>20</w:t>
                            </w:r>
                            <w:r w:rsidRPr="00865C47">
                              <w:rPr>
                                <w:rFonts w:asciiTheme="minorHAnsi" w:hAnsiTheme="minorHAnsi"/>
                                <w:b/>
                                <w:sz w:val="22"/>
                              </w:rPr>
                              <w:t>, and in conjunction with Part 1 of the School Improvement Liverpool Schools Safeguarding Handbook which is made available to all staff and volunteers.</w:t>
                            </w:r>
                          </w:p>
                          <w:p w14:paraId="66F275DB" w14:textId="77777777" w:rsidR="00C11D16" w:rsidRPr="00865C47" w:rsidRDefault="00C11D16" w:rsidP="000D48F0">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B95A46F" id="AutoShape 2" o:spid="_x0000_s1026" style="width:59.5pt;height:535.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" fillcolor="#f2f2f2" stroked="f">
                <v:textbox>
                  <w:txbxContent>
                    <w:p w14:paraId="7C731B7D" w14:textId="77777777" w:rsidR="00C11D16" w:rsidRPr="00865C47" w:rsidRDefault="00C11D16" w:rsidP="000D48F0">
                      <w:pPr>
                        <w:jc w:val="both"/>
                        <w:rPr>
                          <w:rFonts w:asciiTheme="minorHAnsi" w:hAnsiTheme="minorHAnsi"/>
                          <w:b/>
                          <w:sz w:val="22"/>
                        </w:rPr>
                      </w:pPr>
                      <w:r w:rsidRPr="00865C47">
                        <w:rPr>
                          <w:rFonts w:asciiTheme="minorHAnsi" w:hAnsiTheme="minorHAnsi"/>
                          <w:b/>
                          <w:sz w:val="22"/>
                        </w:rPr>
                        <w:t xml:space="preserve">This policy should be read alongside Part 1 and Annex </w:t>
                      </w:r>
                      <w:proofErr w:type="gramStart"/>
                      <w:r w:rsidRPr="00865C47">
                        <w:rPr>
                          <w:rFonts w:asciiTheme="minorHAnsi" w:hAnsiTheme="minorHAnsi"/>
                          <w:b/>
                          <w:sz w:val="22"/>
                        </w:rPr>
                        <w:t>A</w:t>
                      </w:r>
                      <w:proofErr w:type="gramEnd"/>
                      <w:r w:rsidRPr="00865C47">
                        <w:rPr>
                          <w:rFonts w:asciiTheme="minorHAnsi" w:hAnsiTheme="minorHAnsi"/>
                          <w:b/>
                          <w:sz w:val="22"/>
                        </w:rPr>
                        <w:t xml:space="preserve"> of Keeping Children Safe in Education 20</w:t>
                      </w:r>
                      <w:r>
                        <w:rPr>
                          <w:rFonts w:asciiTheme="minorHAnsi" w:hAnsiTheme="minorHAnsi"/>
                          <w:b/>
                          <w:sz w:val="22"/>
                        </w:rPr>
                        <w:t>20</w:t>
                      </w:r>
                      <w:r w:rsidRPr="00865C47">
                        <w:rPr>
                          <w:rFonts w:asciiTheme="minorHAnsi" w:hAnsiTheme="minorHAnsi"/>
                          <w:b/>
                          <w:sz w:val="22"/>
                        </w:rPr>
                        <w:t>, and in conjunction with Part 1 of the School Improvement Liverpool Schools Safeguarding Handbook which is made available to all staff and volunteers.</w:t>
                      </w:r>
                    </w:p>
                    <w:p w14:paraId="66F275DB" w14:textId="77777777" w:rsidR="00C11D16" w:rsidRPr="00865C47" w:rsidRDefault="00C11D16" w:rsidP="000D48F0">
                      <w:pPr>
                        <w:jc w:val="center"/>
                        <w:rPr>
                          <w:rFonts w:ascii="Calibri Light" w:hAnsi="Calibri Light"/>
                          <w:i/>
                          <w:iCs/>
                          <w:color w:val="FFFFFF"/>
                          <w:sz w:val="28"/>
                          <w:szCs w:val="28"/>
                        </w:rPr>
                      </w:pPr>
                    </w:p>
                  </w:txbxContent>
                </v:textbox>
                <w10:anchorlock/>
              </v:roundrect>
            </w:pict>
          </mc:Fallback>
        </mc:AlternateContent>
      </w:r>
    </w:p>
    <w:p w14:paraId="54E79667" w14:textId="77777777" w:rsidR="000D48F0" w:rsidRPr="0013530A" w:rsidRDefault="000D48F0" w:rsidP="000D48F0">
      <w:pPr>
        <w:numPr>
          <w:ilvl w:val="0"/>
          <w:numId w:val="10"/>
        </w:numPr>
        <w:spacing w:after="160" w:line="259" w:lineRule="auto"/>
        <w:ind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Introduction</w:t>
      </w:r>
    </w:p>
    <w:p w14:paraId="5381D591" w14:textId="0D9944E9" w:rsidR="000D48F0" w:rsidRPr="0013530A" w:rsidRDefault="00BF1D3E" w:rsidP="000D48F0">
      <w:pPr>
        <w:jc w:val="both"/>
        <w:rPr>
          <w:rFonts w:ascii="Tahoma" w:eastAsia="Calibri" w:hAnsi="Tahoma" w:cs="Tahoma"/>
          <w:sz w:val="22"/>
          <w:szCs w:val="22"/>
          <w:lang w:eastAsia="en-US"/>
        </w:rPr>
      </w:pPr>
      <w:r w:rsidRPr="00BF1D3E">
        <w:rPr>
          <w:rFonts w:ascii="Tahoma" w:eastAsia="Calibri" w:hAnsi="Tahoma" w:cs="Tahoma"/>
          <w:color w:val="auto"/>
          <w:sz w:val="22"/>
          <w:szCs w:val="22"/>
          <w:lang w:eastAsia="en-US"/>
        </w:rPr>
        <w:t xml:space="preserve">Barlows Primary School </w:t>
      </w:r>
      <w:r w:rsidR="000D48F0" w:rsidRPr="0013530A">
        <w:rPr>
          <w:rFonts w:ascii="Tahoma" w:eastAsia="Calibri" w:hAnsi="Tahoma" w:cs="Tahoma"/>
          <w:sz w:val="22"/>
          <w:szCs w:val="22"/>
          <w:lang w:eastAsia="en-US"/>
        </w:rPr>
        <w:t xml:space="preserve">and its governing body recognises its duty towards safeguarding and promoting the welfare of children as set out in Section 175/157 of the Education Act 2002.  </w:t>
      </w:r>
    </w:p>
    <w:p w14:paraId="36EB07F3" w14:textId="77777777" w:rsidR="000D48F0" w:rsidRPr="0013530A" w:rsidRDefault="000D48F0" w:rsidP="000D48F0">
      <w:pPr>
        <w:jc w:val="both"/>
        <w:rPr>
          <w:rFonts w:ascii="Tahoma" w:eastAsia="Calibri" w:hAnsi="Tahoma" w:cs="Tahoma"/>
          <w:sz w:val="22"/>
          <w:szCs w:val="22"/>
          <w:lang w:eastAsia="en-US"/>
        </w:rPr>
      </w:pPr>
    </w:p>
    <w:p w14:paraId="719CBAC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24B7869F" w14:textId="77777777" w:rsidR="000D48F0" w:rsidRPr="0013530A" w:rsidRDefault="000D48F0" w:rsidP="000D48F0">
      <w:pPr>
        <w:jc w:val="both"/>
        <w:rPr>
          <w:rFonts w:ascii="Tahoma" w:eastAsia="Calibri" w:hAnsi="Tahoma" w:cs="Tahoma"/>
          <w:sz w:val="22"/>
          <w:szCs w:val="22"/>
          <w:lang w:eastAsia="en-US"/>
        </w:rPr>
      </w:pPr>
    </w:p>
    <w:p w14:paraId="2FB43923"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000B01C" w14:textId="77777777" w:rsidR="000D48F0" w:rsidRPr="0013530A" w:rsidRDefault="000D48F0" w:rsidP="000D48F0">
      <w:pPr>
        <w:jc w:val="both"/>
        <w:rPr>
          <w:rFonts w:ascii="Tahoma" w:eastAsia="Calibri" w:hAnsi="Tahoma" w:cs="Tahoma"/>
          <w:sz w:val="22"/>
          <w:szCs w:val="22"/>
          <w:lang w:eastAsia="en-US"/>
        </w:rPr>
      </w:pPr>
    </w:p>
    <w:p w14:paraId="2570E51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14:paraId="51F6BE2C" w14:textId="4A96B806" w:rsidR="0013530A" w:rsidRDefault="0013530A">
      <w:pPr>
        <w:spacing w:after="200" w:line="276" w:lineRule="auto"/>
        <w:rPr>
          <w:rFonts w:ascii="Tahoma" w:hAnsi="Tahoma" w:cs="Tahoma"/>
          <w:b/>
          <w:sz w:val="22"/>
          <w:szCs w:val="22"/>
        </w:rPr>
      </w:pPr>
      <w:r>
        <w:rPr>
          <w:rFonts w:ascii="Tahoma" w:hAnsi="Tahoma" w:cs="Tahoma"/>
          <w:b/>
          <w:sz w:val="22"/>
          <w:szCs w:val="22"/>
        </w:rPr>
        <w:br w:type="page"/>
      </w:r>
    </w:p>
    <w:p w14:paraId="131EA5BC" w14:textId="77777777" w:rsidR="000D48F0" w:rsidRPr="0013530A" w:rsidRDefault="000D48F0" w:rsidP="00972BEB">
      <w:pPr>
        <w:spacing w:after="192"/>
        <w:jc w:val="both"/>
        <w:rPr>
          <w:rFonts w:ascii="Tahoma" w:hAnsi="Tahoma" w:cs="Tahoma"/>
          <w:b/>
          <w:sz w:val="22"/>
          <w:szCs w:val="22"/>
        </w:rPr>
      </w:pPr>
    </w:p>
    <w:p w14:paraId="21E12C83" w14:textId="50450B6C" w:rsidR="000D48F0" w:rsidRPr="0013530A" w:rsidRDefault="000D48F0" w:rsidP="000D48F0">
      <w:pPr>
        <w:numPr>
          <w:ilvl w:val="0"/>
          <w:numId w:val="10"/>
        </w:numPr>
        <w:spacing w:after="160" w:line="259" w:lineRule="auto"/>
        <w:ind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Child Protection Statement</w:t>
      </w:r>
    </w:p>
    <w:p w14:paraId="6FB7C325" w14:textId="37D712AA" w:rsidR="000D48F0" w:rsidRPr="0013530A" w:rsidRDefault="000D48F0" w:rsidP="000D48F0">
      <w:pPr>
        <w:spacing w:after="160" w:line="259" w:lineRule="auto"/>
        <w:ind w:left="502"/>
        <w:jc w:val="both"/>
        <w:rPr>
          <w:rFonts w:ascii="Tahoma" w:eastAsia="Calibri" w:hAnsi="Tahoma" w:cs="Tahoma"/>
          <w:b/>
          <w:sz w:val="22"/>
          <w:szCs w:val="22"/>
          <w:lang w:eastAsia="en-US"/>
        </w:rPr>
      </w:pPr>
      <w:r w:rsidRPr="0013530A">
        <w:rPr>
          <w:rFonts w:ascii="Tahoma" w:eastAsia="Calibri" w:hAnsi="Tahoma" w:cs="Tahoma"/>
          <w:noProof/>
          <w:sz w:val="22"/>
          <w:szCs w:val="22"/>
        </w:rPr>
        <mc:AlternateContent>
          <mc:Choice Requires="wps">
            <w:drawing>
              <wp:inline distT="0" distB="0" distL="0" distR="0" wp14:anchorId="50F3C565" wp14:editId="7267E852">
                <wp:extent cx="1520190" cy="6166341"/>
                <wp:effectExtent l="1270" t="0" r="5080" b="508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6166341"/>
                        </a:xfrm>
                        <a:prstGeom prst="roundRect">
                          <a:avLst>
                            <a:gd name="adj" fmla="val 13032"/>
                          </a:avLst>
                        </a:prstGeom>
                        <a:solidFill>
                          <a:sysClr val="window" lastClr="FFFFFF">
                            <a:lumMod val="95000"/>
                          </a:sysClr>
                        </a:solidFill>
                      </wps:spPr>
                      <wps:txbx>
                        <w:txbxContent>
                          <w:p w14:paraId="0253FA19" w14:textId="77777777" w:rsidR="00C11D16" w:rsidRPr="00865C47" w:rsidRDefault="00C11D16" w:rsidP="000D48F0">
                            <w:pPr>
                              <w:jc w:val="both"/>
                              <w:rPr>
                                <w:rFonts w:asciiTheme="minorHAnsi" w:hAnsiTheme="minorHAnsi"/>
                                <w:bCs/>
                                <w:iCs/>
                                <w:sz w:val="22"/>
                              </w:rPr>
                            </w:pPr>
                            <w:r w:rsidRPr="00865C47">
                              <w:rPr>
                                <w:rFonts w:asciiTheme="minorHAnsi" w:hAnsiTheme="minorHAnsi"/>
                                <w:bCs/>
                                <w:iCs/>
                                <w:sz w:val="22"/>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txbxContent>
                      </wps:txbx>
                      <wps:bodyPr rot="0" vert="horz" wrap="square" lIns="91440" tIns="45720" rIns="91440" bIns="45720" anchor="ctr" anchorCtr="0" upright="1">
                        <a:noAutofit/>
                      </wps:bodyPr>
                    </wps:wsp>
                  </a:graphicData>
                </a:graphic>
              </wp:inline>
            </w:drawing>
          </mc:Choice>
          <mc:Fallback>
            <w:pict>
              <v:roundrect w14:anchorId="50F3C565" id="_x0000_s1027" style="width:119.7pt;height:485.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" fillcolor="#f2f2f2" stroked="f">
                <v:textbox>
                  <w:txbxContent>
                    <w:p w14:paraId="0253FA19" w14:textId="77777777" w:rsidR="00C11D16" w:rsidRPr="00865C47" w:rsidRDefault="00C11D16" w:rsidP="000D48F0">
                      <w:pPr>
                        <w:jc w:val="both"/>
                        <w:rPr>
                          <w:rFonts w:asciiTheme="minorHAnsi" w:hAnsiTheme="minorHAnsi"/>
                          <w:bCs/>
                          <w:iCs/>
                          <w:sz w:val="22"/>
                        </w:rPr>
                      </w:pPr>
                      <w:r w:rsidRPr="00865C47">
                        <w:rPr>
                          <w:rFonts w:asciiTheme="minorHAnsi" w:hAnsiTheme="minorHAnsi"/>
                          <w:bCs/>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t>
                      </w:r>
                      <w:proofErr w:type="gramStart"/>
                      <w:r w:rsidRPr="00865C47">
                        <w:rPr>
                          <w:rFonts w:asciiTheme="minorHAnsi" w:hAnsiTheme="minorHAnsi"/>
                          <w:bCs/>
                          <w:iCs/>
                          <w:sz w:val="22"/>
                        </w:rPr>
                        <w:t>without delay</w:t>
                      </w:r>
                      <w:proofErr w:type="gramEnd"/>
                      <w:r w:rsidRPr="00865C47">
                        <w:rPr>
                          <w:rFonts w:asciiTheme="minorHAnsi" w:hAnsiTheme="minorHAnsi"/>
                          <w:bCs/>
                          <w:iCs/>
                          <w:sz w:val="22"/>
                        </w:rPr>
                        <w:t xml:space="preserve">, to protect children by reporting anything that might suggest a child is being abused or neglected. </w:t>
                      </w:r>
                      <w:proofErr w:type="gramStart"/>
                      <w:r w:rsidRPr="00865C47">
                        <w:rPr>
                          <w:rFonts w:asciiTheme="minorHAnsi" w:hAnsiTheme="minorHAnsi"/>
                          <w:bCs/>
                          <w:iCs/>
                          <w:sz w:val="22"/>
                        </w:rPr>
                        <w:t>It is our willingness to work safely and challenge inappropriate behaviours that</w:t>
                      </w:r>
                      <w:proofErr w:type="gramEnd"/>
                      <w:r w:rsidRPr="00865C47">
                        <w:rPr>
                          <w:rFonts w:asciiTheme="minorHAnsi" w:hAnsiTheme="minorHAnsi"/>
                          <w:bCs/>
                          <w:iCs/>
                          <w:sz w:val="22"/>
                        </w:rPr>
                        <w:t xml:space="preserve"> underpins this commitment. The school seeks to work in partnership with families and other agencies to improve the outcomes for children who are vulnerable or in need.</w:t>
                      </w:r>
                    </w:p>
                  </w:txbxContent>
                </v:textbox>
                <w10:anchorlock/>
              </v:roundrect>
            </w:pict>
          </mc:Fallback>
        </mc:AlternateContent>
      </w:r>
    </w:p>
    <w:p w14:paraId="32B1C985" w14:textId="77777777" w:rsidR="000D48F0" w:rsidRPr="0013530A" w:rsidRDefault="000D48F0" w:rsidP="00972BEB">
      <w:pPr>
        <w:spacing w:after="192"/>
        <w:jc w:val="both"/>
        <w:rPr>
          <w:rFonts w:ascii="Tahoma" w:hAnsi="Tahoma" w:cs="Tahoma"/>
          <w:b/>
          <w:sz w:val="22"/>
          <w:szCs w:val="22"/>
        </w:rPr>
      </w:pPr>
    </w:p>
    <w:p w14:paraId="5E57FBDC" w14:textId="77777777" w:rsidR="000D48F0" w:rsidRPr="0013530A" w:rsidRDefault="000D48F0" w:rsidP="000D48F0">
      <w:pPr>
        <w:numPr>
          <w:ilvl w:val="0"/>
          <w:numId w:val="10"/>
        </w:numPr>
        <w:spacing w:after="160" w:line="259" w:lineRule="auto"/>
        <w:ind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Definitions</w:t>
      </w:r>
    </w:p>
    <w:p w14:paraId="70660507"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Child:</w:t>
      </w:r>
    </w:p>
    <w:p w14:paraId="14DBE325"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A child includes everyone under the age of 18. The fact that a child has reached 16 years of age, is living independently or is in further education, is a member of the armed forces, is in hospital or in custody in the secure estate, does not change their status or entitlements to services or protection.</w:t>
      </w:r>
    </w:p>
    <w:p w14:paraId="52A5B0D2" w14:textId="77777777" w:rsidR="000D48F0" w:rsidRPr="0013530A" w:rsidRDefault="000D48F0" w:rsidP="000D48F0">
      <w:pPr>
        <w:jc w:val="both"/>
        <w:rPr>
          <w:rFonts w:ascii="Tahoma" w:eastAsia="Calibri" w:hAnsi="Tahoma" w:cs="Tahoma"/>
          <w:sz w:val="22"/>
          <w:szCs w:val="22"/>
          <w:lang w:eastAsia="en-US"/>
        </w:rPr>
      </w:pPr>
    </w:p>
    <w:p w14:paraId="397D52D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Child Protection:</w:t>
      </w:r>
      <w:r w:rsidRPr="0013530A">
        <w:rPr>
          <w:rFonts w:ascii="Tahoma" w:eastAsia="Calibri" w:hAnsi="Tahoma" w:cs="Tahoma"/>
          <w:sz w:val="22"/>
          <w:szCs w:val="22"/>
          <w:lang w:eastAsia="en-US"/>
        </w:rPr>
        <w:t xml:space="preserve"> </w:t>
      </w:r>
    </w:p>
    <w:p w14:paraId="17DFC0D3"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Part of safeguarding and promoting welfare.  This refers to the activity that is undertaken to protect specific children who are suffering, or are likely to suffer, significant harm.</w:t>
      </w:r>
    </w:p>
    <w:p w14:paraId="7DF51366" w14:textId="77777777" w:rsidR="000D48F0" w:rsidRPr="0013530A" w:rsidRDefault="000D48F0" w:rsidP="000D48F0">
      <w:pPr>
        <w:jc w:val="both"/>
        <w:rPr>
          <w:rFonts w:ascii="Tahoma" w:eastAsia="Calibri" w:hAnsi="Tahoma" w:cs="Tahoma"/>
          <w:sz w:val="22"/>
          <w:szCs w:val="22"/>
          <w:lang w:eastAsia="en-US"/>
        </w:rPr>
      </w:pPr>
    </w:p>
    <w:p w14:paraId="3DF62B7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5BDA019A" wp14:editId="07CF59E4">
                <wp:extent cx="594995" cy="6687502"/>
                <wp:effectExtent l="1905" t="0" r="3810" b="381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6687502"/>
                        </a:xfrm>
                        <a:prstGeom prst="roundRect">
                          <a:avLst>
                            <a:gd name="adj" fmla="val 13032"/>
                          </a:avLst>
                        </a:prstGeom>
                        <a:solidFill>
                          <a:sysClr val="window" lastClr="FFFFFF">
                            <a:lumMod val="95000"/>
                          </a:sysClr>
                        </a:solidFill>
                      </wps:spPr>
                      <wps:txbx>
                        <w:txbxContent>
                          <w:p w14:paraId="0C78EB07" w14:textId="77777777" w:rsidR="00C11D16" w:rsidRPr="00865C47" w:rsidRDefault="00C11D16" w:rsidP="000D48F0">
                            <w:pPr>
                              <w:jc w:val="both"/>
                              <w:rPr>
                                <w:rFonts w:asciiTheme="minorHAnsi" w:hAnsiTheme="minorHAnsi"/>
                                <w:b/>
                                <w:i/>
                                <w:sz w:val="22"/>
                              </w:rPr>
                            </w:pPr>
                            <w:r w:rsidRPr="00865C47">
                              <w:rPr>
                                <w:rFonts w:asciiTheme="minorHAnsi" w:hAnsiTheme="minorHAnsi"/>
                                <w:i/>
                                <w:sz w:val="22"/>
                              </w:rPr>
                              <w:t>Where a child is suffering significant harm, or is likely to do so, action should be taken to protect that child</w:t>
                            </w:r>
                            <w:r w:rsidRPr="00865C47">
                              <w:rPr>
                                <w:rFonts w:asciiTheme="minorHAnsi" w:hAnsiTheme="minorHAnsi"/>
                                <w:b/>
                                <w:i/>
                                <w:sz w:val="22"/>
                              </w:rPr>
                              <w:t>.</w:t>
                            </w:r>
                          </w:p>
                        </w:txbxContent>
                      </wps:txbx>
                      <wps:bodyPr rot="0" vert="horz" wrap="square" lIns="91440" tIns="45720" rIns="91440" bIns="45720" anchor="ctr" anchorCtr="0" upright="1">
                        <a:noAutofit/>
                      </wps:bodyPr>
                    </wps:wsp>
                  </a:graphicData>
                </a:graphic>
              </wp:inline>
            </w:drawing>
          </mc:Choice>
          <mc:Fallback>
            <w:pict>
              <v:roundrect w14:anchorId="5BDA019A" id="_x0000_s1028" style="width:46.85pt;height:526.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" fillcolor="#f2f2f2" stroked="f">
                <v:textbox>
                  <w:txbxContent>
                    <w:p w14:paraId="0C78EB07" w14:textId="77777777" w:rsidR="00C11D16" w:rsidRPr="00865C47" w:rsidRDefault="00C11D16" w:rsidP="000D48F0">
                      <w:pPr>
                        <w:jc w:val="both"/>
                        <w:rPr>
                          <w:rFonts w:asciiTheme="minorHAnsi" w:hAnsiTheme="minorHAnsi"/>
                          <w:b/>
                          <w:i/>
                          <w:sz w:val="22"/>
                        </w:rPr>
                      </w:pPr>
                      <w:r w:rsidRPr="00865C47">
                        <w:rPr>
                          <w:rFonts w:asciiTheme="minorHAnsi" w:hAnsiTheme="minorHAnsi"/>
                          <w:i/>
                          <w:sz w:val="22"/>
                        </w:rPr>
                        <w:t xml:space="preserve">Where a child is suffering significant harm, or is likely to do so, action </w:t>
                      </w:r>
                      <w:proofErr w:type="gramStart"/>
                      <w:r w:rsidRPr="00865C47">
                        <w:rPr>
                          <w:rFonts w:asciiTheme="minorHAnsi" w:hAnsiTheme="minorHAnsi"/>
                          <w:i/>
                          <w:sz w:val="22"/>
                        </w:rPr>
                        <w:t>should be taken</w:t>
                      </w:r>
                      <w:proofErr w:type="gramEnd"/>
                      <w:r w:rsidRPr="00865C47">
                        <w:rPr>
                          <w:rFonts w:asciiTheme="minorHAnsi" w:hAnsiTheme="minorHAnsi"/>
                          <w:i/>
                          <w:sz w:val="22"/>
                        </w:rPr>
                        <w:t xml:space="preserve"> to protect that child</w:t>
                      </w:r>
                      <w:r w:rsidRPr="00865C47">
                        <w:rPr>
                          <w:rFonts w:asciiTheme="minorHAnsi" w:hAnsiTheme="minorHAnsi"/>
                          <w:b/>
                          <w:i/>
                          <w:sz w:val="22"/>
                        </w:rPr>
                        <w:t>.</w:t>
                      </w:r>
                    </w:p>
                  </w:txbxContent>
                </v:textbox>
                <w10:anchorlock/>
              </v:roundrect>
            </w:pict>
          </mc:Fallback>
        </mc:AlternateContent>
      </w:r>
    </w:p>
    <w:p w14:paraId="27EE2E01" w14:textId="77777777" w:rsidR="000D48F0" w:rsidRPr="0013530A" w:rsidRDefault="000D48F0" w:rsidP="000D48F0">
      <w:pPr>
        <w:jc w:val="both"/>
        <w:rPr>
          <w:rFonts w:ascii="Tahoma" w:eastAsia="Calibri" w:hAnsi="Tahoma" w:cs="Tahoma"/>
          <w:b/>
          <w:sz w:val="22"/>
          <w:szCs w:val="22"/>
          <w:lang w:eastAsia="en-US"/>
        </w:rPr>
      </w:pPr>
    </w:p>
    <w:p w14:paraId="7767918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Safeguarding Children:</w:t>
      </w:r>
      <w:r w:rsidRPr="0013530A">
        <w:rPr>
          <w:rFonts w:ascii="Tahoma" w:eastAsia="Calibri" w:hAnsi="Tahoma" w:cs="Tahoma"/>
          <w:sz w:val="22"/>
          <w:szCs w:val="22"/>
          <w:lang w:eastAsia="en-US"/>
        </w:rPr>
        <w:t xml:space="preserve"> </w:t>
      </w:r>
    </w:p>
    <w:p w14:paraId="5B4819CD"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i/>
          <w:sz w:val="22"/>
          <w:szCs w:val="22"/>
          <w:lang w:eastAsia="en-US"/>
        </w:rPr>
        <w:t>‘Action should also be taken to promote the welfare of a child in need of additional support, even if they are not suffering harm or are at immediate risk.</w:t>
      </w:r>
    </w:p>
    <w:p w14:paraId="7812BB3D" w14:textId="77777777" w:rsidR="000D48F0" w:rsidRPr="0013530A" w:rsidRDefault="000D48F0" w:rsidP="000D48F0">
      <w:pPr>
        <w:jc w:val="both"/>
        <w:rPr>
          <w:rFonts w:ascii="Tahoma" w:eastAsia="Calibri" w:hAnsi="Tahoma" w:cs="Tahoma"/>
          <w:sz w:val="22"/>
          <w:szCs w:val="22"/>
          <w:lang w:eastAsia="en-US"/>
        </w:rPr>
      </w:pPr>
    </w:p>
    <w:p w14:paraId="01A6175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i/>
          <w:sz w:val="22"/>
          <w:szCs w:val="22"/>
          <w:lang w:eastAsia="en-US"/>
        </w:rPr>
        <w:t>Safeguarding and promoting the welfare of children is defined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r w:rsidRPr="0013530A">
        <w:rPr>
          <w:rFonts w:ascii="Tahoma" w:eastAsia="Calibri" w:hAnsi="Tahoma" w:cs="Tahoma"/>
          <w:sz w:val="22"/>
          <w:szCs w:val="22"/>
          <w:lang w:eastAsia="en-US"/>
        </w:rPr>
        <w:t xml:space="preserve"> (DfE 2020)</w:t>
      </w:r>
    </w:p>
    <w:p w14:paraId="42A80E60" w14:textId="1748815C" w:rsidR="003C4067" w:rsidRPr="0013530A" w:rsidRDefault="003C4067" w:rsidP="003C4067">
      <w:pPr>
        <w:spacing w:after="192"/>
        <w:jc w:val="both"/>
        <w:rPr>
          <w:rFonts w:ascii="Tahoma" w:hAnsi="Tahoma" w:cs="Tahoma"/>
          <w:bCs/>
          <w:iCs/>
          <w:sz w:val="22"/>
          <w:szCs w:val="22"/>
        </w:rPr>
      </w:pPr>
    </w:p>
    <w:p w14:paraId="6095132F"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Abuse:</w:t>
      </w:r>
    </w:p>
    <w:p w14:paraId="520DE69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A53F3A3" w14:textId="77777777" w:rsidR="000D48F0" w:rsidRPr="0013530A" w:rsidRDefault="000D48F0" w:rsidP="000D48F0">
      <w:pPr>
        <w:jc w:val="both"/>
        <w:rPr>
          <w:rFonts w:ascii="Tahoma" w:eastAsia="Calibri" w:hAnsi="Tahoma" w:cs="Tahoma"/>
          <w:sz w:val="22"/>
          <w:szCs w:val="22"/>
          <w:lang w:eastAsia="en-US"/>
        </w:rPr>
      </w:pPr>
    </w:p>
    <w:p w14:paraId="01B6AAAE"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Physical Abuse:</w:t>
      </w:r>
    </w:p>
    <w:p w14:paraId="57BE8F6E"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4914DF9" w14:textId="77777777" w:rsidR="000D48F0" w:rsidRPr="0013530A" w:rsidRDefault="000D48F0" w:rsidP="000D48F0">
      <w:pPr>
        <w:jc w:val="both"/>
        <w:rPr>
          <w:rFonts w:ascii="Tahoma" w:eastAsia="Calibri" w:hAnsi="Tahoma" w:cs="Tahoma"/>
          <w:sz w:val="22"/>
          <w:szCs w:val="22"/>
          <w:lang w:eastAsia="en-US"/>
        </w:rPr>
      </w:pPr>
    </w:p>
    <w:p w14:paraId="1569203A"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Emotional Abuse:</w:t>
      </w:r>
    </w:p>
    <w:p w14:paraId="7D061195"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w:t>
      </w:r>
      <w:r w:rsidRPr="0013530A">
        <w:rPr>
          <w:rFonts w:ascii="Tahoma" w:eastAsia="Calibri" w:hAnsi="Tahoma" w:cs="Tahoma"/>
          <w:i/>
          <w:sz w:val="22"/>
          <w:szCs w:val="22"/>
          <w:lang w:eastAsia="en-US"/>
        </w:rPr>
        <w:t>persistent</w:t>
      </w:r>
      <w:r w:rsidRPr="0013530A">
        <w:rPr>
          <w:rFonts w:ascii="Tahoma" w:eastAsia="Calibri" w:hAnsi="Tahoma" w:cs="Tahoma"/>
          <w:sz w:val="22"/>
          <w:szCs w:val="22"/>
          <w:lang w:eastAsia="en-US"/>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w:t>
      </w:r>
      <w:r w:rsidRPr="0013530A">
        <w:rPr>
          <w:rFonts w:ascii="Tahoma" w:eastAsia="Calibri" w:hAnsi="Tahoma" w:cs="Tahoma"/>
          <w:sz w:val="22"/>
          <w:szCs w:val="22"/>
          <w:lang w:eastAsia="en-US"/>
        </w:rPr>
        <w:lastRenderedPageBreak/>
        <w:t>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CDD6A07" w14:textId="77777777" w:rsidR="000D48F0" w:rsidRPr="0013530A" w:rsidRDefault="000D48F0" w:rsidP="000D48F0">
      <w:pPr>
        <w:jc w:val="both"/>
        <w:rPr>
          <w:rFonts w:ascii="Tahoma" w:eastAsia="Calibri" w:hAnsi="Tahoma" w:cs="Tahoma"/>
          <w:sz w:val="22"/>
          <w:szCs w:val="22"/>
          <w:lang w:eastAsia="en-US"/>
        </w:rPr>
      </w:pPr>
    </w:p>
    <w:p w14:paraId="053973C6"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Neglect:</w:t>
      </w:r>
    </w:p>
    <w:p w14:paraId="081B35B2"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6E79B13" w14:textId="77777777" w:rsidR="000D48F0" w:rsidRPr="0013530A" w:rsidRDefault="000D48F0" w:rsidP="000D48F0">
      <w:pPr>
        <w:numPr>
          <w:ilvl w:val="0"/>
          <w:numId w:val="26"/>
        </w:numPr>
        <w:spacing w:after="160" w:line="259" w:lineRule="auto"/>
        <w:ind w:left="709" w:hanging="349"/>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provide adequate food, clothing and shelter (including exclusion from home or abandonment)</w:t>
      </w:r>
    </w:p>
    <w:p w14:paraId="4E34DE3A" w14:textId="77777777" w:rsidR="000D48F0" w:rsidRPr="0013530A" w:rsidRDefault="000D48F0" w:rsidP="000D48F0">
      <w:pPr>
        <w:numPr>
          <w:ilvl w:val="0"/>
          <w:numId w:val="26"/>
        </w:numPr>
        <w:spacing w:after="160" w:line="259" w:lineRule="auto"/>
        <w:ind w:left="709" w:hanging="349"/>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protect a child from physical and emotional harm or danger</w:t>
      </w:r>
    </w:p>
    <w:p w14:paraId="5D3E24FF" w14:textId="77777777" w:rsidR="000D48F0" w:rsidRPr="0013530A" w:rsidRDefault="000D48F0" w:rsidP="000D48F0">
      <w:pPr>
        <w:numPr>
          <w:ilvl w:val="0"/>
          <w:numId w:val="26"/>
        </w:numPr>
        <w:spacing w:after="160" w:line="259" w:lineRule="auto"/>
        <w:ind w:left="709" w:hanging="349"/>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adequate supervision (including the use of inadequate care-givers)</w:t>
      </w:r>
    </w:p>
    <w:p w14:paraId="341E20E1" w14:textId="77777777" w:rsidR="000D48F0" w:rsidRPr="0013530A" w:rsidRDefault="000D48F0" w:rsidP="000D48F0">
      <w:pPr>
        <w:numPr>
          <w:ilvl w:val="0"/>
          <w:numId w:val="26"/>
        </w:numPr>
        <w:spacing w:after="160" w:line="259" w:lineRule="auto"/>
        <w:ind w:left="709" w:hanging="349"/>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access to appropriate medical care or treatment</w:t>
      </w:r>
    </w:p>
    <w:p w14:paraId="02E03434"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It may also include neglect of, or unresponsiveness to, a child’s basic emotional needs.</w:t>
      </w:r>
    </w:p>
    <w:p w14:paraId="6E3F67E9" w14:textId="77777777" w:rsidR="000D48F0" w:rsidRPr="0013530A" w:rsidRDefault="000D48F0" w:rsidP="000D48F0">
      <w:pPr>
        <w:jc w:val="both"/>
        <w:rPr>
          <w:rFonts w:ascii="Tahoma" w:eastAsia="Calibri" w:hAnsi="Tahoma" w:cs="Tahoma"/>
          <w:sz w:val="22"/>
          <w:szCs w:val="22"/>
          <w:lang w:eastAsia="en-US"/>
        </w:rPr>
      </w:pPr>
    </w:p>
    <w:p w14:paraId="11823841"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Sexual Abuse:</w:t>
      </w:r>
    </w:p>
    <w:p w14:paraId="4BB4E1AA"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75421E9B" w14:textId="77777777" w:rsidR="000D48F0" w:rsidRPr="0013530A" w:rsidRDefault="000D48F0" w:rsidP="000D48F0">
      <w:pPr>
        <w:jc w:val="both"/>
        <w:rPr>
          <w:rFonts w:ascii="Tahoma" w:eastAsia="Calibri" w:hAnsi="Tahoma" w:cs="Tahoma"/>
          <w:sz w:val="22"/>
          <w:szCs w:val="22"/>
          <w:lang w:eastAsia="en-US"/>
        </w:rPr>
      </w:pPr>
    </w:p>
    <w:p w14:paraId="049D1713"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Further information regarding the signs and indicators of abuse are set out in the DfE guidance Keeping Children Safe in Education (DfE 2020) and can be found within the School Improvement Liverpool Schools Safeguarding Handbook. This includes amongst others, the definitions and indicators of Child Sexual Exploitation, Child Criminal Exploitation (including County Lines), Serious Violence, Female Genital Mutilation, Forced Marriage, Honour Based Abuse, Peer on Peer abuse, Sexual Violence and Sexual Harassment (including sexting), Vulnerabilities to Extremism and Children Missing Education.</w:t>
      </w:r>
    </w:p>
    <w:p w14:paraId="53976BBB" w14:textId="4C47A2B9" w:rsidR="000D48F0" w:rsidRPr="0013530A" w:rsidRDefault="000D48F0" w:rsidP="003C4067">
      <w:pPr>
        <w:spacing w:after="192"/>
        <w:jc w:val="both"/>
        <w:rPr>
          <w:rFonts w:ascii="Tahoma" w:hAnsi="Tahoma" w:cs="Tahoma"/>
          <w:bCs/>
          <w:iCs/>
          <w:sz w:val="22"/>
          <w:szCs w:val="22"/>
        </w:rPr>
      </w:pPr>
    </w:p>
    <w:p w14:paraId="237916E7"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Policy Aims</w:t>
      </w:r>
    </w:p>
    <w:p w14:paraId="77707142" w14:textId="77777777" w:rsidR="000D48F0" w:rsidRPr="0013530A" w:rsidRDefault="000D48F0" w:rsidP="000D48F0">
      <w:pPr>
        <w:numPr>
          <w:ilvl w:val="0"/>
          <w:numId w:val="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To ensure school takes appropriate action, in a timely manner, to safeguard and promote the welfare of all children</w:t>
      </w:r>
    </w:p>
    <w:p w14:paraId="2FB5ECE9" w14:textId="77777777" w:rsidR="000D48F0" w:rsidRPr="0013530A" w:rsidRDefault="000D48F0" w:rsidP="000D48F0">
      <w:pPr>
        <w:numPr>
          <w:ilvl w:val="0"/>
          <w:numId w:val="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To ensure responsibilities and procedures are fully understood and that everyone can recognise signs and indicators of abuse or neglect and respond to them appropriately.</w:t>
      </w:r>
    </w:p>
    <w:p w14:paraId="714E6AE7" w14:textId="77777777" w:rsidR="000D48F0" w:rsidRPr="0013530A" w:rsidRDefault="000D48F0" w:rsidP="000D48F0">
      <w:pPr>
        <w:numPr>
          <w:ilvl w:val="0"/>
          <w:numId w:val="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To ensure that the school’s practice meets local and national guidance and all statutory requirements are in place.</w:t>
      </w:r>
    </w:p>
    <w:p w14:paraId="733A6D1E" w14:textId="3CB4E571" w:rsidR="000D48F0" w:rsidRPr="0013530A" w:rsidRDefault="000D48F0" w:rsidP="003C4067">
      <w:pPr>
        <w:spacing w:after="192"/>
        <w:jc w:val="both"/>
        <w:rPr>
          <w:rFonts w:ascii="Tahoma" w:hAnsi="Tahoma" w:cs="Tahoma"/>
          <w:bCs/>
          <w:iCs/>
          <w:sz w:val="22"/>
          <w:szCs w:val="22"/>
        </w:rPr>
      </w:pPr>
    </w:p>
    <w:p w14:paraId="74C63A9B"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Key Principles</w:t>
      </w:r>
    </w:p>
    <w:p w14:paraId="73C34B89"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child’s needs and welfare are paramount. All children have a right to be protected from abuse and neglect and have their welfare safeguarded.</w:t>
      </w:r>
    </w:p>
    <w:p w14:paraId="2635C806"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Keeping Children Safe in Education (DfE 2020) reminds us that all staff should maintain an attitude of “</w:t>
      </w:r>
      <w:r w:rsidRPr="0013530A">
        <w:rPr>
          <w:rFonts w:ascii="Tahoma" w:eastAsia="Calibri" w:hAnsi="Tahoma" w:cs="Tahoma"/>
          <w:i/>
          <w:sz w:val="22"/>
          <w:szCs w:val="22"/>
          <w:lang w:eastAsia="en-US"/>
        </w:rPr>
        <w:t>it could happen here</w:t>
      </w:r>
      <w:r w:rsidRPr="0013530A">
        <w:rPr>
          <w:rFonts w:ascii="Tahoma" w:eastAsia="Calibri" w:hAnsi="Tahoma" w:cs="Tahoma"/>
          <w:sz w:val="22"/>
          <w:szCs w:val="22"/>
          <w:lang w:eastAsia="en-US"/>
        </w:rPr>
        <w:t>” where safeguarding is concerned.</w:t>
      </w:r>
    </w:p>
    <w:p w14:paraId="78474E64"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Children should be listened to and their views and wishes should inform any assessment and provision for them. Staff should always act in the interests of the child, in order to protect them.</w:t>
      </w:r>
    </w:p>
    <w:p w14:paraId="629745B7"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recognises that scrutiny, challenge and supervision are key to safeguarding children. </w:t>
      </w:r>
    </w:p>
    <w:p w14:paraId="605A7331"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is committed to working with other agencies to provide early help for children before they become at risk of harm or require a ‘child in need’ statutory assessment. ‘</w:t>
      </w:r>
      <w:r w:rsidRPr="0013530A">
        <w:rPr>
          <w:rFonts w:ascii="Tahoma" w:eastAsia="Calibri" w:hAnsi="Tahoma" w:cs="Tahoma"/>
          <w:i/>
          <w:sz w:val="22"/>
          <w:szCs w:val="22"/>
          <w:lang w:eastAsia="en-US"/>
        </w:rPr>
        <w:t xml:space="preserve">Early Help means providing support </w:t>
      </w:r>
      <w:r w:rsidRPr="0013530A">
        <w:rPr>
          <w:rFonts w:ascii="Tahoma" w:eastAsia="Calibri" w:hAnsi="Tahoma" w:cs="Tahoma"/>
          <w:i/>
          <w:sz w:val="22"/>
          <w:szCs w:val="22"/>
          <w:lang w:eastAsia="en-US"/>
        </w:rPr>
        <w:lastRenderedPageBreak/>
        <w:t>as soon as a problem emerges, at any point in a child’s life, from the foundation years through to the teenage years</w:t>
      </w:r>
      <w:r w:rsidRPr="0013530A">
        <w:rPr>
          <w:rFonts w:ascii="Tahoma" w:eastAsia="Calibri" w:hAnsi="Tahoma" w:cs="Tahoma"/>
          <w:sz w:val="22"/>
          <w:szCs w:val="22"/>
          <w:lang w:eastAsia="en-US"/>
        </w:rPr>
        <w:t>.’ (DfE 2020)</w:t>
      </w:r>
    </w:p>
    <w:p w14:paraId="0902065B"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bCs/>
          <w:sz w:val="22"/>
          <w:szCs w:val="22"/>
          <w:lang w:eastAsia="en-US"/>
        </w:rPr>
        <w:t xml:space="preserve">All </w:t>
      </w:r>
      <w:r w:rsidRPr="0013530A">
        <w:rPr>
          <w:rFonts w:ascii="Tahoma" w:eastAsia="Calibri" w:hAnsi="Tahoma" w:cs="Tahoma"/>
          <w:sz w:val="22"/>
          <w:szCs w:val="22"/>
          <w:lang w:eastAsia="en-US"/>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14:paraId="2DBA8596"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bCs/>
          <w:sz w:val="22"/>
          <w:szCs w:val="22"/>
          <w:lang w:eastAsia="en-US"/>
        </w:rPr>
        <w:t>‘</w:t>
      </w:r>
      <w:r w:rsidRPr="0013530A">
        <w:rPr>
          <w:rFonts w:ascii="Tahoma" w:eastAsia="Calibri" w:hAnsi="Tahoma" w:cs="Tahoma"/>
          <w:i/>
          <w:sz w:val="22"/>
          <w:szCs w:val="22"/>
          <w:lang w:eastAsia="en-US"/>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13530A">
        <w:rPr>
          <w:rFonts w:ascii="Tahoma" w:eastAsia="Calibri" w:hAnsi="Tahoma" w:cs="Tahoma"/>
          <w:sz w:val="22"/>
          <w:szCs w:val="22"/>
          <w:lang w:eastAsia="en-US"/>
        </w:rPr>
        <w:t>.’ (DfE 2020)</w:t>
      </w:r>
    </w:p>
    <w:p w14:paraId="67A38BA1"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All staff have responsibility to report their concerns about a child </w:t>
      </w:r>
      <w:r w:rsidRPr="0013530A">
        <w:rPr>
          <w:rFonts w:ascii="Tahoma" w:eastAsia="Calibri" w:hAnsi="Tahoma" w:cs="Tahoma"/>
          <w:b/>
          <w:sz w:val="22"/>
          <w:szCs w:val="22"/>
          <w:lang w:eastAsia="en-US"/>
        </w:rPr>
        <w:t xml:space="preserve">without delay </w:t>
      </w:r>
      <w:r w:rsidRPr="0013530A">
        <w:rPr>
          <w:rFonts w:ascii="Tahoma" w:eastAsia="Calibri" w:hAnsi="Tahoma" w:cs="Tahoma"/>
          <w:sz w:val="22"/>
          <w:szCs w:val="22"/>
          <w:lang w:eastAsia="en-US"/>
        </w:rPr>
        <w:t xml:space="preserve">to the Designated Safeguarding Lead. Whilst the Designated Safeguarding Lead will normally make referrals to Children’s Services, </w:t>
      </w:r>
      <w:r w:rsidRPr="0013530A">
        <w:rPr>
          <w:rFonts w:ascii="Tahoma" w:eastAsia="Calibri" w:hAnsi="Tahoma" w:cs="Tahoma"/>
          <w:b/>
          <w:sz w:val="22"/>
          <w:szCs w:val="22"/>
          <w:lang w:eastAsia="en-US"/>
        </w:rPr>
        <w:t xml:space="preserve">anyone </w:t>
      </w:r>
      <w:r w:rsidRPr="0013530A">
        <w:rPr>
          <w:rFonts w:ascii="Tahoma" w:eastAsia="Calibri" w:hAnsi="Tahoma" w:cs="Tahoma"/>
          <w:sz w:val="22"/>
          <w:szCs w:val="22"/>
          <w:lang w:eastAsia="en-US"/>
        </w:rPr>
        <w:t>can refer their concerns to children’s social care directly in emergencies or if they feel they need to do so.</w:t>
      </w:r>
    </w:p>
    <w:p w14:paraId="08308BEA"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49743D1D"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will work in partnership with other agencies to promote the welfare of children and protect them from harm, including the need to share information about a child in order to safeguard them.  </w:t>
      </w:r>
      <w:r w:rsidRPr="0013530A">
        <w:rPr>
          <w:rFonts w:ascii="Tahoma" w:eastAsia="Calibri" w:hAnsi="Tahoma" w:cs="Tahoma"/>
          <w:i/>
          <w:sz w:val="22"/>
          <w:szCs w:val="22"/>
          <w:lang w:eastAsia="en-US"/>
        </w:rPr>
        <w:t>‘Fears about sharing information cannot be allowed to stand in the way of the need to promote the welfare and protect the safety of children</w:t>
      </w:r>
      <w:r w:rsidRPr="0013530A">
        <w:rPr>
          <w:rFonts w:ascii="Tahoma" w:eastAsia="Calibri" w:hAnsi="Tahoma" w:cs="Tahoma"/>
          <w:sz w:val="22"/>
          <w:szCs w:val="22"/>
          <w:lang w:eastAsia="en-US"/>
        </w:rPr>
        <w:t>.’ Working Together to Safeguard Children (DfE 2018)</w:t>
      </w:r>
    </w:p>
    <w:p w14:paraId="0B5968B7"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will work with other agencies to ensure any actions that are part of a multi-agency coordinated plan are completed in a timely way.</w:t>
      </w:r>
    </w:p>
    <w:p w14:paraId="31B78BDE"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will follow the Local Authority and the Local Safeguarding Children Partnership procedures and provide them with information as required.</w:t>
      </w:r>
    </w:p>
    <w:p w14:paraId="697D97CA"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Staff, children and families will need support following child protection processes being followed.</w:t>
      </w:r>
    </w:p>
    <w:p w14:paraId="12351FEA" w14:textId="77777777" w:rsidR="000D48F0" w:rsidRPr="0013530A" w:rsidRDefault="000D48F0" w:rsidP="000D48F0">
      <w:pPr>
        <w:numPr>
          <w:ilvl w:val="0"/>
          <w:numId w:val="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Children have a right to learn ways to keep themselves safe from harm and exploitation.</w:t>
      </w:r>
    </w:p>
    <w:p w14:paraId="02D30728" w14:textId="0B69584D" w:rsidR="000D48F0" w:rsidRPr="0013530A" w:rsidRDefault="000D48F0" w:rsidP="003C4067">
      <w:pPr>
        <w:spacing w:after="192"/>
        <w:jc w:val="both"/>
        <w:rPr>
          <w:rFonts w:ascii="Tahoma" w:hAnsi="Tahoma" w:cs="Tahoma"/>
          <w:bCs/>
          <w:iCs/>
          <w:sz w:val="22"/>
          <w:szCs w:val="22"/>
        </w:rPr>
      </w:pPr>
    </w:p>
    <w:p w14:paraId="6EE7B71D"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Legislation and Guidance</w:t>
      </w:r>
    </w:p>
    <w:p w14:paraId="4A68B47E" w14:textId="77777777" w:rsidR="000D48F0" w:rsidRPr="0013530A" w:rsidRDefault="000D48F0" w:rsidP="000D48F0">
      <w:pPr>
        <w:jc w:val="both"/>
        <w:rPr>
          <w:rFonts w:ascii="Tahoma" w:eastAsia="Calibri" w:hAnsi="Tahoma" w:cs="Tahoma"/>
          <w:color w:val="0563C1"/>
          <w:sz w:val="22"/>
          <w:szCs w:val="22"/>
          <w:u w:val="single"/>
          <w:lang w:eastAsia="en-US"/>
        </w:rPr>
      </w:pPr>
      <w:r w:rsidRPr="0013530A">
        <w:rPr>
          <w:rFonts w:ascii="Tahoma" w:eastAsia="Calibri" w:hAnsi="Tahoma" w:cs="Tahoma"/>
          <w:sz w:val="22"/>
          <w:szCs w:val="22"/>
          <w:lang w:eastAsia="en-US"/>
        </w:rPr>
        <w:t xml:space="preserve">Schools and colleges must have regard for the DfE statutory guidance </w:t>
      </w:r>
      <w:hyperlink r:id="rId9" w:history="1">
        <w:r w:rsidRPr="0013530A">
          <w:rPr>
            <w:rFonts w:ascii="Tahoma" w:eastAsia="Calibri" w:hAnsi="Tahoma" w:cs="Tahoma"/>
            <w:color w:val="002090"/>
            <w:sz w:val="22"/>
            <w:szCs w:val="22"/>
            <w:u w:val="single"/>
            <w:lang w:eastAsia="en-US"/>
          </w:rPr>
          <w:t>Keeping Children Safe in Education</w:t>
        </w:r>
      </w:hyperlink>
      <w:r w:rsidRPr="0013530A">
        <w:rPr>
          <w:rFonts w:ascii="Tahoma" w:eastAsia="Calibri" w:hAnsi="Tahoma" w:cs="Tahoma"/>
          <w:sz w:val="22"/>
          <w:szCs w:val="22"/>
          <w:lang w:eastAsia="en-US"/>
        </w:rPr>
        <w:t xml:space="preserve"> (DfE 2020). </w:t>
      </w:r>
      <w:r w:rsidRPr="0013530A">
        <w:rPr>
          <w:rFonts w:ascii="Tahoma" w:eastAsia="Calibri" w:hAnsi="Tahoma" w:cs="Tahoma"/>
          <w:b/>
          <w:sz w:val="22"/>
          <w:szCs w:val="22"/>
          <w:lang w:eastAsia="en-US"/>
        </w:rPr>
        <w:t>This child protection policy should be read alongside this statutory guidance and all staff must read and understand at least part 1 and annexe A of this guidance.</w:t>
      </w:r>
      <w:r w:rsidRPr="0013530A">
        <w:rPr>
          <w:rFonts w:ascii="Tahoma" w:eastAsia="Calibri" w:hAnsi="Tahoma" w:cs="Tahoma"/>
          <w:sz w:val="22"/>
          <w:szCs w:val="22"/>
          <w:lang w:eastAsia="en-US"/>
        </w:rPr>
        <w:t xml:space="preserve"> </w:t>
      </w:r>
    </w:p>
    <w:p w14:paraId="2DE1216A" w14:textId="77777777" w:rsidR="000D48F0" w:rsidRPr="0013530A" w:rsidRDefault="000D48F0" w:rsidP="000D48F0">
      <w:pPr>
        <w:jc w:val="both"/>
        <w:rPr>
          <w:rFonts w:ascii="Tahoma" w:eastAsia="Calibri" w:hAnsi="Tahoma" w:cs="Tahoma"/>
          <w:b/>
          <w:sz w:val="22"/>
          <w:szCs w:val="22"/>
          <w:lang w:eastAsia="en-US"/>
        </w:rPr>
      </w:pPr>
    </w:p>
    <w:p w14:paraId="30CB989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Local authorities have a duty to make enquiries under </w:t>
      </w:r>
      <w:hyperlink r:id="rId10" w:history="1">
        <w:r w:rsidRPr="0013530A">
          <w:rPr>
            <w:rFonts w:ascii="Tahoma" w:eastAsia="Calibri" w:hAnsi="Tahoma" w:cs="Tahoma"/>
            <w:color w:val="002090"/>
            <w:sz w:val="22"/>
            <w:szCs w:val="22"/>
            <w:u w:val="single"/>
            <w:lang w:eastAsia="en-US"/>
          </w:rPr>
          <w:t>section 47</w:t>
        </w:r>
      </w:hyperlink>
      <w:r w:rsidRPr="0013530A">
        <w:rPr>
          <w:rFonts w:ascii="Tahoma" w:eastAsia="Calibri" w:hAnsi="Tahoma" w:cs="Tahoma"/>
          <w:sz w:val="22"/>
          <w:szCs w:val="22"/>
          <w:lang w:eastAsia="en-US"/>
        </w:rPr>
        <w:t xml:space="preserve"> of the </w:t>
      </w:r>
      <w:r w:rsidRPr="0013530A">
        <w:rPr>
          <w:rFonts w:ascii="Tahoma" w:eastAsia="Calibri" w:hAnsi="Tahoma" w:cs="Tahoma"/>
          <w:b/>
          <w:sz w:val="22"/>
          <w:szCs w:val="22"/>
          <w:lang w:eastAsia="en-US"/>
        </w:rPr>
        <w:t>Children Act 1989</w:t>
      </w:r>
      <w:r w:rsidRPr="0013530A">
        <w:rPr>
          <w:rFonts w:ascii="Tahoma" w:eastAsia="Calibri" w:hAnsi="Tahoma" w:cs="Tahoma"/>
          <w:sz w:val="22"/>
          <w:szCs w:val="22"/>
          <w:lang w:eastAsia="en-US"/>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0DAA3586" w14:textId="77777777" w:rsidR="000D48F0" w:rsidRPr="0013530A" w:rsidRDefault="000D48F0" w:rsidP="000D48F0">
      <w:pPr>
        <w:jc w:val="both"/>
        <w:rPr>
          <w:rFonts w:ascii="Tahoma" w:eastAsia="Calibri" w:hAnsi="Tahoma" w:cs="Tahoma"/>
          <w:sz w:val="22"/>
          <w:szCs w:val="22"/>
          <w:lang w:eastAsia="en-US"/>
        </w:rPr>
      </w:pPr>
    </w:p>
    <w:p w14:paraId="55D40688"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1" w:history="1">
        <w:r w:rsidRPr="0013530A">
          <w:rPr>
            <w:rFonts w:ascii="Tahoma" w:eastAsia="Calibri" w:hAnsi="Tahoma" w:cs="Tahoma"/>
            <w:color w:val="002090"/>
            <w:sz w:val="22"/>
            <w:szCs w:val="22"/>
            <w:u w:val="single"/>
            <w:lang w:eastAsia="en-US"/>
          </w:rPr>
          <w:t>section 17</w:t>
        </w:r>
      </w:hyperlink>
      <w:r w:rsidRPr="0013530A">
        <w:rPr>
          <w:rFonts w:ascii="Tahoma" w:eastAsia="Calibri" w:hAnsi="Tahoma" w:cs="Tahoma"/>
          <w:sz w:val="22"/>
          <w:szCs w:val="22"/>
          <w:lang w:eastAsia="en-US"/>
        </w:rPr>
        <w:t xml:space="preserve"> of the Children Act 1989. </w:t>
      </w:r>
    </w:p>
    <w:p w14:paraId="420B79BB" w14:textId="77777777" w:rsidR="000D48F0" w:rsidRPr="0013530A" w:rsidRDefault="000D48F0" w:rsidP="000D48F0">
      <w:pPr>
        <w:jc w:val="both"/>
        <w:rPr>
          <w:rFonts w:ascii="Tahoma" w:eastAsia="Calibri" w:hAnsi="Tahoma" w:cs="Tahoma"/>
          <w:sz w:val="22"/>
          <w:szCs w:val="22"/>
          <w:lang w:eastAsia="en-US"/>
        </w:rPr>
      </w:pPr>
    </w:p>
    <w:p w14:paraId="4D49CB1B" w14:textId="77777777" w:rsidR="000D48F0" w:rsidRPr="0013530A" w:rsidRDefault="00DA463F" w:rsidP="000D48F0">
      <w:pPr>
        <w:jc w:val="both"/>
        <w:rPr>
          <w:rFonts w:ascii="Tahoma" w:eastAsia="Calibri" w:hAnsi="Tahoma" w:cs="Tahoma"/>
          <w:sz w:val="22"/>
          <w:szCs w:val="22"/>
          <w:lang w:eastAsia="en-US"/>
        </w:rPr>
      </w:pPr>
      <w:hyperlink r:id="rId12" w:history="1">
        <w:r w:rsidR="000D48F0" w:rsidRPr="0013530A">
          <w:rPr>
            <w:rFonts w:ascii="Tahoma" w:eastAsia="Calibri" w:hAnsi="Tahoma" w:cs="Tahoma"/>
            <w:color w:val="002090"/>
            <w:sz w:val="22"/>
            <w:szCs w:val="22"/>
            <w:u w:val="single"/>
            <w:lang w:eastAsia="en-US"/>
          </w:rPr>
          <w:t>Section 175</w:t>
        </w:r>
      </w:hyperlink>
      <w:r w:rsidR="000D48F0" w:rsidRPr="0013530A">
        <w:rPr>
          <w:rFonts w:ascii="Tahoma" w:eastAsia="Calibri" w:hAnsi="Tahoma" w:cs="Tahoma"/>
          <w:sz w:val="22"/>
          <w:szCs w:val="22"/>
          <w:lang w:eastAsia="en-US"/>
        </w:rPr>
        <w:t xml:space="preserve"> of the </w:t>
      </w:r>
      <w:r w:rsidR="000D48F0" w:rsidRPr="0013530A">
        <w:rPr>
          <w:rFonts w:ascii="Tahoma" w:eastAsia="Calibri" w:hAnsi="Tahoma" w:cs="Tahoma"/>
          <w:b/>
          <w:sz w:val="22"/>
          <w:szCs w:val="22"/>
          <w:lang w:eastAsia="en-US"/>
        </w:rPr>
        <w:t>Education Act 2002</w:t>
      </w:r>
      <w:r w:rsidR="000D48F0" w:rsidRPr="0013530A">
        <w:rPr>
          <w:rFonts w:ascii="Tahoma" w:eastAsia="Calibri" w:hAnsi="Tahoma" w:cs="Tahoma"/>
          <w:sz w:val="22"/>
          <w:szCs w:val="22"/>
          <w:lang w:eastAsia="en-US"/>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3" w:history="1">
        <w:r w:rsidR="000D48F0" w:rsidRPr="0013530A">
          <w:rPr>
            <w:rFonts w:ascii="Tahoma" w:eastAsia="Calibri" w:hAnsi="Tahoma" w:cs="Tahoma"/>
            <w:color w:val="002090"/>
            <w:sz w:val="22"/>
            <w:szCs w:val="22"/>
            <w:u w:val="single"/>
            <w:lang w:eastAsia="en-US"/>
          </w:rPr>
          <w:t>section 157</w:t>
        </w:r>
      </w:hyperlink>
      <w:r w:rsidR="000D48F0" w:rsidRPr="0013530A">
        <w:rPr>
          <w:rFonts w:ascii="Tahoma" w:eastAsia="Calibri" w:hAnsi="Tahoma" w:cs="Tahoma"/>
          <w:sz w:val="22"/>
          <w:szCs w:val="22"/>
          <w:lang w:eastAsia="en-US"/>
        </w:rPr>
        <w:t xml:space="preserve"> of the same Act.</w:t>
      </w:r>
    </w:p>
    <w:p w14:paraId="2301B249" w14:textId="77777777" w:rsidR="000D48F0" w:rsidRPr="0013530A" w:rsidRDefault="000D48F0" w:rsidP="000D48F0">
      <w:pPr>
        <w:jc w:val="both"/>
        <w:rPr>
          <w:rFonts w:ascii="Tahoma" w:eastAsia="Calibri" w:hAnsi="Tahoma" w:cs="Tahoma"/>
          <w:b/>
          <w:sz w:val="22"/>
          <w:szCs w:val="22"/>
          <w:lang w:eastAsia="en-US"/>
        </w:rPr>
      </w:pPr>
    </w:p>
    <w:p w14:paraId="13216E71" w14:textId="77777777" w:rsidR="000D48F0" w:rsidRPr="0013530A" w:rsidRDefault="00DA463F" w:rsidP="000D48F0">
      <w:pPr>
        <w:jc w:val="both"/>
        <w:rPr>
          <w:rFonts w:ascii="Tahoma" w:eastAsia="Calibri" w:hAnsi="Tahoma" w:cs="Tahoma"/>
          <w:sz w:val="22"/>
          <w:szCs w:val="22"/>
          <w:lang w:eastAsia="en-US"/>
        </w:rPr>
      </w:pPr>
      <w:hyperlink r:id="rId14" w:history="1">
        <w:r w:rsidR="000D48F0" w:rsidRPr="0013530A">
          <w:rPr>
            <w:rFonts w:ascii="Tahoma" w:eastAsia="Calibri" w:hAnsi="Tahoma" w:cs="Tahoma"/>
            <w:color w:val="002090"/>
            <w:sz w:val="22"/>
            <w:szCs w:val="22"/>
            <w:u w:val="single"/>
            <w:lang w:eastAsia="en-US"/>
          </w:rPr>
          <w:t>Working Together to Safeguard Children</w:t>
        </w:r>
      </w:hyperlink>
      <w:r w:rsidR="000D48F0" w:rsidRPr="0013530A">
        <w:rPr>
          <w:rFonts w:ascii="Tahoma" w:eastAsia="Calibri" w:hAnsi="Tahoma" w:cs="Tahoma"/>
          <w:sz w:val="22"/>
          <w:szCs w:val="22"/>
          <w:lang w:eastAsia="en-US"/>
        </w:rPr>
        <w:t xml:space="preserve"> (DfE 2018) provides additional guidance which makes it clear that protecting children from harm and promoting their welfare depends upon a shared responsibility and effective joint working between different agencies:</w:t>
      </w:r>
    </w:p>
    <w:p w14:paraId="636D306D" w14:textId="7AB28CFE" w:rsidR="000D48F0" w:rsidRPr="0013530A" w:rsidRDefault="000D48F0" w:rsidP="003C4067">
      <w:pPr>
        <w:spacing w:after="192"/>
        <w:jc w:val="both"/>
        <w:rPr>
          <w:rFonts w:ascii="Tahoma" w:hAnsi="Tahoma" w:cs="Tahoma"/>
          <w:bCs/>
          <w:iCs/>
          <w:sz w:val="22"/>
          <w:szCs w:val="22"/>
        </w:rPr>
      </w:pPr>
    </w:p>
    <w:p w14:paraId="2ED7DEEA" w14:textId="194A4911" w:rsidR="000D48F0" w:rsidRPr="0013530A" w:rsidRDefault="000D48F0" w:rsidP="003C4067">
      <w:pPr>
        <w:spacing w:after="192"/>
        <w:jc w:val="both"/>
        <w:rPr>
          <w:rFonts w:ascii="Tahoma" w:hAnsi="Tahoma" w:cs="Tahoma"/>
          <w:bCs/>
          <w:iCs/>
          <w:sz w:val="22"/>
          <w:szCs w:val="22"/>
        </w:rPr>
      </w:pPr>
      <w:r w:rsidRPr="0013530A">
        <w:rPr>
          <w:rFonts w:ascii="Tahoma" w:eastAsia="Calibri" w:hAnsi="Tahoma" w:cs="Tahoma"/>
          <w:noProof/>
          <w:sz w:val="22"/>
          <w:szCs w:val="22"/>
        </w:rPr>
        <w:lastRenderedPageBreak/>
        <mc:AlternateContent>
          <mc:Choice Requires="wps">
            <w:drawing>
              <wp:inline distT="0" distB="0" distL="0" distR="0" wp14:anchorId="51E1CEEA" wp14:editId="6585ACDF">
                <wp:extent cx="967105" cy="6840047"/>
                <wp:effectExtent l="0" t="2540"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6840047"/>
                        </a:xfrm>
                        <a:prstGeom prst="roundRect">
                          <a:avLst>
                            <a:gd name="adj" fmla="val 13032"/>
                          </a:avLst>
                        </a:prstGeom>
                        <a:solidFill>
                          <a:sysClr val="window" lastClr="FFFFFF">
                            <a:lumMod val="95000"/>
                          </a:sysClr>
                        </a:solidFill>
                      </wps:spPr>
                      <wps:txbx>
                        <w:txbxContent>
                          <w:p w14:paraId="2A8F8D8D" w14:textId="77777777" w:rsidR="00C11D16" w:rsidRPr="00865C47" w:rsidRDefault="00C11D16" w:rsidP="000D48F0">
                            <w:pPr>
                              <w:jc w:val="both"/>
                              <w:rPr>
                                <w:rFonts w:asciiTheme="minorHAnsi" w:hAnsiTheme="minorHAnsi"/>
                                <w:iCs/>
                                <w:color w:val="FFFFFF"/>
                                <w:sz w:val="32"/>
                                <w:szCs w:val="28"/>
                              </w:rPr>
                            </w:pPr>
                            <w:r w:rsidRPr="00865C47">
                              <w:rPr>
                                <w:rFonts w:asciiTheme="minorHAnsi" w:hAnsiTheme="minorHAnsi"/>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51E1CEEA" id="_x0000_s1029" style="width:76.15pt;height:538.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" fillcolor="#f2f2f2" stroked="f">
                <v:textbox>
                  <w:txbxContent>
                    <w:p w14:paraId="2A8F8D8D" w14:textId="77777777" w:rsidR="00C11D16" w:rsidRPr="00865C47" w:rsidRDefault="00C11D16" w:rsidP="000D48F0">
                      <w:pPr>
                        <w:jc w:val="both"/>
                        <w:rPr>
                          <w:rFonts w:asciiTheme="minorHAnsi" w:hAnsiTheme="minorHAnsi"/>
                          <w:iCs/>
                          <w:color w:val="FFFFFF"/>
                          <w:sz w:val="32"/>
                          <w:szCs w:val="28"/>
                        </w:rPr>
                      </w:pPr>
                      <w:r w:rsidRPr="00865C47">
                        <w:rPr>
                          <w:rFonts w:asciiTheme="minorHAnsi" w:hAnsiTheme="minorHAnsi"/>
                          <w:sz w:val="22"/>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Pr="00865C47">
                        <w:rPr>
                          <w:rFonts w:asciiTheme="minorHAnsi" w:hAnsiTheme="minorHAnsi"/>
                          <w:sz w:val="22"/>
                        </w:rPr>
                        <w:t>comes into contact with</w:t>
                      </w:r>
                      <w:proofErr w:type="gramEnd"/>
                      <w:r w:rsidRPr="00865C47">
                        <w:rPr>
                          <w:rFonts w:asciiTheme="minorHAnsi" w:hAnsiTheme="minorHAnsi"/>
                          <w:sz w:val="22"/>
                        </w:rPr>
                        <w:t xml:space="preserve"> them has a role to play in identifying concerns, sharing information and taking prompt action.</w:t>
                      </w:r>
                    </w:p>
                  </w:txbxContent>
                </v:textbox>
                <w10:anchorlock/>
              </v:roundrect>
            </w:pict>
          </mc:Fallback>
        </mc:AlternateContent>
      </w:r>
    </w:p>
    <w:p w14:paraId="4B196270" w14:textId="27E23D6D" w:rsidR="000D48F0" w:rsidRPr="0013530A" w:rsidRDefault="000D48F0" w:rsidP="003C4067">
      <w:pPr>
        <w:spacing w:after="192"/>
        <w:jc w:val="both"/>
        <w:rPr>
          <w:rFonts w:ascii="Tahoma" w:hAnsi="Tahoma" w:cs="Tahoma"/>
          <w:bCs/>
          <w:iCs/>
          <w:sz w:val="22"/>
          <w:szCs w:val="22"/>
        </w:rPr>
      </w:pPr>
    </w:p>
    <w:p w14:paraId="245E0C84"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In addition, Working Together to Safeguard Children also reinforces the need to take action to provide early help before statutory services are required:</w:t>
      </w:r>
    </w:p>
    <w:p w14:paraId="4712DDA6" w14:textId="77777777" w:rsidR="000D48F0" w:rsidRPr="0013530A" w:rsidRDefault="000D48F0" w:rsidP="000D48F0">
      <w:pPr>
        <w:jc w:val="both"/>
        <w:rPr>
          <w:rFonts w:ascii="Tahoma" w:eastAsia="Calibri" w:hAnsi="Tahoma" w:cs="Tahoma"/>
          <w:sz w:val="22"/>
          <w:szCs w:val="22"/>
          <w:lang w:eastAsia="en-US"/>
        </w:rPr>
      </w:pPr>
    </w:p>
    <w:p w14:paraId="39CDFDE6"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w:t>
      </w:r>
      <w:r w:rsidRPr="0013530A">
        <w:rPr>
          <w:rFonts w:ascii="Tahoma" w:eastAsia="Calibri" w:hAnsi="Tahoma" w:cs="Tahoma"/>
          <w:i/>
          <w:sz w:val="22"/>
          <w:szCs w:val="22"/>
          <w:lang w:eastAsia="en-US"/>
        </w:rPr>
        <w:t>Providing early help is more effective in promoting the welfare of children than reacting later. Early Help means providing support as soon as a problem emerges, at any point in a child’s life, from the foundation years through to the teenage years</w:t>
      </w:r>
      <w:r w:rsidRPr="0013530A">
        <w:rPr>
          <w:rFonts w:ascii="Tahoma" w:eastAsia="Calibri" w:hAnsi="Tahoma" w:cs="Tahoma"/>
          <w:sz w:val="22"/>
          <w:szCs w:val="22"/>
          <w:lang w:eastAsia="en-US"/>
        </w:rPr>
        <w:t>.’ DfE 2018</w:t>
      </w:r>
    </w:p>
    <w:p w14:paraId="2E923D2B" w14:textId="77777777" w:rsidR="000D48F0" w:rsidRPr="0013530A" w:rsidRDefault="000D48F0" w:rsidP="000D48F0">
      <w:pPr>
        <w:jc w:val="both"/>
        <w:rPr>
          <w:rFonts w:ascii="Tahoma" w:eastAsia="Calibri" w:hAnsi="Tahoma" w:cs="Tahoma"/>
          <w:sz w:val="22"/>
          <w:szCs w:val="22"/>
          <w:lang w:eastAsia="en-US"/>
        </w:rPr>
      </w:pPr>
    </w:p>
    <w:p w14:paraId="3B416194"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w:t>
      </w:r>
    </w:p>
    <w:p w14:paraId="2D5B572A" w14:textId="2A0BDC0C" w:rsidR="000D48F0" w:rsidRPr="0013530A" w:rsidRDefault="000D48F0" w:rsidP="003C4067">
      <w:pPr>
        <w:spacing w:after="192"/>
        <w:jc w:val="both"/>
        <w:rPr>
          <w:rFonts w:ascii="Tahoma" w:hAnsi="Tahoma" w:cs="Tahoma"/>
          <w:bCs/>
          <w:iCs/>
          <w:sz w:val="22"/>
          <w:szCs w:val="22"/>
        </w:rPr>
      </w:pPr>
    </w:p>
    <w:p w14:paraId="04B820DA" w14:textId="1E7B86F8"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The Counter-Terrorism and Security Act</w:t>
      </w:r>
      <w:r w:rsidRPr="0013530A">
        <w:rPr>
          <w:rFonts w:ascii="Tahoma" w:eastAsia="Calibri" w:hAnsi="Tahoma" w:cs="Tahoma"/>
          <w:sz w:val="22"/>
          <w:szCs w:val="22"/>
          <w:lang w:eastAsia="en-US"/>
        </w:rPr>
        <w:t xml:space="preserve"> 2015 places a duty upon local authorities and educational providers to ‘have due regard to the need to prevent people from being drawn into terrorism’. The DfE) has provided statutory guidance for schools and child care providers: ‘</w:t>
      </w:r>
      <w:hyperlink r:id="rId15" w:history="1">
        <w:r w:rsidRPr="0013530A">
          <w:rPr>
            <w:rFonts w:ascii="Tahoma" w:eastAsia="Calibri" w:hAnsi="Tahoma" w:cs="Tahoma"/>
            <w:color w:val="002090"/>
            <w:sz w:val="22"/>
            <w:szCs w:val="22"/>
            <w:u w:val="single"/>
            <w:lang w:eastAsia="en-US"/>
          </w:rPr>
          <w:t>The Prevent Duty</w:t>
        </w:r>
      </w:hyperlink>
      <w:r w:rsidRPr="0013530A">
        <w:rPr>
          <w:rFonts w:ascii="Tahoma" w:eastAsia="Calibri" w:hAnsi="Tahoma" w:cs="Tahoma"/>
          <w:sz w:val="22"/>
          <w:szCs w:val="22"/>
          <w:lang w:eastAsia="en-US"/>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 Given Liverpool is a priority area, schools can seek additional advice from the Local Authority’s Prevent Coordinator or Local Authority’s Prevent Education Officer (details in School Improvement Liverpool’s Safeguarding Handbook). </w:t>
      </w:r>
    </w:p>
    <w:p w14:paraId="03F59610" w14:textId="7F8A9F9A" w:rsidR="000D48F0" w:rsidRPr="0013530A" w:rsidRDefault="000D48F0" w:rsidP="000D48F0">
      <w:pPr>
        <w:jc w:val="both"/>
        <w:rPr>
          <w:rFonts w:ascii="Tahoma" w:eastAsia="Calibri" w:hAnsi="Tahoma" w:cs="Tahoma"/>
          <w:sz w:val="22"/>
          <w:szCs w:val="22"/>
          <w:lang w:eastAsia="en-US"/>
        </w:rPr>
      </w:pPr>
    </w:p>
    <w:p w14:paraId="6E14E1E9"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sz w:val="22"/>
          <w:szCs w:val="22"/>
          <w:lang w:eastAsia="en-US"/>
        </w:rPr>
        <w:t>‘Section 5B of the Female Genital Mutilation Act 2003 (as inserted by section 74 of the Serious Crime Act 2015)</w:t>
      </w:r>
      <w:r w:rsidRPr="0013530A">
        <w:rPr>
          <w:rFonts w:ascii="Tahoma" w:eastAsia="Calibri" w:hAnsi="Tahoma" w:cs="Tahoma"/>
          <w:sz w:val="22"/>
          <w:szCs w:val="22"/>
          <w:lang w:eastAsia="en-US"/>
        </w:rPr>
        <w:t xml:space="preserve"> places a statutory duty upon </w:t>
      </w:r>
      <w:r w:rsidRPr="0013530A">
        <w:rPr>
          <w:rFonts w:ascii="Tahoma" w:eastAsia="Calibri" w:hAnsi="Tahoma" w:cs="Tahoma"/>
          <w:b/>
          <w:bCs/>
          <w:sz w:val="22"/>
          <w:szCs w:val="22"/>
          <w:lang w:eastAsia="en-US"/>
        </w:rPr>
        <w:t xml:space="preserve">teachers </w:t>
      </w:r>
      <w:r w:rsidRPr="0013530A">
        <w:rPr>
          <w:rFonts w:ascii="Tahoma" w:eastAsia="Calibri" w:hAnsi="Tahoma" w:cs="Tahoma"/>
          <w:sz w:val="22"/>
          <w:szCs w:val="22"/>
          <w:lang w:eastAsia="en-US"/>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322BA66D" w14:textId="77777777" w:rsidR="000D48F0" w:rsidRPr="0013530A" w:rsidRDefault="00DA463F" w:rsidP="000D48F0">
      <w:pPr>
        <w:jc w:val="both"/>
        <w:rPr>
          <w:rFonts w:ascii="Tahoma" w:eastAsia="Calibri" w:hAnsi="Tahoma" w:cs="Tahoma"/>
          <w:color w:val="002090"/>
          <w:sz w:val="22"/>
          <w:szCs w:val="22"/>
          <w:u w:val="single"/>
          <w:lang w:eastAsia="en-US"/>
        </w:rPr>
      </w:pPr>
      <w:hyperlink r:id="rId16" w:history="1">
        <w:r w:rsidR="000D48F0" w:rsidRPr="0013530A">
          <w:rPr>
            <w:rFonts w:ascii="Tahoma" w:eastAsia="Calibri" w:hAnsi="Tahoma" w:cs="Tahoma"/>
            <w:color w:val="002090"/>
            <w:sz w:val="22"/>
            <w:szCs w:val="22"/>
            <w:u w:val="single"/>
            <w:lang w:eastAsia="en-US"/>
          </w:rPr>
          <w:t>www.gov.uk/government/publications/mandatory-reporting-of-female-genital-mutilation-procedural-information</w:t>
        </w:r>
      </w:hyperlink>
    </w:p>
    <w:p w14:paraId="0419D534" w14:textId="0931D7B1" w:rsidR="000D48F0" w:rsidRPr="0013530A" w:rsidRDefault="000D48F0" w:rsidP="000D48F0">
      <w:pPr>
        <w:jc w:val="both"/>
        <w:rPr>
          <w:rFonts w:ascii="Tahoma" w:eastAsia="Calibri" w:hAnsi="Tahoma" w:cs="Tahoma"/>
          <w:color w:val="FF0000"/>
          <w:sz w:val="22"/>
          <w:szCs w:val="22"/>
          <w:lang w:eastAsia="en-US"/>
        </w:rPr>
      </w:pPr>
    </w:p>
    <w:p w14:paraId="582C44AA" w14:textId="65086459" w:rsidR="000D48F0" w:rsidRPr="0013530A" w:rsidRDefault="000D48F0" w:rsidP="000D48F0">
      <w:pPr>
        <w:jc w:val="both"/>
        <w:rPr>
          <w:rFonts w:ascii="Tahoma" w:eastAsia="Calibri" w:hAnsi="Tahoma" w:cs="Tahoma"/>
          <w:color w:val="FF0000"/>
          <w:sz w:val="22"/>
          <w:szCs w:val="22"/>
          <w:lang w:eastAsia="en-US"/>
        </w:rPr>
      </w:pPr>
      <w:r w:rsidRPr="0013530A">
        <w:rPr>
          <w:rFonts w:ascii="Tahoma" w:eastAsia="Calibri" w:hAnsi="Tahoma" w:cs="Tahoma"/>
          <w:noProof/>
          <w:sz w:val="22"/>
          <w:szCs w:val="22"/>
        </w:rPr>
        <mc:AlternateContent>
          <mc:Choice Requires="wps">
            <w:drawing>
              <wp:inline distT="0" distB="0" distL="0" distR="0" wp14:anchorId="0DFE9E79" wp14:editId="126C9FAF">
                <wp:extent cx="1646939" cy="6933276"/>
                <wp:effectExtent l="0" t="1587" r="2857" b="2858"/>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6939" cy="6933276"/>
                        </a:xfrm>
                        <a:prstGeom prst="roundRect">
                          <a:avLst>
                            <a:gd name="adj" fmla="val 13032"/>
                          </a:avLst>
                        </a:prstGeom>
                        <a:solidFill>
                          <a:sysClr val="window" lastClr="FFFFFF">
                            <a:lumMod val="95000"/>
                          </a:sysClr>
                        </a:solidFill>
                      </wps:spPr>
                      <wps:txbx>
                        <w:txbxContent>
                          <w:p w14:paraId="355323C5" w14:textId="77777777" w:rsidR="00C11D16" w:rsidRDefault="00C11D16" w:rsidP="000D48F0">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519019A0" w14:textId="77777777" w:rsidR="00C11D16" w:rsidRPr="00920F2A" w:rsidRDefault="00C11D16" w:rsidP="000D48F0">
                            <w:pPr>
                              <w:jc w:val="right"/>
                              <w:rPr>
                                <w:rFonts w:asciiTheme="minorHAnsi" w:hAnsiTheme="minorHAnsi"/>
                                <w:i/>
                                <w:sz w:val="22"/>
                              </w:rPr>
                            </w:pPr>
                            <w:r>
                              <w:rPr>
                                <w:rFonts w:asciiTheme="minorHAnsi" w:hAnsiTheme="minorHAnsi"/>
                                <w:i/>
                                <w:sz w:val="22"/>
                              </w:rPr>
                              <w:t>DfE</w:t>
                            </w:r>
                            <w:r w:rsidRPr="00920F2A">
                              <w:rPr>
                                <w:rFonts w:asciiTheme="minorHAnsi" w:hAnsiTheme="minorHAnsi"/>
                                <w:i/>
                                <w:sz w:val="22"/>
                              </w:rPr>
                              <w:t xml:space="preserve"> 20</w:t>
                            </w:r>
                            <w:r>
                              <w:rPr>
                                <w:rFonts w:asciiTheme="minorHAnsi" w:hAnsiTheme="minorHAnsi"/>
                                <w:i/>
                                <w:sz w:val="22"/>
                              </w:rPr>
                              <w:t>20</w:t>
                            </w:r>
                          </w:p>
                          <w:p w14:paraId="2033FFE5" w14:textId="77777777" w:rsidR="00C11D16" w:rsidRPr="00865C47" w:rsidRDefault="00C11D16" w:rsidP="000D48F0">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DFE9E79" id="_x0000_s1030" style="width:129.7pt;height:545.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" fillcolor="#f2f2f2" stroked="f">
                <v:textbox>
                  <w:txbxContent>
                    <w:p w14:paraId="355323C5" w14:textId="77777777" w:rsidR="00C11D16" w:rsidRDefault="00C11D16" w:rsidP="000D48F0">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w:t>
                      </w:r>
                      <w:proofErr w:type="gramStart"/>
                      <w:r w:rsidRPr="00865C47">
                        <w:rPr>
                          <w:rFonts w:asciiTheme="minorHAnsi" w:hAnsiTheme="minorHAnsi"/>
                          <w:sz w:val="22"/>
                        </w:rPr>
                        <w:t>have been carried out</w:t>
                      </w:r>
                      <w:proofErr w:type="gramEnd"/>
                      <w:r w:rsidRPr="00865C47">
                        <w:rPr>
                          <w:rFonts w:asciiTheme="minorHAnsi" w:hAnsiTheme="minorHAnsi"/>
                          <w:sz w:val="22"/>
                        </w:rPr>
                        <w:t xml:space="preserve">.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519019A0" w14:textId="77777777" w:rsidR="00C11D16" w:rsidRPr="00920F2A" w:rsidRDefault="00C11D16" w:rsidP="000D48F0">
                      <w:pPr>
                        <w:jc w:val="right"/>
                        <w:rPr>
                          <w:rFonts w:asciiTheme="minorHAnsi" w:hAnsiTheme="minorHAnsi"/>
                          <w:i/>
                          <w:sz w:val="22"/>
                        </w:rPr>
                      </w:pPr>
                      <w:r>
                        <w:rPr>
                          <w:rFonts w:asciiTheme="minorHAnsi" w:hAnsiTheme="minorHAnsi"/>
                          <w:i/>
                          <w:sz w:val="22"/>
                        </w:rPr>
                        <w:t>DfE</w:t>
                      </w:r>
                      <w:r w:rsidRPr="00920F2A">
                        <w:rPr>
                          <w:rFonts w:asciiTheme="minorHAnsi" w:hAnsiTheme="minorHAnsi"/>
                          <w:i/>
                          <w:sz w:val="22"/>
                        </w:rPr>
                        <w:t xml:space="preserve"> 20</w:t>
                      </w:r>
                      <w:r>
                        <w:rPr>
                          <w:rFonts w:asciiTheme="minorHAnsi" w:hAnsiTheme="minorHAnsi"/>
                          <w:i/>
                          <w:sz w:val="22"/>
                        </w:rPr>
                        <w:t>20</w:t>
                      </w:r>
                    </w:p>
                    <w:p w14:paraId="2033FFE5" w14:textId="77777777" w:rsidR="00C11D16" w:rsidRPr="00865C47" w:rsidRDefault="00C11D16" w:rsidP="000D48F0">
                      <w:pPr>
                        <w:jc w:val="center"/>
                        <w:rPr>
                          <w:rFonts w:ascii="Calibri Light" w:hAnsi="Calibri Light"/>
                          <w:i/>
                          <w:iCs/>
                          <w:color w:val="FFFFFF"/>
                          <w:sz w:val="28"/>
                          <w:szCs w:val="28"/>
                        </w:rPr>
                      </w:pPr>
                    </w:p>
                  </w:txbxContent>
                </v:textbox>
                <w10:anchorlock/>
              </v:roundrect>
            </w:pict>
          </mc:Fallback>
        </mc:AlternateContent>
      </w:r>
    </w:p>
    <w:p w14:paraId="240591D3" w14:textId="77777777" w:rsidR="000D48F0" w:rsidRPr="0013530A" w:rsidRDefault="000D48F0" w:rsidP="003C4067">
      <w:pPr>
        <w:spacing w:after="192"/>
        <w:jc w:val="both"/>
        <w:rPr>
          <w:rFonts w:ascii="Tahoma" w:hAnsi="Tahoma" w:cs="Tahoma"/>
          <w:bCs/>
          <w:iCs/>
          <w:sz w:val="22"/>
          <w:szCs w:val="22"/>
        </w:rPr>
      </w:pPr>
    </w:p>
    <w:p w14:paraId="1CCF59B3" w14:textId="77777777" w:rsidR="000D48F0" w:rsidRPr="0013530A" w:rsidRDefault="000D48F0" w:rsidP="000D48F0">
      <w:pPr>
        <w:jc w:val="both"/>
        <w:rPr>
          <w:rFonts w:ascii="Tahoma" w:eastAsia="Calibri" w:hAnsi="Tahoma" w:cs="Tahoma"/>
          <w:sz w:val="22"/>
          <w:szCs w:val="22"/>
          <w:lang w:val="en" w:eastAsia="en-US"/>
        </w:rPr>
      </w:pPr>
      <w:r w:rsidRPr="0013530A">
        <w:rPr>
          <w:rFonts w:ascii="Tahoma" w:eastAsia="Calibri" w:hAnsi="Tahoma" w:cs="Tahoma"/>
          <w:sz w:val="22"/>
          <w:szCs w:val="22"/>
          <w:lang w:val="en" w:eastAsia="en-US"/>
        </w:rPr>
        <w:lastRenderedPageBreak/>
        <w:t xml:space="preserve">The school will also consult the government guidance </w:t>
      </w:r>
      <w:hyperlink r:id="rId17" w:history="1">
        <w:r w:rsidRPr="0013530A">
          <w:rPr>
            <w:rFonts w:ascii="Tahoma" w:eastAsia="Calibri" w:hAnsi="Tahoma" w:cs="Tahoma"/>
            <w:color w:val="002090"/>
            <w:sz w:val="22"/>
            <w:szCs w:val="22"/>
            <w:u w:val="single"/>
            <w:lang w:val="en" w:eastAsia="en-US"/>
          </w:rPr>
          <w:t>Multi-agency statutory guidance on female genital mutilation</w:t>
        </w:r>
      </w:hyperlink>
      <w:r w:rsidRPr="0013530A">
        <w:rPr>
          <w:rFonts w:ascii="Tahoma" w:eastAsia="Calibri" w:hAnsi="Tahoma" w:cs="Tahoma"/>
          <w:sz w:val="22"/>
          <w:szCs w:val="22"/>
          <w:lang w:val="en" w:eastAsia="en-US"/>
        </w:rPr>
        <w:t xml:space="preserve"> (revised 2016) and will have reference to guidance provided by the National FGM Centre </w:t>
      </w:r>
      <w:hyperlink r:id="rId18" w:history="1">
        <w:r w:rsidRPr="0013530A">
          <w:rPr>
            <w:rFonts w:ascii="Tahoma" w:eastAsia="Calibri" w:hAnsi="Tahoma" w:cs="Tahoma"/>
            <w:color w:val="002090"/>
            <w:sz w:val="22"/>
            <w:szCs w:val="22"/>
            <w:u w:val="single"/>
            <w:lang w:val="en" w:eastAsia="en-US"/>
          </w:rPr>
          <w:t>FGM Schools Guidance - National FGM Centre</w:t>
        </w:r>
      </w:hyperlink>
      <w:r w:rsidRPr="0013530A">
        <w:rPr>
          <w:rFonts w:ascii="Tahoma" w:eastAsia="Calibri" w:hAnsi="Tahoma" w:cs="Tahoma"/>
          <w:sz w:val="22"/>
          <w:szCs w:val="22"/>
          <w:lang w:val="en" w:eastAsia="en-US"/>
        </w:rPr>
        <w:t>.</w:t>
      </w:r>
    </w:p>
    <w:p w14:paraId="59B0DC07" w14:textId="77777777" w:rsidR="000D48F0" w:rsidRPr="0013530A" w:rsidRDefault="000D48F0" w:rsidP="000D48F0">
      <w:pPr>
        <w:jc w:val="both"/>
        <w:rPr>
          <w:rFonts w:ascii="Tahoma" w:eastAsia="Calibri" w:hAnsi="Tahoma" w:cs="Tahoma"/>
          <w:sz w:val="22"/>
          <w:szCs w:val="22"/>
          <w:lang w:val="en" w:eastAsia="en-US"/>
        </w:rPr>
      </w:pPr>
    </w:p>
    <w:p w14:paraId="70F5D4A1"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val="en" w:eastAsia="en-US"/>
        </w:rPr>
        <w:t xml:space="preserve">In addition, the school </w:t>
      </w:r>
      <w:proofErr w:type="spellStart"/>
      <w:r w:rsidRPr="0013530A">
        <w:rPr>
          <w:rFonts w:ascii="Tahoma" w:eastAsia="Calibri" w:hAnsi="Tahoma" w:cs="Tahoma"/>
          <w:sz w:val="22"/>
          <w:szCs w:val="22"/>
          <w:lang w:val="en" w:eastAsia="en-US"/>
        </w:rPr>
        <w:t>recognises</w:t>
      </w:r>
      <w:proofErr w:type="spellEnd"/>
      <w:r w:rsidRPr="0013530A">
        <w:rPr>
          <w:rFonts w:ascii="Tahoma" w:eastAsia="Calibri" w:hAnsi="Tahoma" w:cs="Tahoma"/>
          <w:sz w:val="22"/>
          <w:szCs w:val="22"/>
          <w:lang w:val="en" w:eastAsia="en-US"/>
        </w:rPr>
        <w:t xml:space="preserve"> the important role schools have in safeguarding children from Forced Marriage. (</w:t>
      </w:r>
      <w:r w:rsidRPr="0013530A">
        <w:rPr>
          <w:rFonts w:ascii="Tahoma" w:eastAsia="Calibri" w:hAnsi="Tahoma" w:cs="Tahoma"/>
          <w:sz w:val="22"/>
          <w:szCs w:val="22"/>
          <w:lang w:eastAsia="en-US"/>
        </w:rPr>
        <w:t xml:space="preserve">The Forced Marriage Unit has published </w:t>
      </w:r>
      <w:hyperlink r:id="rId19" w:history="1">
        <w:r w:rsidRPr="0013530A">
          <w:rPr>
            <w:rFonts w:ascii="Tahoma" w:eastAsia="Calibri" w:hAnsi="Tahoma" w:cs="Tahoma"/>
            <w:color w:val="002090"/>
            <w:sz w:val="22"/>
            <w:szCs w:val="22"/>
            <w:u w:val="single"/>
            <w:lang w:eastAsia="en-US"/>
          </w:rPr>
          <w:t>Multi-agency guidelines</w:t>
        </w:r>
      </w:hyperlink>
      <w:r w:rsidRPr="0013530A">
        <w:rPr>
          <w:rFonts w:ascii="Tahoma" w:eastAsia="Calibri" w:hAnsi="Tahoma" w:cs="Tahoma"/>
          <w:sz w:val="22"/>
          <w:szCs w:val="22"/>
          <w:lang w:eastAsia="en-US"/>
        </w:rPr>
        <w:t xml:space="preserve">, with pages 32-36 focusing on the role of schools and colleges. School and college staff can contact the Forced Marriage Unit if they need advice or information. Contact: 020 7008 0151 or email: </w:t>
      </w:r>
      <w:hyperlink r:id="rId20" w:history="1">
        <w:r w:rsidRPr="0013530A">
          <w:rPr>
            <w:rFonts w:ascii="Tahoma" w:eastAsia="Calibri" w:hAnsi="Tahoma" w:cs="Tahoma"/>
            <w:color w:val="002090"/>
            <w:sz w:val="22"/>
            <w:szCs w:val="22"/>
            <w:u w:val="single"/>
            <w:lang w:eastAsia="en-US"/>
          </w:rPr>
          <w:t>fmu@fco.gov.uk</w:t>
        </w:r>
      </w:hyperlink>
      <w:r w:rsidRPr="0013530A">
        <w:rPr>
          <w:rFonts w:ascii="Tahoma" w:eastAsia="Calibri" w:hAnsi="Tahoma" w:cs="Tahoma"/>
          <w:sz w:val="22"/>
          <w:szCs w:val="22"/>
          <w:lang w:eastAsia="en-US"/>
        </w:rPr>
        <w:t>.)</w:t>
      </w:r>
    </w:p>
    <w:p w14:paraId="21EB0765" w14:textId="77777777" w:rsidR="000D48F0" w:rsidRPr="0013530A" w:rsidRDefault="000D48F0" w:rsidP="000D48F0">
      <w:pPr>
        <w:jc w:val="both"/>
        <w:rPr>
          <w:rFonts w:ascii="Tahoma" w:eastAsia="Calibri" w:hAnsi="Tahoma" w:cs="Tahoma"/>
          <w:sz w:val="22"/>
          <w:szCs w:val="22"/>
          <w:lang w:eastAsia="en-US"/>
        </w:rPr>
      </w:pPr>
    </w:p>
    <w:p w14:paraId="50877E8A"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Early years providers have a duty under section 40 of the </w:t>
      </w:r>
      <w:r w:rsidRPr="0013530A">
        <w:rPr>
          <w:rFonts w:ascii="Tahoma" w:eastAsia="Calibri" w:hAnsi="Tahoma" w:cs="Tahoma"/>
          <w:b/>
          <w:sz w:val="22"/>
          <w:szCs w:val="22"/>
          <w:lang w:eastAsia="en-US"/>
        </w:rPr>
        <w:t>Childcare Act 2006</w:t>
      </w:r>
      <w:r w:rsidRPr="0013530A">
        <w:rPr>
          <w:rFonts w:ascii="Tahoma" w:eastAsia="Calibri" w:hAnsi="Tahoma" w:cs="Tahoma"/>
          <w:sz w:val="22"/>
          <w:szCs w:val="22"/>
          <w:lang w:eastAsia="en-US"/>
        </w:rPr>
        <w:t xml:space="preserve"> to comply with the welfare requirements of the </w:t>
      </w:r>
      <w:hyperlink r:id="rId21" w:history="1">
        <w:r w:rsidRPr="0013530A">
          <w:rPr>
            <w:rFonts w:ascii="Tahoma" w:eastAsia="Calibri" w:hAnsi="Tahoma" w:cs="Tahoma"/>
            <w:color w:val="002090"/>
            <w:sz w:val="22"/>
            <w:szCs w:val="22"/>
            <w:u w:val="single"/>
            <w:lang w:eastAsia="en-US"/>
          </w:rPr>
          <w:t>Statutory Framework for the Early Years Foundation Stage</w:t>
        </w:r>
      </w:hyperlink>
      <w:r w:rsidRPr="0013530A">
        <w:rPr>
          <w:rFonts w:ascii="Tahoma" w:eastAsia="Calibri" w:hAnsi="Tahoma" w:cs="Tahoma"/>
          <w:sz w:val="22"/>
          <w:szCs w:val="22"/>
          <w:lang w:eastAsia="en-US"/>
        </w:rPr>
        <w:t xml:space="preserve">. </w:t>
      </w:r>
    </w:p>
    <w:p w14:paraId="790E4D98" w14:textId="77777777" w:rsidR="000D48F0" w:rsidRPr="0013530A" w:rsidRDefault="000D48F0" w:rsidP="000D48F0">
      <w:pPr>
        <w:jc w:val="both"/>
        <w:rPr>
          <w:rFonts w:ascii="Tahoma" w:eastAsia="Calibri" w:hAnsi="Tahoma" w:cs="Tahoma"/>
          <w:sz w:val="22"/>
          <w:szCs w:val="22"/>
          <w:lang w:eastAsia="en-US"/>
        </w:rPr>
      </w:pPr>
    </w:p>
    <w:p w14:paraId="34C3BBC7"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w:t>
      </w:r>
      <w:hyperlink r:id="rId22" w:history="1">
        <w:r w:rsidRPr="0013530A">
          <w:rPr>
            <w:rFonts w:ascii="Tahoma" w:eastAsia="Calibri" w:hAnsi="Tahoma" w:cs="Tahoma"/>
            <w:color w:val="002090"/>
            <w:sz w:val="22"/>
            <w:szCs w:val="22"/>
            <w:u w:val="single"/>
            <w:lang w:eastAsia="en-US"/>
          </w:rPr>
          <w:t>Teachers’ Standards</w:t>
        </w:r>
      </w:hyperlink>
      <w:r w:rsidRPr="0013530A">
        <w:rPr>
          <w:rFonts w:ascii="Tahoma" w:eastAsia="Calibri" w:hAnsi="Tahoma" w:cs="Tahoma"/>
          <w:b/>
          <w:sz w:val="22"/>
          <w:szCs w:val="22"/>
          <w:lang w:eastAsia="en-US"/>
        </w:rPr>
        <w:t xml:space="preserve"> </w:t>
      </w:r>
      <w:r w:rsidRPr="0013530A">
        <w:rPr>
          <w:rFonts w:ascii="Tahoma" w:eastAsia="Calibri" w:hAnsi="Tahoma" w:cs="Tahoma"/>
          <w:sz w:val="22"/>
          <w:szCs w:val="22"/>
          <w:lang w:eastAsia="en-US"/>
        </w:rPr>
        <w:t xml:space="preserve">(DfE 2013) also requires all teachers to ‘uphold public trust in the profession and maintain high standards of ethics and behaviour, within and outside school, including: </w:t>
      </w:r>
    </w:p>
    <w:p w14:paraId="54078900" w14:textId="77777777" w:rsidR="000D48F0" w:rsidRPr="0013530A" w:rsidRDefault="000D48F0" w:rsidP="000D48F0">
      <w:pPr>
        <w:jc w:val="both"/>
        <w:rPr>
          <w:rFonts w:ascii="Tahoma" w:eastAsia="Calibri" w:hAnsi="Tahoma" w:cs="Tahoma"/>
          <w:sz w:val="22"/>
          <w:szCs w:val="22"/>
          <w:lang w:eastAsia="en-US"/>
        </w:rPr>
      </w:pPr>
    </w:p>
    <w:p w14:paraId="401F9852" w14:textId="77777777" w:rsidR="000D48F0" w:rsidRPr="0013530A" w:rsidRDefault="000D48F0" w:rsidP="000D48F0">
      <w:pPr>
        <w:numPr>
          <w:ilvl w:val="0"/>
          <w:numId w:val="3"/>
        </w:numPr>
        <w:ind w:left="568"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treating pupils with dignity, building relationships rooted in mutual respect, and at all times observing proper boundaries appropriate to a teacher’s professional position </w:t>
      </w:r>
    </w:p>
    <w:p w14:paraId="17235B08" w14:textId="77777777" w:rsidR="000D48F0" w:rsidRPr="0013530A" w:rsidRDefault="000D48F0" w:rsidP="000D48F0">
      <w:pPr>
        <w:numPr>
          <w:ilvl w:val="0"/>
          <w:numId w:val="3"/>
        </w:numPr>
        <w:ind w:left="568"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having regard for the need to safeguard pupils’ well-being, in accordance with statutory provisions </w:t>
      </w:r>
    </w:p>
    <w:p w14:paraId="42680232" w14:textId="77777777" w:rsidR="000D48F0" w:rsidRPr="0013530A" w:rsidRDefault="000D48F0" w:rsidP="000D48F0">
      <w:pPr>
        <w:numPr>
          <w:ilvl w:val="0"/>
          <w:numId w:val="3"/>
        </w:numPr>
        <w:ind w:left="568"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showing tolerance of and respect for the rights of others’</w:t>
      </w:r>
    </w:p>
    <w:p w14:paraId="2B290C29" w14:textId="77777777" w:rsidR="000D48F0" w:rsidRPr="0013530A" w:rsidRDefault="000D48F0" w:rsidP="000D48F0">
      <w:pPr>
        <w:jc w:val="both"/>
        <w:rPr>
          <w:rFonts w:ascii="Tahoma" w:eastAsia="Calibri" w:hAnsi="Tahoma" w:cs="Tahoma"/>
          <w:sz w:val="22"/>
          <w:szCs w:val="22"/>
          <w:lang w:eastAsia="en-US"/>
        </w:rPr>
      </w:pPr>
    </w:p>
    <w:p w14:paraId="60C44C1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In addition, the </w:t>
      </w:r>
      <w:r w:rsidRPr="0013530A">
        <w:rPr>
          <w:rFonts w:ascii="Tahoma" w:eastAsia="Calibri" w:hAnsi="Tahoma" w:cs="Tahoma"/>
          <w:b/>
          <w:sz w:val="22"/>
          <w:szCs w:val="22"/>
          <w:lang w:eastAsia="en-US"/>
        </w:rPr>
        <w:t>Sexual Offences Act 2003</w:t>
      </w:r>
      <w:r w:rsidRPr="0013530A">
        <w:rPr>
          <w:rFonts w:ascii="Tahoma" w:eastAsia="Calibri" w:hAnsi="Tahoma" w:cs="Tahoma"/>
          <w:sz w:val="22"/>
          <w:szCs w:val="22"/>
          <w:lang w:eastAsia="en-US"/>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65A9292F" w14:textId="77777777" w:rsidR="000D48F0" w:rsidRPr="0013530A" w:rsidRDefault="000D48F0" w:rsidP="000D48F0">
      <w:pPr>
        <w:jc w:val="both"/>
        <w:rPr>
          <w:rFonts w:ascii="Tahoma" w:eastAsia="Calibri" w:hAnsi="Tahoma" w:cs="Tahoma"/>
          <w:sz w:val="22"/>
          <w:szCs w:val="22"/>
          <w:lang w:eastAsia="en-US"/>
        </w:rPr>
      </w:pPr>
    </w:p>
    <w:p w14:paraId="259DEDCE" w14:textId="67241078"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The school and this policy also takes account of additional DfE guidance including:</w:t>
      </w:r>
    </w:p>
    <w:p w14:paraId="6D98CAE5" w14:textId="19ACA456" w:rsidR="000D48F0" w:rsidRPr="0013530A" w:rsidRDefault="000D48F0" w:rsidP="000D48F0">
      <w:pPr>
        <w:jc w:val="both"/>
        <w:rPr>
          <w:rFonts w:ascii="Tahoma" w:eastAsia="Calibri" w:hAnsi="Tahoma" w:cs="Tahoma"/>
          <w:b/>
          <w:sz w:val="22"/>
          <w:szCs w:val="22"/>
          <w:lang w:eastAsia="en-US"/>
        </w:rPr>
      </w:pPr>
    </w:p>
    <w:p w14:paraId="3AF693E5"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3" w:history="1">
        <w:r w:rsidR="000D48F0" w:rsidRPr="0013530A">
          <w:rPr>
            <w:rFonts w:ascii="Tahoma" w:eastAsia="Calibri" w:hAnsi="Tahoma" w:cs="Tahoma"/>
            <w:color w:val="002090"/>
            <w:sz w:val="22"/>
            <w:szCs w:val="22"/>
            <w:u w:val="single"/>
            <w:lang w:eastAsia="en-US"/>
          </w:rPr>
          <w:t>CSE Definition and  guidance for practitioners</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2017</w:t>
      </w:r>
    </w:p>
    <w:p w14:paraId="20947F9A"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4" w:history="1">
        <w:r w:rsidR="000D48F0" w:rsidRPr="0013530A">
          <w:rPr>
            <w:rFonts w:ascii="Tahoma" w:eastAsia="Calibri" w:hAnsi="Tahoma" w:cs="Tahoma"/>
            <w:color w:val="002090"/>
            <w:sz w:val="22"/>
            <w:szCs w:val="22"/>
            <w:u w:val="single"/>
            <w:lang w:eastAsia="en-US"/>
          </w:rPr>
          <w:t>Criminal Exploitation of children and vulnerable adults: County Lines Guidance</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2017</w:t>
      </w:r>
    </w:p>
    <w:p w14:paraId="7BEFEE64"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5" w:history="1">
        <w:r w:rsidR="000D48F0" w:rsidRPr="0013530A">
          <w:rPr>
            <w:rFonts w:ascii="Tahoma" w:eastAsia="Calibri" w:hAnsi="Tahoma" w:cs="Tahoma"/>
            <w:color w:val="002090"/>
            <w:sz w:val="22"/>
            <w:szCs w:val="22"/>
            <w:u w:val="single"/>
            <w:lang w:eastAsia="en-US"/>
          </w:rPr>
          <w:t>Disqualification under the Childcare Act</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 xml:space="preserve">DfE 2006 </w:t>
      </w:r>
    </w:p>
    <w:p w14:paraId="3E995C0D"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6" w:history="1">
        <w:r w:rsidR="000D48F0" w:rsidRPr="0013530A">
          <w:rPr>
            <w:rFonts w:ascii="Tahoma" w:eastAsia="Calibri" w:hAnsi="Tahoma" w:cs="Tahoma"/>
            <w:color w:val="002090"/>
            <w:sz w:val="22"/>
            <w:szCs w:val="22"/>
            <w:u w:val="single"/>
            <w:lang w:eastAsia="en-US"/>
          </w:rPr>
          <w:t>Information sharing: Advice for practitioners providing safeguarding services</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HMG 2018</w:t>
      </w:r>
    </w:p>
    <w:p w14:paraId="1C6D43F4"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7" w:history="1">
        <w:r w:rsidR="000D48F0" w:rsidRPr="0013530A">
          <w:rPr>
            <w:rFonts w:ascii="Tahoma" w:eastAsia="Calibri" w:hAnsi="Tahoma" w:cs="Tahoma"/>
            <w:color w:val="002090"/>
            <w:sz w:val="22"/>
            <w:szCs w:val="22"/>
            <w:u w:val="single"/>
            <w:lang w:eastAsia="en-US"/>
          </w:rPr>
          <w:t>Sexual violence and sexual harassment between children in schools and colleges</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2018</w:t>
      </w:r>
    </w:p>
    <w:p w14:paraId="26D4AA54"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8" w:history="1">
        <w:r w:rsidR="000D48F0" w:rsidRPr="0013530A">
          <w:rPr>
            <w:rFonts w:ascii="Tahoma" w:eastAsia="Calibri" w:hAnsi="Tahoma" w:cs="Tahoma"/>
            <w:color w:val="002090"/>
            <w:sz w:val="22"/>
            <w:szCs w:val="22"/>
            <w:u w:val="single"/>
            <w:lang w:eastAsia="en-US"/>
          </w:rPr>
          <w:t>The Prevent Duty - Departmental advice for schools and childcare providers</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2015</w:t>
      </w:r>
    </w:p>
    <w:p w14:paraId="47972551"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29" w:history="1">
        <w:r w:rsidR="000D48F0" w:rsidRPr="0013530A">
          <w:rPr>
            <w:rFonts w:ascii="Tahoma" w:eastAsia="Calibri" w:hAnsi="Tahoma" w:cs="Tahoma"/>
            <w:color w:val="002090"/>
            <w:sz w:val="22"/>
            <w:szCs w:val="22"/>
            <w:u w:val="single"/>
            <w:lang w:eastAsia="en-US"/>
          </w:rPr>
          <w:t>How social media is used to encourage travel to Syria and Iraq</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2015 (Briefing note for schools)</w:t>
      </w:r>
    </w:p>
    <w:p w14:paraId="0C7F753D" w14:textId="77777777" w:rsidR="000D48F0" w:rsidRPr="0013530A" w:rsidRDefault="000D48F0" w:rsidP="000D48F0">
      <w:pPr>
        <w:numPr>
          <w:ilvl w:val="0"/>
          <w:numId w:val="1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w:t>
      </w:r>
      <w:hyperlink r:id="rId30" w:history="1">
        <w:r w:rsidRPr="0013530A">
          <w:rPr>
            <w:rFonts w:ascii="Tahoma" w:eastAsia="Calibri" w:hAnsi="Tahoma" w:cs="Tahoma"/>
            <w:color w:val="002090"/>
            <w:sz w:val="22"/>
            <w:szCs w:val="22"/>
            <w:u w:val="single"/>
            <w:lang w:eastAsia="en-US"/>
          </w:rPr>
          <w:t>Ofsted School Inspection Handbook</w:t>
        </w:r>
      </w:hyperlink>
      <w:r w:rsidRPr="0013530A">
        <w:rPr>
          <w:rFonts w:ascii="Tahoma" w:eastAsia="Calibri" w:hAnsi="Tahoma" w:cs="Tahoma"/>
          <w:color w:val="002090"/>
          <w:sz w:val="22"/>
          <w:szCs w:val="22"/>
          <w:lang w:eastAsia="en-US"/>
        </w:rPr>
        <w:t xml:space="preserve"> </w:t>
      </w:r>
      <w:r w:rsidRPr="0013530A">
        <w:rPr>
          <w:rFonts w:ascii="Tahoma" w:eastAsia="Calibri" w:hAnsi="Tahoma" w:cs="Tahoma"/>
          <w:sz w:val="22"/>
          <w:szCs w:val="22"/>
          <w:lang w:eastAsia="en-US"/>
        </w:rPr>
        <w:t xml:space="preserve">and Ofsted guidance: </w:t>
      </w:r>
      <w:hyperlink r:id="rId31" w:history="1">
        <w:r w:rsidRPr="0013530A">
          <w:rPr>
            <w:rFonts w:ascii="Tahoma" w:eastAsia="Calibri" w:hAnsi="Tahoma" w:cs="Tahoma"/>
            <w:color w:val="002090"/>
            <w:sz w:val="22"/>
            <w:szCs w:val="22"/>
            <w:u w:val="single"/>
            <w:lang w:eastAsia="en-US"/>
          </w:rPr>
          <w:t>Inspecting safeguarding in early years, education and skills</w:t>
        </w:r>
      </w:hyperlink>
      <w:r w:rsidRPr="0013530A">
        <w:rPr>
          <w:rFonts w:ascii="Tahoma" w:eastAsia="Calibri" w:hAnsi="Tahoma" w:cs="Tahoma"/>
          <w:color w:val="002090"/>
          <w:sz w:val="22"/>
          <w:szCs w:val="22"/>
          <w:lang w:eastAsia="en-US"/>
        </w:rPr>
        <w:t xml:space="preserve"> </w:t>
      </w:r>
    </w:p>
    <w:p w14:paraId="10C14C5A" w14:textId="77777777" w:rsidR="000D48F0" w:rsidRPr="0013530A" w:rsidRDefault="00DA463F" w:rsidP="000D48F0">
      <w:pPr>
        <w:numPr>
          <w:ilvl w:val="0"/>
          <w:numId w:val="14"/>
        </w:numPr>
        <w:ind w:left="426" w:hanging="284"/>
        <w:jc w:val="both"/>
        <w:rPr>
          <w:rFonts w:ascii="Tahoma" w:eastAsia="Calibri" w:hAnsi="Tahoma" w:cs="Tahoma"/>
          <w:sz w:val="22"/>
          <w:szCs w:val="22"/>
          <w:lang w:eastAsia="en-US"/>
        </w:rPr>
      </w:pPr>
      <w:hyperlink r:id="rId32" w:history="1">
        <w:r w:rsidR="000D48F0" w:rsidRPr="0013530A">
          <w:rPr>
            <w:rFonts w:ascii="Tahoma" w:eastAsia="Calibri" w:hAnsi="Tahoma" w:cs="Tahoma"/>
            <w:color w:val="002090"/>
            <w:sz w:val="22"/>
            <w:szCs w:val="22"/>
            <w:u w:val="single"/>
            <w:lang w:eastAsia="en-US"/>
          </w:rPr>
          <w:t>What to do if you are worried a child is being abused: Advice for practitioners</w:t>
        </w:r>
      </w:hyperlink>
      <w:r w:rsidR="000D48F0" w:rsidRPr="0013530A">
        <w:rPr>
          <w:rFonts w:ascii="Tahoma" w:eastAsia="Calibri" w:hAnsi="Tahoma" w:cs="Tahoma"/>
          <w:color w:val="002090"/>
          <w:sz w:val="22"/>
          <w:szCs w:val="22"/>
          <w:lang w:eastAsia="en-US"/>
        </w:rPr>
        <w:t xml:space="preserve"> </w:t>
      </w:r>
      <w:r w:rsidR="000D48F0" w:rsidRPr="0013530A">
        <w:rPr>
          <w:rFonts w:ascii="Tahoma" w:eastAsia="Calibri" w:hAnsi="Tahoma" w:cs="Tahoma"/>
          <w:sz w:val="22"/>
          <w:szCs w:val="22"/>
          <w:lang w:eastAsia="en-US"/>
        </w:rPr>
        <w:t>DfE 2015</w:t>
      </w:r>
    </w:p>
    <w:p w14:paraId="629ACC18" w14:textId="77777777" w:rsidR="000D48F0" w:rsidRPr="0013530A" w:rsidRDefault="000D48F0" w:rsidP="000D48F0">
      <w:pPr>
        <w:numPr>
          <w:ilvl w:val="0"/>
          <w:numId w:val="14"/>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Other DfE statutory guidance including: attendance and children who go missing from home or care which is found here </w:t>
      </w:r>
      <w:hyperlink r:id="rId33" w:history="1">
        <w:r w:rsidRPr="0013530A">
          <w:rPr>
            <w:rFonts w:ascii="Tahoma" w:eastAsia="Calibri" w:hAnsi="Tahoma" w:cs="Tahoma"/>
            <w:color w:val="002090"/>
            <w:sz w:val="22"/>
            <w:szCs w:val="22"/>
            <w:u w:val="single"/>
            <w:lang w:eastAsia="en-US"/>
          </w:rPr>
          <w:t>https://www.gov.uk/topic/schools-colleges-childrens-services/safeguarding-children</w:t>
        </w:r>
      </w:hyperlink>
      <w:r w:rsidRPr="0013530A">
        <w:rPr>
          <w:rFonts w:ascii="Tahoma" w:eastAsia="Calibri" w:hAnsi="Tahoma" w:cs="Tahoma"/>
          <w:color w:val="002090"/>
          <w:sz w:val="22"/>
          <w:szCs w:val="22"/>
          <w:lang w:eastAsia="en-US"/>
        </w:rPr>
        <w:t xml:space="preserve"> </w:t>
      </w:r>
    </w:p>
    <w:p w14:paraId="6794A5C9" w14:textId="77777777" w:rsidR="000D48F0" w:rsidRPr="0013530A" w:rsidRDefault="000D48F0" w:rsidP="000D48F0">
      <w:pPr>
        <w:jc w:val="both"/>
        <w:rPr>
          <w:rFonts w:ascii="Tahoma" w:eastAsia="Calibri" w:hAnsi="Tahoma" w:cs="Tahoma"/>
          <w:sz w:val="22"/>
          <w:szCs w:val="22"/>
          <w:lang w:eastAsia="en-US"/>
        </w:rPr>
      </w:pPr>
    </w:p>
    <w:p w14:paraId="4CA8ED88"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Additional DfE/Gov guidance can be found here:</w:t>
      </w:r>
    </w:p>
    <w:p w14:paraId="07AD4843" w14:textId="77777777" w:rsidR="000D48F0" w:rsidRPr="0013530A" w:rsidRDefault="000D48F0" w:rsidP="000D48F0">
      <w:pPr>
        <w:jc w:val="both"/>
        <w:rPr>
          <w:rFonts w:ascii="Tahoma" w:eastAsia="Calibri" w:hAnsi="Tahoma" w:cs="Tahoma"/>
          <w:sz w:val="22"/>
          <w:szCs w:val="22"/>
          <w:lang w:eastAsia="en-US"/>
        </w:rPr>
      </w:pPr>
    </w:p>
    <w:p w14:paraId="1DB9DB41" w14:textId="77777777" w:rsidR="000D48F0" w:rsidRPr="0013530A" w:rsidRDefault="00DA463F" w:rsidP="000D48F0">
      <w:pPr>
        <w:jc w:val="both"/>
        <w:rPr>
          <w:rFonts w:ascii="Tahoma" w:eastAsia="Calibri" w:hAnsi="Tahoma" w:cs="Tahoma"/>
          <w:color w:val="002090"/>
          <w:sz w:val="22"/>
          <w:szCs w:val="22"/>
          <w:lang w:eastAsia="en-US"/>
        </w:rPr>
      </w:pPr>
      <w:hyperlink r:id="rId34" w:history="1">
        <w:r w:rsidR="000D48F0" w:rsidRPr="0013530A">
          <w:rPr>
            <w:rFonts w:ascii="Tahoma" w:eastAsia="Calibri" w:hAnsi="Tahoma" w:cs="Tahoma"/>
            <w:color w:val="002090"/>
            <w:sz w:val="22"/>
            <w:szCs w:val="22"/>
            <w:u w:val="single"/>
            <w:lang w:eastAsia="en-US"/>
          </w:rPr>
          <w:t>https://www.gov.uk/topic/schools-colleges-childrens-services/safeguarding-children</w:t>
        </w:r>
      </w:hyperlink>
    </w:p>
    <w:p w14:paraId="0F293583" w14:textId="67AD550A" w:rsidR="000D48F0" w:rsidRPr="0013530A" w:rsidRDefault="000D48F0" w:rsidP="000D48F0">
      <w:pPr>
        <w:jc w:val="both"/>
        <w:rPr>
          <w:rFonts w:ascii="Tahoma" w:eastAsia="Calibri" w:hAnsi="Tahoma" w:cs="Tahoma"/>
          <w:b/>
          <w:sz w:val="22"/>
          <w:szCs w:val="22"/>
          <w:lang w:eastAsia="en-US"/>
        </w:rPr>
      </w:pPr>
    </w:p>
    <w:p w14:paraId="5ED6526A"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Communicating with parents and visitors</w:t>
      </w:r>
    </w:p>
    <w:p w14:paraId="5F2497B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is committed to the principles of Working Together to Safeguard Children which states that a ‘</w:t>
      </w:r>
      <w:r w:rsidRPr="0013530A">
        <w:rPr>
          <w:rFonts w:ascii="Tahoma" w:eastAsia="Calibri" w:hAnsi="Tahoma" w:cs="Tahoma"/>
          <w:i/>
          <w:sz w:val="22"/>
          <w:szCs w:val="22"/>
          <w:lang w:eastAsia="en-US"/>
        </w:rPr>
        <w:t>child centred approach is fundamental to safeguarding and promoting the welfare of every child. A child centred approach means keeping the child in focus when making decisions about their lives and working in partnership with them and their families</w:t>
      </w:r>
      <w:r w:rsidRPr="0013530A">
        <w:rPr>
          <w:rFonts w:ascii="Tahoma" w:eastAsia="Calibri" w:hAnsi="Tahoma" w:cs="Tahoma"/>
          <w:sz w:val="22"/>
          <w:szCs w:val="22"/>
          <w:lang w:eastAsia="en-US"/>
        </w:rPr>
        <w:t>.’</w:t>
      </w:r>
    </w:p>
    <w:p w14:paraId="19DDB801" w14:textId="77777777" w:rsidR="000D48F0" w:rsidRPr="0013530A" w:rsidRDefault="000D48F0" w:rsidP="000D48F0">
      <w:pPr>
        <w:jc w:val="both"/>
        <w:rPr>
          <w:rFonts w:ascii="Tahoma" w:eastAsia="Calibri" w:hAnsi="Tahoma" w:cs="Tahoma"/>
          <w:sz w:val="22"/>
          <w:szCs w:val="22"/>
          <w:lang w:eastAsia="en-US"/>
        </w:rPr>
      </w:pPr>
    </w:p>
    <w:p w14:paraId="69E8B462"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following statement is provided to parents/carers so they are aware of the school’s responsibilities:</w:t>
      </w:r>
    </w:p>
    <w:p w14:paraId="1F5D1262" w14:textId="77777777" w:rsidR="000D48F0" w:rsidRPr="0013530A" w:rsidRDefault="000D48F0" w:rsidP="000D48F0">
      <w:pPr>
        <w:jc w:val="both"/>
        <w:rPr>
          <w:rFonts w:ascii="Tahoma" w:eastAsia="Calibri" w:hAnsi="Tahoma" w:cs="Tahoma"/>
          <w:sz w:val="22"/>
          <w:szCs w:val="22"/>
          <w:lang w:eastAsia="en-US"/>
        </w:rPr>
      </w:pPr>
    </w:p>
    <w:p w14:paraId="5096F9F7" w14:textId="77777777" w:rsidR="000D48F0" w:rsidRPr="0013530A" w:rsidRDefault="000D48F0" w:rsidP="000D48F0">
      <w:pPr>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14:paraId="4B0053B1" w14:textId="77777777" w:rsidR="000D48F0" w:rsidRPr="0013530A" w:rsidRDefault="000D48F0" w:rsidP="000D48F0">
      <w:pPr>
        <w:jc w:val="both"/>
        <w:rPr>
          <w:rFonts w:ascii="Tahoma" w:eastAsia="Calibri" w:hAnsi="Tahoma" w:cs="Tahoma"/>
          <w:i/>
          <w:sz w:val="22"/>
          <w:szCs w:val="22"/>
          <w:lang w:eastAsia="en-US"/>
        </w:rPr>
      </w:pPr>
    </w:p>
    <w:p w14:paraId="66979AC5" w14:textId="77777777" w:rsidR="000D48F0" w:rsidRPr="0013530A" w:rsidRDefault="000D48F0" w:rsidP="000D48F0">
      <w:pPr>
        <w:jc w:val="both"/>
        <w:rPr>
          <w:rFonts w:ascii="Tahoma" w:eastAsia="Calibri" w:hAnsi="Tahoma" w:cs="Tahoma"/>
          <w:i/>
          <w:sz w:val="22"/>
          <w:szCs w:val="22"/>
          <w:lang w:eastAsia="en-US"/>
        </w:rPr>
      </w:pPr>
      <w:r w:rsidRPr="0013530A">
        <w:rPr>
          <w:rFonts w:ascii="Tahoma" w:eastAsia="Calibri" w:hAnsi="Tahoma" w:cs="Tahoma"/>
          <w:i/>
          <w:sz w:val="22"/>
          <w:szCs w:val="22"/>
          <w:lang w:eastAsia="en-US"/>
        </w:rPr>
        <w:lastRenderedPageBreak/>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61195FDD" w14:textId="77777777" w:rsidR="000D48F0" w:rsidRPr="0013530A" w:rsidRDefault="000D48F0" w:rsidP="000D48F0">
      <w:pPr>
        <w:jc w:val="both"/>
        <w:rPr>
          <w:rFonts w:ascii="Tahoma" w:eastAsia="Calibri" w:hAnsi="Tahoma" w:cs="Tahoma"/>
          <w:i/>
          <w:sz w:val="22"/>
          <w:szCs w:val="22"/>
          <w:lang w:eastAsia="en-US"/>
        </w:rPr>
      </w:pPr>
    </w:p>
    <w:p w14:paraId="257F9B7F" w14:textId="77777777" w:rsidR="000D48F0" w:rsidRPr="0013530A" w:rsidRDefault="000D48F0" w:rsidP="000D48F0">
      <w:pPr>
        <w:jc w:val="both"/>
        <w:rPr>
          <w:rFonts w:ascii="Tahoma" w:eastAsia="Calibri" w:hAnsi="Tahoma" w:cs="Tahoma"/>
          <w:i/>
          <w:sz w:val="22"/>
          <w:szCs w:val="22"/>
          <w:lang w:eastAsia="en-US"/>
        </w:rPr>
      </w:pPr>
      <w:r w:rsidRPr="0013530A">
        <w:rPr>
          <w:rFonts w:ascii="Tahoma" w:eastAsia="Calibri" w:hAnsi="Tahoma" w:cs="Tahoma"/>
          <w:i/>
          <w:sz w:val="22"/>
          <w:szCs w:val="22"/>
          <w:lang w:eastAsia="en-US"/>
        </w:rPr>
        <w:t>The school will always seek to work in partnership with parents and other agencies to ensure the best possible outcomes for the child and family’</w:t>
      </w:r>
    </w:p>
    <w:p w14:paraId="2B7D146E" w14:textId="77777777" w:rsidR="000D48F0" w:rsidRPr="0013530A" w:rsidRDefault="000D48F0" w:rsidP="000D48F0">
      <w:pPr>
        <w:jc w:val="both"/>
        <w:rPr>
          <w:rFonts w:ascii="Tahoma" w:eastAsia="Calibri" w:hAnsi="Tahoma" w:cs="Tahoma"/>
          <w:i/>
          <w:sz w:val="22"/>
          <w:szCs w:val="22"/>
          <w:lang w:eastAsia="en-US"/>
        </w:rPr>
      </w:pPr>
    </w:p>
    <w:p w14:paraId="788589C3"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following notice is made available to all visitors in reception. In addition, all visitors are provided with additional safeguarding guidance.</w:t>
      </w:r>
    </w:p>
    <w:p w14:paraId="7FA45824" w14:textId="23E17049" w:rsidR="000D48F0" w:rsidRPr="0013530A" w:rsidRDefault="000D48F0" w:rsidP="000D48F0">
      <w:pPr>
        <w:jc w:val="both"/>
        <w:rPr>
          <w:rFonts w:ascii="Tahoma" w:eastAsia="Calibri" w:hAnsi="Tahoma" w:cs="Tahoma"/>
          <w:b/>
          <w:sz w:val="22"/>
          <w:szCs w:val="22"/>
          <w:lang w:eastAsia="en-US"/>
        </w:rPr>
      </w:pPr>
    </w:p>
    <w:p w14:paraId="1A9D721E" w14:textId="21E20918"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noProof/>
          <w:sz w:val="22"/>
          <w:szCs w:val="22"/>
        </w:rPr>
        <mc:AlternateContent>
          <mc:Choice Requires="wps">
            <w:drawing>
              <wp:inline distT="0" distB="0" distL="0" distR="0" wp14:anchorId="7783AD37" wp14:editId="17E5A0FE">
                <wp:extent cx="1742440" cy="6831647"/>
                <wp:effectExtent l="0" t="4445" r="5715" b="5715"/>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6831647"/>
                        </a:xfrm>
                        <a:prstGeom prst="roundRect">
                          <a:avLst>
                            <a:gd name="adj" fmla="val 13032"/>
                          </a:avLst>
                        </a:prstGeom>
                        <a:solidFill>
                          <a:sysClr val="window" lastClr="FFFFFF">
                            <a:lumMod val="95000"/>
                          </a:sysClr>
                        </a:solidFill>
                      </wps:spPr>
                      <wps:txbx>
                        <w:txbxContent>
                          <w:p w14:paraId="252FBB52" w14:textId="77777777" w:rsidR="00C11D16" w:rsidRPr="00865C47" w:rsidRDefault="00C11D16" w:rsidP="000D48F0">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7783AD37" id="_x0000_s1031" style="width:137.2pt;height:537.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" fillcolor="#f2f2f2" stroked="f">
                <v:textbox>
                  <w:txbxContent>
                    <w:p w14:paraId="252FBB52" w14:textId="77777777" w:rsidR="00C11D16" w:rsidRPr="00865C47" w:rsidRDefault="00C11D16" w:rsidP="000D48F0">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t>
                      </w:r>
                      <w:proofErr w:type="gramStart"/>
                      <w:r w:rsidRPr="00865C47">
                        <w:rPr>
                          <w:rFonts w:asciiTheme="minorHAnsi" w:hAnsiTheme="minorHAnsi"/>
                          <w:iCs/>
                          <w:sz w:val="22"/>
                        </w:rPr>
                        <w:t>without delay</w:t>
                      </w:r>
                      <w:proofErr w:type="gramEnd"/>
                      <w:r w:rsidRPr="00865C47">
                        <w:rPr>
                          <w:rFonts w:asciiTheme="minorHAnsi" w:hAnsiTheme="minorHAnsi"/>
                          <w:iCs/>
                          <w:sz w:val="22"/>
                        </w:rPr>
                        <w:t xml:space="preserve"> to protect children by reporting anything that might suggest a child is being abused or neglected. We would expect you </w:t>
                      </w:r>
                      <w:proofErr w:type="gramStart"/>
                      <w:r w:rsidRPr="00865C47">
                        <w:rPr>
                          <w:rFonts w:asciiTheme="minorHAnsi" w:hAnsiTheme="minorHAnsi"/>
                          <w:iCs/>
                          <w:sz w:val="22"/>
                        </w:rPr>
                        <w:t>to also report</w:t>
                      </w:r>
                      <w:proofErr w:type="gramEnd"/>
                      <w:r w:rsidRPr="00865C47">
                        <w:rPr>
                          <w:rFonts w:asciiTheme="minorHAnsi" w:hAnsiTheme="minorHAnsi"/>
                          <w:iCs/>
                          <w:sz w:val="22"/>
                        </w:rPr>
                        <w:t xml:space="preserve"> to the headteacher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BBAA4AC" w14:textId="7827AF1A"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names and photographs of the Designated Safeguarding Lead and those who deputise for them are displayed in reception, staffroom and can be found within the school safeguarding leaflet that is handed to visitors upon the arrival in school. </w:t>
      </w:r>
    </w:p>
    <w:p w14:paraId="257566AB" w14:textId="23F06917" w:rsidR="000D48F0" w:rsidRPr="0013530A" w:rsidRDefault="000D48F0" w:rsidP="000D48F0">
      <w:pPr>
        <w:jc w:val="both"/>
        <w:rPr>
          <w:rFonts w:ascii="Tahoma" w:eastAsia="Calibri" w:hAnsi="Tahoma" w:cs="Tahoma"/>
          <w:sz w:val="22"/>
          <w:szCs w:val="22"/>
          <w:lang w:eastAsia="en-US"/>
        </w:rPr>
      </w:pPr>
    </w:p>
    <w:p w14:paraId="67478011"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Roles and responsibilities</w:t>
      </w:r>
    </w:p>
    <w:tbl>
      <w:tblPr>
        <w:tblStyle w:val="TableGrid2"/>
        <w:tblW w:w="0" w:type="auto"/>
        <w:tblLook w:val="04A0" w:firstRow="1" w:lastRow="0" w:firstColumn="1" w:lastColumn="0" w:noHBand="0" w:noVBand="1"/>
      </w:tblPr>
      <w:tblGrid>
        <w:gridCol w:w="8551"/>
        <w:gridCol w:w="2211"/>
      </w:tblGrid>
      <w:tr w:rsidR="00BF1D3E" w:rsidRPr="00BF1D3E" w14:paraId="0D0DD117"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FE0A69E"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 xml:space="preserve">The Headteacher is: </w:t>
            </w:r>
          </w:p>
        </w:tc>
        <w:tc>
          <w:tcPr>
            <w:tcW w:w="2233" w:type="dxa"/>
            <w:tcBorders>
              <w:top w:val="single" w:sz="4" w:space="0" w:color="auto"/>
              <w:left w:val="single" w:sz="4" w:space="0" w:color="auto"/>
              <w:bottom w:val="single" w:sz="4" w:space="0" w:color="auto"/>
              <w:right w:val="single" w:sz="4" w:space="0" w:color="auto"/>
            </w:tcBorders>
            <w:hideMark/>
          </w:tcPr>
          <w:p w14:paraId="3864C607"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Mr David Robinson</w:t>
            </w:r>
          </w:p>
        </w:tc>
      </w:tr>
      <w:tr w:rsidR="00BF1D3E" w:rsidRPr="00BF1D3E" w14:paraId="79072897"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1B0AF6"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The Chair of Governors is:</w:t>
            </w:r>
          </w:p>
        </w:tc>
        <w:tc>
          <w:tcPr>
            <w:tcW w:w="2233" w:type="dxa"/>
            <w:tcBorders>
              <w:top w:val="single" w:sz="4" w:space="0" w:color="auto"/>
              <w:left w:val="single" w:sz="4" w:space="0" w:color="auto"/>
              <w:bottom w:val="single" w:sz="4" w:space="0" w:color="auto"/>
              <w:right w:val="single" w:sz="4" w:space="0" w:color="auto"/>
            </w:tcBorders>
            <w:hideMark/>
          </w:tcPr>
          <w:p w14:paraId="368074A2" w14:textId="77777777" w:rsidR="00BF1D3E" w:rsidRPr="00BF1D3E" w:rsidRDefault="00BF1D3E" w:rsidP="00BF1D3E">
            <w:pPr>
              <w:spacing w:after="192"/>
              <w:contextualSpacing/>
              <w:rPr>
                <w:rFonts w:ascii="Tahoma" w:hAnsi="Tahoma" w:cs="Tahoma"/>
                <w:sz w:val="22"/>
                <w:szCs w:val="22"/>
                <w:lang w:eastAsia="en-US"/>
              </w:rPr>
            </w:pPr>
            <w:r w:rsidRPr="00BF1D3E">
              <w:rPr>
                <w:rFonts w:ascii="Tahoma" w:hAnsi="Tahoma" w:cs="Tahoma"/>
                <w:sz w:val="22"/>
                <w:szCs w:val="22"/>
                <w:lang w:eastAsia="en-US"/>
              </w:rPr>
              <w:t>Ms Kayleigh Nelson-Everett</w:t>
            </w:r>
          </w:p>
        </w:tc>
      </w:tr>
      <w:tr w:rsidR="00BF1D3E" w:rsidRPr="00BF1D3E" w14:paraId="1B3188B9"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2AD1C79"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The Designated Safeguarding Lead for Child Protection is:</w:t>
            </w:r>
          </w:p>
        </w:tc>
        <w:tc>
          <w:tcPr>
            <w:tcW w:w="2233" w:type="dxa"/>
            <w:tcBorders>
              <w:top w:val="single" w:sz="4" w:space="0" w:color="auto"/>
              <w:left w:val="single" w:sz="4" w:space="0" w:color="auto"/>
              <w:bottom w:val="single" w:sz="4" w:space="0" w:color="auto"/>
              <w:right w:val="single" w:sz="4" w:space="0" w:color="auto"/>
            </w:tcBorders>
            <w:hideMark/>
          </w:tcPr>
          <w:p w14:paraId="662A0BEC" w14:textId="77777777" w:rsidR="00BF1D3E" w:rsidRPr="00BF1D3E" w:rsidRDefault="00BF1D3E" w:rsidP="00BF1D3E">
            <w:pPr>
              <w:jc w:val="both"/>
              <w:rPr>
                <w:rFonts w:ascii="Tahoma" w:hAnsi="Tahoma" w:cs="Tahoma"/>
                <w:sz w:val="22"/>
                <w:szCs w:val="22"/>
                <w:lang w:eastAsia="en-US"/>
              </w:rPr>
            </w:pPr>
            <w:r w:rsidRPr="00BF1D3E">
              <w:rPr>
                <w:rFonts w:ascii="Tahoma" w:hAnsi="Tahoma" w:cs="Tahoma"/>
                <w:sz w:val="22"/>
                <w:szCs w:val="22"/>
                <w:lang w:eastAsia="en-US"/>
              </w:rPr>
              <w:t>Miss Clare Bakstad</w:t>
            </w:r>
          </w:p>
          <w:p w14:paraId="76183EE3" w14:textId="77777777" w:rsidR="00BF1D3E" w:rsidRPr="00BF1D3E" w:rsidRDefault="00BF1D3E" w:rsidP="00BF1D3E">
            <w:pPr>
              <w:jc w:val="both"/>
              <w:rPr>
                <w:rFonts w:ascii="Tahoma" w:hAnsi="Tahoma" w:cs="Tahoma"/>
                <w:i/>
                <w:sz w:val="22"/>
                <w:szCs w:val="22"/>
                <w:lang w:eastAsia="en-US"/>
              </w:rPr>
            </w:pPr>
            <w:r w:rsidRPr="00BF1D3E">
              <w:rPr>
                <w:rFonts w:ascii="Tahoma" w:hAnsi="Tahoma" w:cs="Tahoma"/>
                <w:i/>
                <w:sz w:val="22"/>
                <w:szCs w:val="22"/>
                <w:lang w:eastAsia="en-US"/>
              </w:rPr>
              <w:t>Assistant Headteacher</w:t>
            </w:r>
          </w:p>
        </w:tc>
      </w:tr>
      <w:tr w:rsidR="00BF1D3E" w:rsidRPr="00BF1D3E" w14:paraId="2B7C0194"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656D73B"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Those trained to provide cover for the role of Designated Safeguarding Lead are:</w:t>
            </w:r>
          </w:p>
        </w:tc>
        <w:tc>
          <w:tcPr>
            <w:tcW w:w="2233" w:type="dxa"/>
            <w:tcBorders>
              <w:top w:val="single" w:sz="4" w:space="0" w:color="auto"/>
              <w:left w:val="single" w:sz="4" w:space="0" w:color="auto"/>
              <w:bottom w:val="single" w:sz="4" w:space="0" w:color="auto"/>
              <w:right w:val="single" w:sz="4" w:space="0" w:color="auto"/>
            </w:tcBorders>
            <w:hideMark/>
          </w:tcPr>
          <w:p w14:paraId="5C8BCAD9" w14:textId="77777777" w:rsidR="00BF1D3E" w:rsidRPr="00BF1D3E" w:rsidRDefault="00BF1D3E" w:rsidP="00BF1D3E">
            <w:pPr>
              <w:jc w:val="both"/>
              <w:rPr>
                <w:rFonts w:ascii="Tahoma" w:hAnsi="Tahoma" w:cs="Tahoma"/>
                <w:sz w:val="22"/>
                <w:szCs w:val="22"/>
                <w:lang w:eastAsia="en-US"/>
              </w:rPr>
            </w:pPr>
            <w:r w:rsidRPr="00BF1D3E">
              <w:rPr>
                <w:rFonts w:ascii="Tahoma" w:hAnsi="Tahoma" w:cs="Tahoma"/>
                <w:sz w:val="22"/>
                <w:szCs w:val="22"/>
                <w:lang w:eastAsia="en-US"/>
              </w:rPr>
              <w:t>Miss Stacey Feenan</w:t>
            </w:r>
          </w:p>
          <w:p w14:paraId="79F1CD8E" w14:textId="77777777" w:rsidR="00BF1D3E" w:rsidRPr="00BF1D3E" w:rsidRDefault="00BF1D3E" w:rsidP="00BF1D3E">
            <w:pPr>
              <w:jc w:val="both"/>
              <w:rPr>
                <w:rFonts w:ascii="Tahoma" w:hAnsi="Tahoma" w:cs="Tahoma"/>
                <w:i/>
                <w:sz w:val="22"/>
                <w:szCs w:val="22"/>
                <w:lang w:eastAsia="en-US"/>
              </w:rPr>
            </w:pPr>
            <w:r w:rsidRPr="00BF1D3E">
              <w:rPr>
                <w:rFonts w:ascii="Tahoma" w:hAnsi="Tahoma" w:cs="Tahoma"/>
                <w:i/>
                <w:sz w:val="22"/>
                <w:szCs w:val="22"/>
                <w:lang w:eastAsia="en-US"/>
              </w:rPr>
              <w:t>Deputy Headteacher</w:t>
            </w:r>
          </w:p>
          <w:p w14:paraId="4C67C1E9" w14:textId="77777777" w:rsidR="00BF1D3E" w:rsidRPr="00BF1D3E" w:rsidRDefault="00BF1D3E" w:rsidP="00BF1D3E">
            <w:pPr>
              <w:jc w:val="both"/>
              <w:rPr>
                <w:rFonts w:ascii="Tahoma" w:hAnsi="Tahoma" w:cs="Tahoma"/>
                <w:sz w:val="22"/>
                <w:szCs w:val="22"/>
                <w:lang w:eastAsia="en-US"/>
              </w:rPr>
            </w:pPr>
            <w:r w:rsidRPr="00BF1D3E">
              <w:rPr>
                <w:rFonts w:ascii="Tahoma" w:hAnsi="Tahoma" w:cs="Tahoma"/>
                <w:sz w:val="22"/>
                <w:szCs w:val="22"/>
                <w:lang w:eastAsia="en-US"/>
              </w:rPr>
              <w:t>Mrs Rachel Daye</w:t>
            </w:r>
          </w:p>
          <w:p w14:paraId="4386F544" w14:textId="77777777" w:rsidR="00BF1D3E" w:rsidRPr="00BF1D3E" w:rsidRDefault="00BF1D3E" w:rsidP="00BF1D3E">
            <w:pPr>
              <w:jc w:val="both"/>
              <w:rPr>
                <w:rFonts w:ascii="Tahoma" w:hAnsi="Tahoma" w:cs="Tahoma"/>
                <w:sz w:val="22"/>
                <w:szCs w:val="22"/>
                <w:lang w:eastAsia="en-US"/>
              </w:rPr>
            </w:pPr>
            <w:r w:rsidRPr="00BF1D3E">
              <w:rPr>
                <w:rFonts w:ascii="Tahoma" w:hAnsi="Tahoma" w:cs="Tahoma"/>
                <w:sz w:val="22"/>
                <w:szCs w:val="22"/>
                <w:lang w:eastAsia="en-US"/>
              </w:rPr>
              <w:t>Mr David Robinson</w:t>
            </w:r>
          </w:p>
        </w:tc>
      </w:tr>
      <w:tr w:rsidR="00BF1D3E" w:rsidRPr="00BF1D3E" w14:paraId="69896258"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F55565E"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The nominated Safeguarding / Child Protection Governor is:</w:t>
            </w:r>
          </w:p>
        </w:tc>
        <w:tc>
          <w:tcPr>
            <w:tcW w:w="2233" w:type="dxa"/>
            <w:tcBorders>
              <w:top w:val="single" w:sz="4" w:space="0" w:color="auto"/>
              <w:left w:val="single" w:sz="4" w:space="0" w:color="auto"/>
              <w:bottom w:val="single" w:sz="4" w:space="0" w:color="auto"/>
              <w:right w:val="single" w:sz="4" w:space="0" w:color="auto"/>
            </w:tcBorders>
            <w:hideMark/>
          </w:tcPr>
          <w:p w14:paraId="17DF388E"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Mr Kevin Cairns</w:t>
            </w:r>
          </w:p>
        </w:tc>
      </w:tr>
      <w:tr w:rsidR="00BF1D3E" w:rsidRPr="00BF1D3E" w14:paraId="05C04448" w14:textId="77777777" w:rsidTr="00136247">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68EC41A"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The nominated governor for dealing with allegations against the Headteacher is:</w:t>
            </w:r>
          </w:p>
        </w:tc>
        <w:tc>
          <w:tcPr>
            <w:tcW w:w="2233" w:type="dxa"/>
            <w:tcBorders>
              <w:top w:val="single" w:sz="4" w:space="0" w:color="auto"/>
              <w:left w:val="single" w:sz="4" w:space="0" w:color="auto"/>
              <w:bottom w:val="single" w:sz="4" w:space="0" w:color="auto"/>
              <w:right w:val="single" w:sz="4" w:space="0" w:color="auto"/>
            </w:tcBorders>
            <w:hideMark/>
          </w:tcPr>
          <w:p w14:paraId="3E05F622" w14:textId="77777777" w:rsidR="00BF1D3E" w:rsidRPr="00BF1D3E" w:rsidRDefault="00BF1D3E" w:rsidP="00BF1D3E">
            <w:pPr>
              <w:spacing w:after="192"/>
              <w:jc w:val="both"/>
              <w:rPr>
                <w:rFonts w:ascii="Tahoma" w:hAnsi="Tahoma" w:cs="Tahoma"/>
                <w:sz w:val="22"/>
                <w:szCs w:val="22"/>
                <w:lang w:eastAsia="en-US"/>
              </w:rPr>
            </w:pPr>
            <w:r w:rsidRPr="00BF1D3E">
              <w:rPr>
                <w:rFonts w:ascii="Tahoma" w:hAnsi="Tahoma" w:cs="Tahoma"/>
                <w:sz w:val="22"/>
                <w:szCs w:val="22"/>
                <w:lang w:eastAsia="en-US"/>
              </w:rPr>
              <w:t>Ms Kayleigh Nelson-Everett</w:t>
            </w:r>
          </w:p>
        </w:tc>
      </w:tr>
    </w:tbl>
    <w:p w14:paraId="3D08FFDE" w14:textId="77777777" w:rsidR="000D48F0" w:rsidRPr="0013530A" w:rsidRDefault="000D48F0" w:rsidP="000D48F0">
      <w:pPr>
        <w:jc w:val="both"/>
        <w:rPr>
          <w:rFonts w:ascii="Tahoma" w:eastAsia="Calibri" w:hAnsi="Tahoma" w:cs="Tahoma"/>
          <w:b/>
          <w:sz w:val="22"/>
          <w:szCs w:val="22"/>
          <w:lang w:eastAsia="en-US"/>
        </w:rPr>
      </w:pPr>
    </w:p>
    <w:p w14:paraId="58FC6F52" w14:textId="4F568D7D" w:rsidR="000D48F0" w:rsidRPr="0013530A" w:rsidRDefault="000D48F0" w:rsidP="000D48F0">
      <w:pPr>
        <w:jc w:val="both"/>
        <w:rPr>
          <w:rFonts w:ascii="Tahoma" w:hAnsi="Tahoma" w:cs="Tahoma"/>
          <w:bCs/>
          <w:iCs/>
          <w:sz w:val="22"/>
          <w:szCs w:val="22"/>
        </w:rPr>
      </w:pPr>
    </w:p>
    <w:p w14:paraId="5254F273"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All staff (and volunteers) should:</w:t>
      </w:r>
    </w:p>
    <w:p w14:paraId="1FE5FC79" w14:textId="77777777" w:rsidR="000D48F0" w:rsidRPr="0013530A" w:rsidRDefault="000D48F0" w:rsidP="000D48F0">
      <w:pPr>
        <w:jc w:val="both"/>
        <w:rPr>
          <w:rFonts w:ascii="Tahoma" w:eastAsia="Calibri" w:hAnsi="Tahoma" w:cs="Tahoma"/>
          <w:b/>
          <w:sz w:val="22"/>
          <w:szCs w:val="22"/>
          <w:lang w:eastAsia="en-US"/>
        </w:rPr>
      </w:pPr>
    </w:p>
    <w:p w14:paraId="55136780"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Contribute to ensuring students learn in a safe environment.</w:t>
      </w:r>
    </w:p>
    <w:p w14:paraId="64768685"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Maintain the belief that ‘</w:t>
      </w:r>
      <w:r w:rsidRPr="0013530A">
        <w:rPr>
          <w:rFonts w:ascii="Tahoma" w:eastAsia="Calibri" w:hAnsi="Tahoma" w:cs="Tahoma"/>
          <w:i/>
          <w:sz w:val="22"/>
          <w:szCs w:val="22"/>
          <w:lang w:eastAsia="en-US"/>
        </w:rPr>
        <w:t>it could happen here’</w:t>
      </w:r>
      <w:r w:rsidRPr="0013530A">
        <w:rPr>
          <w:rFonts w:ascii="Tahoma" w:eastAsia="Calibri" w:hAnsi="Tahoma" w:cs="Tahoma"/>
          <w:sz w:val="22"/>
          <w:szCs w:val="22"/>
          <w:lang w:eastAsia="en-US"/>
        </w:rPr>
        <w:t>.</w:t>
      </w:r>
    </w:p>
    <w:p w14:paraId="3213812C"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Read and understand as a minimum Part 1 and Annexe A of the DfE (2020)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and Annexe A of the DfE (2020) </w:t>
      </w:r>
      <w:r w:rsidRPr="0013530A">
        <w:rPr>
          <w:rFonts w:ascii="Tahoma" w:eastAsia="Calibri" w:hAnsi="Tahoma" w:cs="Tahoma"/>
          <w:sz w:val="22"/>
          <w:szCs w:val="22"/>
          <w:lang w:eastAsia="en-US"/>
        </w:rPr>
        <w:lastRenderedPageBreak/>
        <w:t>guidance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14:paraId="314F3B32"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14:paraId="479EA835"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Recognise that any child may benefit from early help, but all school and college staff should be particularly alert to the potential need for early help for a child who: </w:t>
      </w:r>
    </w:p>
    <w:p w14:paraId="2CA7D831"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disabled and has specific additional needs</w:t>
      </w:r>
    </w:p>
    <w:p w14:paraId="3E1D8899"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has special educational needs (whether or not they have a statutory education, health    </w:t>
      </w:r>
    </w:p>
    <w:p w14:paraId="0E0E2349"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and care plan)</w:t>
      </w:r>
    </w:p>
    <w:p w14:paraId="4F6C68DB"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a young carer</w:t>
      </w:r>
    </w:p>
    <w:p w14:paraId="0CFF8263"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showing signs of being drawn in to anti-social or criminal behaviour, including gang</w:t>
      </w:r>
    </w:p>
    <w:p w14:paraId="4139C7DD"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involvement and association with organised crime groups</w:t>
      </w:r>
    </w:p>
    <w:p w14:paraId="60B53017"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frequently missing/goes missing from care or from home</w:t>
      </w:r>
    </w:p>
    <w:p w14:paraId="2202D526"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misusing drugs or alcohol themselves</w:t>
      </w:r>
    </w:p>
    <w:p w14:paraId="61B7D0C5"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at risk of modern slavery, trafficking or exploitation</w:t>
      </w:r>
    </w:p>
    <w:p w14:paraId="63D0F7B8" w14:textId="77777777" w:rsidR="000D48F0" w:rsidRPr="0013530A" w:rsidRDefault="000D48F0" w:rsidP="000D48F0">
      <w:pPr>
        <w:pStyle w:val="ListParagraph"/>
        <w:numPr>
          <w:ilvl w:val="0"/>
          <w:numId w:val="27"/>
        </w:numPr>
        <w:ind w:left="709" w:hanging="283"/>
        <w:jc w:val="both"/>
        <w:rPr>
          <w:rFonts w:ascii="Tahoma" w:eastAsia="Calibri" w:hAnsi="Tahoma" w:cs="Tahoma"/>
          <w:color w:val="auto"/>
          <w:kern w:val="0"/>
          <w:sz w:val="22"/>
          <w:szCs w:val="22"/>
          <w:lang w:eastAsia="en-US"/>
        </w:rPr>
      </w:pPr>
      <w:r w:rsidRPr="0013530A">
        <w:rPr>
          <w:rFonts w:ascii="Tahoma" w:eastAsia="Calibri" w:hAnsi="Tahoma" w:cs="Tahoma"/>
          <w:color w:val="auto"/>
          <w:kern w:val="0"/>
          <w:sz w:val="22"/>
          <w:szCs w:val="22"/>
          <w:lang w:eastAsia="en-US"/>
        </w:rPr>
        <w:t>is in a family circumstance presenting challenges for the child, such as drug and alcohol misuse, adult mental health problems and domestic abuse</w:t>
      </w:r>
    </w:p>
    <w:p w14:paraId="62BC4C19"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abuse, adult mental health problems or domestic abuse</w:t>
      </w:r>
    </w:p>
    <w:p w14:paraId="6CC03764"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has returned home to their family from care</w:t>
      </w:r>
    </w:p>
    <w:p w14:paraId="2519EF24"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showing early signs of abuse and/or neglect</w:t>
      </w:r>
    </w:p>
    <w:p w14:paraId="6EF7FCA3"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at risk of being radicalised or exploited</w:t>
      </w:r>
    </w:p>
    <w:p w14:paraId="3AA3DAC6" w14:textId="77777777" w:rsidR="000D48F0" w:rsidRPr="0013530A" w:rsidRDefault="000D48F0" w:rsidP="000D48F0">
      <w:pPr>
        <w:numPr>
          <w:ilvl w:val="0"/>
          <w:numId w:val="27"/>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is a privately fostered child</w:t>
      </w:r>
    </w:p>
    <w:p w14:paraId="3B0CA496"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6F12F358"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Be aware that mental health problems can, in some cases, be an indicator that a child has suffered or is at risk of suffering abuse, neglect or exploitation. Staff are well placed to observe children day to day and identify those whose behaviour suggests that they may be experiencing a mental health problem or be at risk of developing one.</w:t>
      </w:r>
    </w:p>
    <w:p w14:paraId="450E638A"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that where children have suffered abuse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540D869D"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Report any concerns about a child’s welfare without delay to the Designated Safeguarding Lead or Deputy Designated Safeguarding Lead or in their absence a senior member of staff.</w:t>
      </w:r>
    </w:p>
    <w:p w14:paraId="25F21AF1" w14:textId="1A27E851"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that they record their concerns using the school’s agreed reporting procedure. This means all concerns should be logged on CPOMS and a conversation to be had with the DSL in a contemporaneous fashion. Records will note the difference between fact and opinion. The child’s voice will be made clearly evident.</w:t>
      </w:r>
    </w:p>
    <w:p w14:paraId="54004439"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that concerns relating to children remain confidential and are only shared with the appropriate safeguarding staff.</w:t>
      </w:r>
    </w:p>
    <w:p w14:paraId="29463326"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that any member of staff can make a referral to children’s services should that be required, informing the Designated Safeguarding Lead of any action taken.</w:t>
      </w:r>
    </w:p>
    <w:p w14:paraId="0524F6A0"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Report any concerns without delay about the behaviour of an adult towards a child to the Head Teacher, Designated Safeguarding Lead, Chair of Governors or if required the Local Authority Designated Officer for Allegations against Staff.</w:t>
      </w:r>
    </w:p>
    <w:p w14:paraId="761605FA"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14:paraId="45F04E51"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Teachers and those providing teaching </w:t>
      </w:r>
      <w:r w:rsidRPr="0013530A">
        <w:rPr>
          <w:rFonts w:ascii="Tahoma" w:eastAsia="Calibri" w:hAnsi="Tahoma" w:cs="Tahoma"/>
          <w:b/>
          <w:bCs/>
          <w:sz w:val="22"/>
          <w:szCs w:val="22"/>
          <w:lang w:eastAsia="en-US"/>
        </w:rPr>
        <w:t xml:space="preserve">must </w:t>
      </w:r>
      <w:r w:rsidRPr="0013530A">
        <w:rPr>
          <w:rFonts w:ascii="Tahoma" w:eastAsia="Calibri" w:hAnsi="Tahoma" w:cs="Tahoma"/>
          <w:sz w:val="22"/>
          <w:szCs w:val="22"/>
          <w:lang w:eastAsia="en-US"/>
        </w:rPr>
        <w:t>personally report to the police cases where they discover that an act of FGM appears to have been carried out.</w:t>
      </w:r>
    </w:p>
    <w:p w14:paraId="2EF95510"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 xml:space="preserve">Follow the school’s policies including this child protection policy and the school’s code of conduct for adults and the </w:t>
      </w:r>
      <w:hyperlink r:id="rId35" w:history="1">
        <w:r w:rsidRPr="0013530A">
          <w:rPr>
            <w:rFonts w:ascii="Tahoma" w:eastAsia="Calibri" w:hAnsi="Tahoma" w:cs="Tahoma"/>
            <w:color w:val="002090"/>
            <w:sz w:val="22"/>
            <w:szCs w:val="22"/>
            <w:u w:val="single"/>
            <w:lang w:eastAsia="en-US"/>
          </w:rPr>
          <w:t>Guidance for Safer Working Practices for Adults Working with Children</w:t>
        </w:r>
      </w:hyperlink>
      <w:r w:rsidRPr="0013530A">
        <w:rPr>
          <w:rFonts w:ascii="Tahoma" w:eastAsia="Calibri" w:hAnsi="Tahoma" w:cs="Tahoma"/>
          <w:color w:val="002090"/>
          <w:sz w:val="22"/>
          <w:szCs w:val="22"/>
          <w:lang w:eastAsia="en-US"/>
        </w:rPr>
        <w:t xml:space="preserve"> </w:t>
      </w:r>
      <w:r w:rsidRPr="0013530A">
        <w:rPr>
          <w:rFonts w:ascii="Tahoma" w:eastAsia="Calibri" w:hAnsi="Tahoma" w:cs="Tahoma"/>
          <w:sz w:val="22"/>
          <w:szCs w:val="22"/>
          <w:lang w:eastAsia="en-US"/>
        </w:rPr>
        <w:t>(2019)</w:t>
      </w:r>
    </w:p>
    <w:p w14:paraId="2E412646"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bCs/>
          <w:sz w:val="22"/>
          <w:szCs w:val="22"/>
          <w:lang w:eastAsia="en-US"/>
        </w:rPr>
        <w:t>Be</w:t>
      </w:r>
      <w:r w:rsidRPr="0013530A">
        <w:rPr>
          <w:rFonts w:ascii="Tahoma" w:eastAsia="Calibri" w:hAnsi="Tahoma" w:cs="Tahoma"/>
          <w:sz w:val="22"/>
          <w:szCs w:val="22"/>
          <w:lang w:eastAsia="en-US"/>
        </w:rPr>
        <w:t xml:space="preserve"> aware safeguarding issues can manifest themselves via peer on peer abuse.</w:t>
      </w:r>
    </w:p>
    <w:p w14:paraId="14660EA5"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14:paraId="2A4C80CC"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Be aware that behaviour by themselves, those with whom they have a relationship or association, or others in their personal lives (in or out of school or online), may impact on their work with children.</w:t>
      </w:r>
    </w:p>
    <w:p w14:paraId="53F5D612"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Be aware that if their role is within the scope of the Childcare Act 2006 and they commit a relevant offence that would appear on their DBS certificate or they become disqualified under the Childcare Act 2006, then they must inform their head teacher.  </w:t>
      </w:r>
    </w:p>
    <w:p w14:paraId="192240B7"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Be aware that they should inform their head teacher of any cautions, convictions or relevant order accrued during their employment, and/or if they are charged with a criminal offence.</w:t>
      </w:r>
    </w:p>
    <w:p w14:paraId="52196D98" w14:textId="77777777" w:rsidR="000D48F0" w:rsidRPr="0013530A" w:rsidRDefault="000D48F0" w:rsidP="000D48F0">
      <w:pPr>
        <w:numPr>
          <w:ilvl w:val="0"/>
          <w:numId w:val="13"/>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Understand that some children, including those with Special Educational Needs or Looked After, may be more vulnerable to abuse. </w:t>
      </w:r>
    </w:p>
    <w:p w14:paraId="348E3424" w14:textId="77777777" w:rsidR="000D48F0" w:rsidRPr="0013530A" w:rsidRDefault="000D48F0" w:rsidP="000D48F0">
      <w:pPr>
        <w:ind w:left="426"/>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‘Children with special educational needs (SEN) and disabilities can face additional safeguarding challenges. This can include: </w:t>
      </w:r>
    </w:p>
    <w:p w14:paraId="4E730D56" w14:textId="77777777" w:rsidR="000D48F0" w:rsidRPr="0013530A" w:rsidRDefault="000D48F0" w:rsidP="000D48F0">
      <w:pPr>
        <w:numPr>
          <w:ilvl w:val="0"/>
          <w:numId w:val="12"/>
        </w:numPr>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assumptions that indicators of possible abuse such as behaviour, mood and injury relate to the child’s disability without further exploration; </w:t>
      </w:r>
    </w:p>
    <w:p w14:paraId="2ED3884A" w14:textId="77777777" w:rsidR="000D48F0" w:rsidRPr="0013530A" w:rsidRDefault="000D48F0" w:rsidP="000D48F0">
      <w:pPr>
        <w:numPr>
          <w:ilvl w:val="0"/>
          <w:numId w:val="12"/>
        </w:numPr>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children with SEN and disabilities can be disproportionally impacted by things like bullying without outwardly showing any signs; and </w:t>
      </w:r>
    </w:p>
    <w:p w14:paraId="042055E1" w14:textId="77777777" w:rsidR="000D48F0" w:rsidRPr="0013530A" w:rsidRDefault="000D48F0" w:rsidP="000D48F0">
      <w:pPr>
        <w:numPr>
          <w:ilvl w:val="0"/>
          <w:numId w:val="12"/>
        </w:numPr>
        <w:jc w:val="both"/>
        <w:rPr>
          <w:rFonts w:ascii="Tahoma" w:eastAsia="Calibri" w:hAnsi="Tahoma" w:cs="Tahoma"/>
          <w:sz w:val="22"/>
          <w:szCs w:val="22"/>
          <w:lang w:eastAsia="en-US"/>
        </w:rPr>
      </w:pPr>
      <w:r w:rsidRPr="0013530A">
        <w:rPr>
          <w:rFonts w:ascii="Tahoma" w:eastAsia="Calibri" w:hAnsi="Tahoma" w:cs="Tahoma"/>
          <w:i/>
          <w:sz w:val="22"/>
          <w:szCs w:val="22"/>
          <w:lang w:eastAsia="en-US"/>
        </w:rPr>
        <w:t>communication barriers and difficulties in overcoming these barriers</w:t>
      </w:r>
      <w:r w:rsidRPr="0013530A">
        <w:rPr>
          <w:rFonts w:ascii="Tahoma" w:eastAsia="Calibri" w:hAnsi="Tahoma" w:cs="Tahoma"/>
          <w:sz w:val="22"/>
          <w:szCs w:val="22"/>
          <w:lang w:eastAsia="en-US"/>
        </w:rPr>
        <w:t xml:space="preserve">.’ (DfE 2016) </w:t>
      </w:r>
    </w:p>
    <w:p w14:paraId="678B47CB" w14:textId="77777777" w:rsidR="000D48F0" w:rsidRPr="0013530A" w:rsidRDefault="000D48F0" w:rsidP="000D48F0">
      <w:pPr>
        <w:ind w:firstLine="426"/>
        <w:jc w:val="both"/>
        <w:rPr>
          <w:rFonts w:ascii="Tahoma" w:hAnsi="Tahoma" w:cs="Tahoma"/>
          <w:sz w:val="22"/>
          <w:szCs w:val="22"/>
        </w:rPr>
      </w:pPr>
      <w:r w:rsidRPr="0013530A">
        <w:rPr>
          <w:rFonts w:ascii="Tahoma" w:hAnsi="Tahoma" w:cs="Tahoma"/>
          <w:sz w:val="22"/>
          <w:szCs w:val="22"/>
        </w:rPr>
        <w:t>The DfE has provided additional practice guidance ‘</w:t>
      </w:r>
      <w:hyperlink r:id="rId36" w:history="1">
        <w:r w:rsidRPr="0013530A">
          <w:rPr>
            <w:rStyle w:val="Hyperlink"/>
            <w:rFonts w:ascii="Tahoma" w:hAnsi="Tahoma" w:cs="Tahoma"/>
            <w:color w:val="002090"/>
            <w:sz w:val="22"/>
            <w:szCs w:val="22"/>
          </w:rPr>
          <w:t>Safeguarding Disabled Children</w:t>
        </w:r>
      </w:hyperlink>
      <w:r w:rsidRPr="0013530A">
        <w:rPr>
          <w:rFonts w:ascii="Tahoma" w:hAnsi="Tahoma" w:cs="Tahoma"/>
          <w:sz w:val="22"/>
          <w:szCs w:val="22"/>
        </w:rPr>
        <w:t>’ DfE 2009.</w:t>
      </w:r>
    </w:p>
    <w:p w14:paraId="654E1348" w14:textId="77777777" w:rsidR="000D48F0" w:rsidRPr="0013530A" w:rsidRDefault="000D48F0" w:rsidP="000D48F0">
      <w:pPr>
        <w:numPr>
          <w:ilvl w:val="0"/>
          <w:numId w:val="11"/>
        </w:numPr>
        <w:ind w:left="426" w:hanging="284"/>
        <w:jc w:val="both"/>
        <w:rPr>
          <w:rFonts w:ascii="Tahoma" w:hAnsi="Tahoma" w:cs="Tahoma"/>
          <w:sz w:val="22"/>
          <w:szCs w:val="22"/>
        </w:rPr>
      </w:pPr>
      <w:r w:rsidRPr="0013530A">
        <w:rPr>
          <w:rFonts w:ascii="Tahoma" w:hAnsi="Tahoma" w:cs="Tahoma"/>
          <w:sz w:val="22"/>
          <w:szCs w:val="22"/>
        </w:rPr>
        <w:t xml:space="preserve">Have access to the school’s managing allegations against </w:t>
      </w:r>
      <w:proofErr w:type="gramStart"/>
      <w:r w:rsidRPr="0013530A">
        <w:rPr>
          <w:rFonts w:ascii="Tahoma" w:hAnsi="Tahoma" w:cs="Tahoma"/>
          <w:sz w:val="22"/>
          <w:szCs w:val="22"/>
        </w:rPr>
        <w:t>adults</w:t>
      </w:r>
      <w:proofErr w:type="gramEnd"/>
      <w:r w:rsidRPr="0013530A">
        <w:rPr>
          <w:rFonts w:ascii="Tahoma" w:hAnsi="Tahoma" w:cs="Tahoma"/>
          <w:sz w:val="22"/>
          <w:szCs w:val="22"/>
        </w:rPr>
        <w:t xml:space="preserve"> procedures and whistle blowing policy. (The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Pr="0013530A">
          <w:rPr>
            <w:rStyle w:val="Hyperlink"/>
            <w:rFonts w:ascii="Tahoma" w:hAnsi="Tahoma" w:cs="Tahoma"/>
            <w:color w:val="002090"/>
            <w:sz w:val="22"/>
            <w:szCs w:val="22"/>
          </w:rPr>
          <w:t>help@nspcc.org.uk</w:t>
        </w:r>
      </w:hyperlink>
      <w:r w:rsidRPr="0013530A">
        <w:rPr>
          <w:rFonts w:ascii="Tahoma" w:hAnsi="Tahoma" w:cs="Tahoma"/>
          <w:sz w:val="22"/>
          <w:szCs w:val="22"/>
        </w:rPr>
        <w:t xml:space="preserve">.) </w:t>
      </w:r>
    </w:p>
    <w:p w14:paraId="7F469781" w14:textId="77777777" w:rsidR="000D48F0" w:rsidRPr="0013530A" w:rsidRDefault="000D48F0" w:rsidP="000D48F0">
      <w:pPr>
        <w:numPr>
          <w:ilvl w:val="0"/>
          <w:numId w:val="11"/>
        </w:numPr>
        <w:ind w:left="426" w:hanging="284"/>
        <w:jc w:val="both"/>
        <w:rPr>
          <w:rFonts w:ascii="Tahoma" w:hAnsi="Tahoma" w:cs="Tahoma"/>
          <w:sz w:val="22"/>
          <w:szCs w:val="22"/>
        </w:rPr>
      </w:pPr>
      <w:r w:rsidRPr="0013530A">
        <w:rPr>
          <w:rFonts w:ascii="Tahoma" w:hAnsi="Tahoma" w:cs="Tahoma"/>
          <w:sz w:val="22"/>
          <w:szCs w:val="22"/>
        </w:rPr>
        <w:t xml:space="preserve">Have access to </w:t>
      </w:r>
      <w:hyperlink r:id="rId38" w:history="1">
        <w:r w:rsidRPr="0013530A">
          <w:rPr>
            <w:rStyle w:val="Hyperlink"/>
            <w:rFonts w:ascii="Tahoma" w:hAnsi="Tahoma" w:cs="Tahoma"/>
            <w:color w:val="002090"/>
            <w:sz w:val="22"/>
            <w:szCs w:val="22"/>
          </w:rPr>
          <w:t>What to do if you are worried a child is being abused 2015: Advice for practitioners</w:t>
        </w:r>
      </w:hyperlink>
      <w:r w:rsidRPr="0013530A">
        <w:rPr>
          <w:rStyle w:val="Hyperlink"/>
          <w:rFonts w:ascii="Tahoma" w:hAnsi="Tahoma" w:cs="Tahoma"/>
          <w:color w:val="000000" w:themeColor="text1"/>
          <w:sz w:val="22"/>
          <w:szCs w:val="22"/>
        </w:rPr>
        <w:t xml:space="preserve"> </w:t>
      </w:r>
      <w:r w:rsidRPr="0013530A">
        <w:rPr>
          <w:rFonts w:ascii="Tahoma" w:hAnsi="Tahoma" w:cs="Tahoma"/>
          <w:sz w:val="22"/>
          <w:szCs w:val="22"/>
        </w:rPr>
        <w:t>DfE 2015</w:t>
      </w:r>
    </w:p>
    <w:p w14:paraId="522F34B6" w14:textId="77777777" w:rsidR="000D48F0" w:rsidRPr="0013530A" w:rsidRDefault="000D48F0" w:rsidP="000D48F0">
      <w:pPr>
        <w:numPr>
          <w:ilvl w:val="0"/>
          <w:numId w:val="11"/>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that any indication of failure to follow any of the procedures set out within this policy will led to a formal investigation by the school.</w:t>
      </w:r>
    </w:p>
    <w:p w14:paraId="780605E7" w14:textId="5D48CC77" w:rsidR="000D48F0" w:rsidRPr="0013530A" w:rsidRDefault="000D48F0" w:rsidP="000D48F0">
      <w:pPr>
        <w:ind w:left="142"/>
        <w:jc w:val="both"/>
        <w:rPr>
          <w:rFonts w:ascii="Tahoma" w:eastAsia="Calibri" w:hAnsi="Tahoma" w:cs="Tahoma"/>
          <w:sz w:val="22"/>
          <w:szCs w:val="22"/>
          <w:highlight w:val="yellow"/>
          <w:lang w:eastAsia="en-US"/>
        </w:rPr>
      </w:pPr>
    </w:p>
    <w:p w14:paraId="37519C6A"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The Governing Body should ensure that:</w:t>
      </w:r>
    </w:p>
    <w:p w14:paraId="50EA5F34" w14:textId="77777777" w:rsidR="000D48F0" w:rsidRPr="0013530A" w:rsidRDefault="000D48F0" w:rsidP="000D48F0">
      <w:pPr>
        <w:jc w:val="both"/>
        <w:rPr>
          <w:rFonts w:ascii="Tahoma" w:eastAsia="Calibri" w:hAnsi="Tahoma" w:cs="Tahoma"/>
          <w:b/>
          <w:sz w:val="22"/>
          <w:szCs w:val="22"/>
          <w:lang w:eastAsia="en-US"/>
        </w:rPr>
      </w:pPr>
    </w:p>
    <w:p w14:paraId="4A533FC8"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meets the statutory responsibilities set out in Keeping Children Safe in Education (DfE 2020) and Working Together to Safeguard Children (DfE 2018).</w:t>
      </w:r>
    </w:p>
    <w:p w14:paraId="76C2B917"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has a strategy for providing early help together with other agencies and supporting children and families by carrying out early help assessments, drawing upon the Local Safeguarding Children Partnership (LSCP) ‘Responding to Needs Framework.’</w:t>
      </w:r>
    </w:p>
    <w:p w14:paraId="2743949A"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child protection policy is reviewed at least annually by the full governing body and available to parents, normally via the school’s website. </w:t>
      </w:r>
    </w:p>
    <w:p w14:paraId="66A8AB7D"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All adults working within the school are aware of the school’s code of conduct and this guidance is in keeping with the Guidance for Safer Working Practices for Adults Working with Children (Safer Recruitment Consortium 2019)</w:t>
      </w:r>
    </w:p>
    <w:p w14:paraId="6FC7C88D"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school’s practice is reviewed in line with Local Authority guidance, Local Safeguarding Children Partnership (LSCP) priorities and procedures and any actions identified in the Local Authority 175 Audit are completed.</w:t>
      </w:r>
    </w:p>
    <w:p w14:paraId="5E65C9DF"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There is a named Designated Safeguarding Lead who is a member of the school leadership team. 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There are colleagues trained to provide cover for the role. </w:t>
      </w:r>
    </w:p>
    <w:p w14:paraId="01FE6B93"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has procedures in keeping with the LSCP for dealing with any allegations made against any adult working within the school.</w:t>
      </w:r>
    </w:p>
    <w:p w14:paraId="187187AC"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There is a nominated governor, usually the chair, who is the case manager for managing any allegations against the Head Teacher.</w:t>
      </w:r>
    </w:p>
    <w:p w14:paraId="566E9DD6"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There is an additional nominated safeguarding governor to liaise with the Designated Safeguarding Lead and champion child protection/safeguarding on behalf of the safeguarding body.</w:t>
      </w:r>
    </w:p>
    <w:p w14:paraId="6CAA0F1A"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follows safer recruitment procedures, including the statutory pre-employment checks on all staff working with young people. The Chair of Governors and safeguarding governor together with the headteacher review the school’s single central record.</w:t>
      </w:r>
    </w:p>
    <w:p w14:paraId="53125C05"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02610429"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the school audits the health and safety of the school environment and any actions arising from the audit are addressed.</w:t>
      </w:r>
    </w:p>
    <w:p w14:paraId="5EE9524A"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will ensure there are appropriate filters and monitoring systems in place in respect of internet use and encourage safe and responsible use of new technologies.</w:t>
      </w:r>
    </w:p>
    <w:p w14:paraId="3806BFF8"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14:paraId="75FF6AD3"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governors are given guidance to support them to ensure the school meets its statutory safeguarding requirements.</w:t>
      </w:r>
    </w:p>
    <w:p w14:paraId="62B229C5"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There is effective analysis of safeguarding data including bullying, attendance, exclusions, behaviour logs, pupils taken off roll, the views and progress and participation of vulnerable students. </w:t>
      </w:r>
    </w:p>
    <w:p w14:paraId="67F953FD"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All safeguarding practices are quality assured by the leadership team, including the auditing of safeguarding records and the supervision of the Designated Safeguarding Lead and other members of the safeguarding team.</w:t>
      </w:r>
    </w:p>
    <w:p w14:paraId="6318008D"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governing body will appoint an appropriately trained designated teacher to promote the educational achievement of children who are looked after, or have been previously looked after.</w:t>
      </w:r>
    </w:p>
    <w:p w14:paraId="2ADA13CA" w14:textId="77777777" w:rsidR="000D48F0" w:rsidRPr="0013530A" w:rsidRDefault="000D48F0" w:rsidP="000D48F0">
      <w:pPr>
        <w:numPr>
          <w:ilvl w:val="0"/>
          <w:numId w:val="2"/>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There are clear systems and processes in place for identifying possible mental health problems, including routes to escalate and clear referral and accountability systems.</w:t>
      </w:r>
    </w:p>
    <w:p w14:paraId="0B35FBCF" w14:textId="77777777" w:rsidR="000D48F0" w:rsidRPr="0013530A" w:rsidRDefault="000D48F0" w:rsidP="000D48F0">
      <w:pPr>
        <w:jc w:val="both"/>
        <w:rPr>
          <w:rFonts w:ascii="Tahoma" w:eastAsia="Calibri" w:hAnsi="Tahoma" w:cs="Tahoma"/>
          <w:sz w:val="22"/>
          <w:szCs w:val="22"/>
          <w:lang w:eastAsia="en-US"/>
        </w:rPr>
      </w:pPr>
    </w:p>
    <w:p w14:paraId="3109FC5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672305D3" w14:textId="77777777" w:rsidR="000D48F0" w:rsidRPr="0013530A" w:rsidRDefault="000D48F0" w:rsidP="000D48F0">
      <w:pPr>
        <w:jc w:val="both"/>
        <w:rPr>
          <w:rFonts w:ascii="Tahoma" w:eastAsia="Calibri" w:hAnsi="Tahoma" w:cs="Tahoma"/>
          <w:sz w:val="22"/>
          <w:szCs w:val="22"/>
          <w:lang w:eastAsia="en-US"/>
        </w:rPr>
      </w:pPr>
    </w:p>
    <w:p w14:paraId="45A35687"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 xml:space="preserve">The Head Teacher will ensure that: </w:t>
      </w:r>
    </w:p>
    <w:p w14:paraId="263B61F2" w14:textId="77777777" w:rsidR="000D48F0" w:rsidRPr="0013530A" w:rsidRDefault="000D48F0" w:rsidP="000D48F0">
      <w:pPr>
        <w:jc w:val="both"/>
        <w:rPr>
          <w:rFonts w:ascii="Tahoma" w:eastAsia="Calibri" w:hAnsi="Tahoma" w:cs="Tahoma"/>
          <w:b/>
          <w:sz w:val="22"/>
          <w:szCs w:val="22"/>
          <w:lang w:eastAsia="en-US"/>
        </w:rPr>
      </w:pPr>
    </w:p>
    <w:p w14:paraId="4F293FC7"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Single Central Record is up to date and the safer recruitment practices set out in Keeping Children Safe in Education (DfE 2020) are followed in line with the school’s Safer Recruitment Policy and Procedures. At least one member of every recruitment panel has attended safer recruitment training.</w:t>
      </w:r>
    </w:p>
    <w:p w14:paraId="7C809E57"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Job descriptions and person specifications for all roles make specific reference to child protection and safeguarding. </w:t>
      </w:r>
    </w:p>
    <w:p w14:paraId="6D4762C5"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There is a listening culture within the school where both staff and children are able to raise concerns about poor or unsafe practices.</w:t>
      </w:r>
    </w:p>
    <w:p w14:paraId="66A50072"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Referrals are made to the Disclosure and Barring Service and/or the Teaching Regulation Agency as appropriate.</w:t>
      </w:r>
    </w:p>
    <w:p w14:paraId="630F105F"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They liaise with the Local Authority Designated Officer where an allegation is made against a member of staff.</w:t>
      </w:r>
    </w:p>
    <w:p w14:paraId="53F3E91F"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Designated Safeguarding Lead has a job description in keeping with the requirements of Keeping Children Safe in Education (DfE 2020) and that sufficient time, training and support are allocated to this role, including the appointment of colleagues able to deputise for the Designated Safeguarding Lead who have undertaken the same training.</w:t>
      </w:r>
    </w:p>
    <w:p w14:paraId="4F433795"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curriculum provides opportunities to help students stay safe especially when on-line. Children should be aware of the support available to them.</w:t>
      </w:r>
    </w:p>
    <w:p w14:paraId="60B8297E" w14:textId="77777777" w:rsidR="000D48F0" w:rsidRPr="0013530A" w:rsidRDefault="000D48F0" w:rsidP="000D48F0">
      <w:pPr>
        <w:numPr>
          <w:ilvl w:val="0"/>
          <w:numId w:val="7"/>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141CA2DD" w14:textId="77777777" w:rsidR="000D48F0" w:rsidRPr="0013530A" w:rsidRDefault="000D48F0" w:rsidP="000D48F0">
      <w:pPr>
        <w:numPr>
          <w:ilvl w:val="0"/>
          <w:numId w:val="7"/>
        </w:numPr>
        <w:ind w:left="426" w:hanging="284"/>
        <w:jc w:val="both"/>
        <w:rPr>
          <w:rFonts w:ascii="Tahoma" w:eastAsia="Calibri" w:hAnsi="Tahoma" w:cs="Tahoma"/>
          <w:color w:val="0303BD"/>
          <w:sz w:val="22"/>
          <w:szCs w:val="22"/>
          <w:lang w:eastAsia="en-US"/>
        </w:rPr>
      </w:pPr>
      <w:r w:rsidRPr="0013530A">
        <w:rPr>
          <w:rFonts w:ascii="Tahoma" w:eastAsia="Calibri" w:hAnsi="Tahoma" w:cs="Tahoma"/>
          <w:sz w:val="22"/>
          <w:szCs w:val="22"/>
          <w:lang w:eastAsia="en-US"/>
        </w:rPr>
        <w:t>The school meets its responsibilities under the Prevent Duty including ensuring there are reasonable checks are made on visiting speakers and monitoring and filtering is in place across the school’s IT systems. All staff have had opportunity for Prevent training either through face to face training or access to online resources:</w:t>
      </w:r>
    </w:p>
    <w:p w14:paraId="29A0B4D4" w14:textId="77777777" w:rsidR="000D48F0" w:rsidRPr="0013530A" w:rsidRDefault="00DA463F" w:rsidP="000D48F0">
      <w:pPr>
        <w:ind w:firstLine="426"/>
        <w:jc w:val="both"/>
        <w:rPr>
          <w:rFonts w:ascii="Tahoma" w:eastAsia="Calibri" w:hAnsi="Tahoma" w:cs="Tahoma"/>
          <w:color w:val="002090"/>
          <w:sz w:val="22"/>
          <w:szCs w:val="22"/>
          <w:lang w:eastAsia="en-US"/>
        </w:rPr>
      </w:pPr>
      <w:hyperlink r:id="rId39" w:history="1">
        <w:r w:rsidR="000D48F0" w:rsidRPr="0013530A">
          <w:rPr>
            <w:rStyle w:val="Hyperlink"/>
            <w:rFonts w:ascii="Tahoma" w:eastAsia="Calibri" w:hAnsi="Tahoma" w:cs="Tahoma"/>
            <w:color w:val="002090"/>
            <w:sz w:val="22"/>
            <w:szCs w:val="22"/>
            <w:lang w:eastAsia="en-US"/>
          </w:rPr>
          <w:t>https://www.elearning.prevent.homeoffice.gov.uk/edu/screen1.html</w:t>
        </w:r>
      </w:hyperlink>
      <w:r w:rsidR="000D48F0" w:rsidRPr="0013530A">
        <w:rPr>
          <w:rFonts w:ascii="Tahoma" w:eastAsia="Calibri" w:hAnsi="Tahoma" w:cs="Tahoma"/>
          <w:color w:val="002090"/>
          <w:sz w:val="22"/>
          <w:szCs w:val="22"/>
          <w:u w:val="single"/>
          <w:lang w:eastAsia="en-US"/>
        </w:rPr>
        <w:t xml:space="preserve"> </w:t>
      </w:r>
    </w:p>
    <w:p w14:paraId="1545F9DE" w14:textId="77777777" w:rsidR="000D48F0" w:rsidRPr="0013530A" w:rsidRDefault="000D48F0" w:rsidP="000D48F0">
      <w:pPr>
        <w:jc w:val="both"/>
        <w:rPr>
          <w:rFonts w:ascii="Tahoma" w:eastAsia="Calibri" w:hAnsi="Tahoma" w:cs="Tahoma"/>
          <w:b/>
          <w:sz w:val="22"/>
          <w:szCs w:val="22"/>
          <w:lang w:eastAsia="en-US"/>
        </w:rPr>
      </w:pPr>
    </w:p>
    <w:p w14:paraId="388F6CC0"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The Designated Safeguarding Lead:</w:t>
      </w:r>
    </w:p>
    <w:p w14:paraId="714BD6F1" w14:textId="77777777" w:rsidR="000D48F0" w:rsidRPr="0013530A" w:rsidRDefault="000D48F0" w:rsidP="000D48F0">
      <w:pPr>
        <w:jc w:val="both"/>
        <w:rPr>
          <w:rFonts w:ascii="Tahoma" w:eastAsia="Calibri" w:hAnsi="Tahoma" w:cs="Tahoma"/>
          <w:b/>
          <w:sz w:val="22"/>
          <w:szCs w:val="22"/>
          <w:lang w:eastAsia="en-US"/>
        </w:rPr>
      </w:pPr>
    </w:p>
    <w:p w14:paraId="0581C98D"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Keeping Children Safe in Education 2020 sets out the broad areas of responsibility for the Designated Safeguarding Lead. These are detailed below.</w:t>
      </w:r>
    </w:p>
    <w:p w14:paraId="5F1DCC36" w14:textId="77777777" w:rsidR="000D48F0" w:rsidRPr="0013530A" w:rsidRDefault="000D48F0" w:rsidP="000D48F0">
      <w:pPr>
        <w:jc w:val="both"/>
        <w:rPr>
          <w:rFonts w:ascii="Tahoma" w:eastAsia="Calibri" w:hAnsi="Tahoma" w:cs="Tahoma"/>
          <w:sz w:val="22"/>
          <w:szCs w:val="22"/>
          <w:lang w:eastAsia="en-US"/>
        </w:rPr>
      </w:pPr>
    </w:p>
    <w:p w14:paraId="153010F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bCs/>
          <w:sz w:val="22"/>
          <w:szCs w:val="22"/>
          <w:lang w:eastAsia="en-US"/>
        </w:rPr>
        <w:t xml:space="preserve">Manage referrals </w:t>
      </w:r>
    </w:p>
    <w:p w14:paraId="70082D18" w14:textId="77777777" w:rsidR="000D48F0" w:rsidRPr="0013530A" w:rsidRDefault="000D48F0" w:rsidP="000D48F0">
      <w:pPr>
        <w:jc w:val="both"/>
        <w:rPr>
          <w:rFonts w:ascii="Tahoma" w:eastAsia="Calibri" w:hAnsi="Tahoma" w:cs="Tahoma"/>
          <w:sz w:val="22"/>
          <w:szCs w:val="22"/>
          <w:lang w:eastAsia="en-US"/>
        </w:rPr>
      </w:pPr>
    </w:p>
    <w:p w14:paraId="04B6EF9A"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designated safeguarding lead is expected to: </w:t>
      </w:r>
    </w:p>
    <w:p w14:paraId="7912A06A" w14:textId="77777777" w:rsidR="000D48F0" w:rsidRPr="0013530A" w:rsidRDefault="000D48F0" w:rsidP="000D48F0">
      <w:pPr>
        <w:jc w:val="both"/>
        <w:rPr>
          <w:rFonts w:ascii="Tahoma" w:eastAsia="Calibri" w:hAnsi="Tahoma" w:cs="Tahoma"/>
          <w:sz w:val="22"/>
          <w:szCs w:val="22"/>
          <w:lang w:eastAsia="en-US"/>
        </w:rPr>
      </w:pPr>
    </w:p>
    <w:p w14:paraId="5AA0E88F"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refer cases of suspected abuse to the local authority children’s social care as required;</w:t>
      </w:r>
    </w:p>
    <w:p w14:paraId="6A069F12"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support staff who make referrals to local authority children’s social care;</w:t>
      </w:r>
    </w:p>
    <w:p w14:paraId="1B116FAD"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refer cases to the Channel programme where there is a radicalisation concern as required;</w:t>
      </w:r>
    </w:p>
    <w:p w14:paraId="06F5F62D"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support staff who make referrals to the Channel programme;</w:t>
      </w:r>
    </w:p>
    <w:p w14:paraId="24F1C3E9"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refer cases where a person is dismissed or left due to risk/harm to a child to the Disclosure and Barring Service as required; and</w:t>
      </w:r>
    </w:p>
    <w:p w14:paraId="69F597E2"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refer cases where a crime may have been committed to the Police as required.</w:t>
      </w:r>
    </w:p>
    <w:p w14:paraId="0DD0BBEE" w14:textId="77777777" w:rsidR="000D48F0" w:rsidRPr="0013530A" w:rsidRDefault="000D48F0" w:rsidP="000D48F0">
      <w:pPr>
        <w:jc w:val="both"/>
        <w:rPr>
          <w:rFonts w:ascii="Tahoma" w:eastAsia="Calibri" w:hAnsi="Tahoma" w:cs="Tahoma"/>
          <w:sz w:val="22"/>
          <w:szCs w:val="22"/>
          <w:lang w:eastAsia="en-US"/>
        </w:rPr>
      </w:pPr>
    </w:p>
    <w:p w14:paraId="1BC6527C"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bCs/>
          <w:sz w:val="22"/>
          <w:szCs w:val="22"/>
          <w:lang w:eastAsia="en-US"/>
        </w:rPr>
        <w:t xml:space="preserve">Work with others </w:t>
      </w:r>
    </w:p>
    <w:p w14:paraId="22571B4B" w14:textId="77777777" w:rsidR="000D48F0" w:rsidRPr="0013530A" w:rsidRDefault="000D48F0" w:rsidP="000D48F0">
      <w:pPr>
        <w:jc w:val="both"/>
        <w:rPr>
          <w:rFonts w:ascii="Tahoma" w:eastAsia="Calibri" w:hAnsi="Tahoma" w:cs="Tahoma"/>
          <w:sz w:val="22"/>
          <w:szCs w:val="22"/>
          <w:lang w:eastAsia="en-US"/>
        </w:rPr>
      </w:pPr>
    </w:p>
    <w:p w14:paraId="02BEC139"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designated safeguarding lead is expected to:</w:t>
      </w:r>
    </w:p>
    <w:p w14:paraId="6B076B4A"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act as a point of contact with the three safeguarding partners;</w:t>
      </w:r>
    </w:p>
    <w:p w14:paraId="16ABEFF2"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liaise with the headteacher or principal to inform him or her of issues- especially ongoing enquiries under section 47 of the Children Act 1989 and police investigations;</w:t>
      </w:r>
    </w:p>
    <w:p w14:paraId="5D20DD45"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as required, liaise with the “case manager” (as per Part four) and the designated officer(s) at  the local authority for child protection concerns in cases which concern a staff member;</w:t>
      </w:r>
    </w:p>
    <w:p w14:paraId="50D58F69"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2BEB85D7"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act as a source of support, advice and expertise for all staff. </w:t>
      </w:r>
    </w:p>
    <w:p w14:paraId="057A42A8" w14:textId="77777777" w:rsidR="000D48F0" w:rsidRPr="0013530A" w:rsidRDefault="000D48F0" w:rsidP="000D48F0">
      <w:pPr>
        <w:jc w:val="both"/>
        <w:rPr>
          <w:rFonts w:ascii="Tahoma" w:eastAsia="Calibri" w:hAnsi="Tahoma" w:cs="Tahoma"/>
          <w:sz w:val="22"/>
          <w:szCs w:val="22"/>
          <w:lang w:eastAsia="en-US"/>
        </w:rPr>
      </w:pPr>
    </w:p>
    <w:p w14:paraId="3E5BC753"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bCs/>
          <w:sz w:val="22"/>
          <w:szCs w:val="22"/>
          <w:lang w:eastAsia="en-US"/>
        </w:rPr>
        <w:t xml:space="preserve">Undertake training </w:t>
      </w:r>
    </w:p>
    <w:p w14:paraId="61FAA001" w14:textId="77777777" w:rsidR="000D48F0" w:rsidRPr="0013530A" w:rsidRDefault="000D48F0" w:rsidP="000D48F0">
      <w:pPr>
        <w:jc w:val="both"/>
        <w:rPr>
          <w:rFonts w:ascii="Tahoma" w:eastAsia="Calibri" w:hAnsi="Tahoma" w:cs="Tahoma"/>
          <w:sz w:val="22"/>
          <w:szCs w:val="22"/>
          <w:lang w:eastAsia="en-US"/>
        </w:rPr>
      </w:pPr>
    </w:p>
    <w:p w14:paraId="66D932E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p>
    <w:p w14:paraId="3583DC3B" w14:textId="77777777" w:rsidR="000D48F0" w:rsidRPr="0013530A" w:rsidRDefault="000D48F0" w:rsidP="000D48F0">
      <w:pPr>
        <w:jc w:val="both"/>
        <w:rPr>
          <w:rFonts w:ascii="Tahoma" w:eastAsia="Calibri" w:hAnsi="Tahoma" w:cs="Tahoma"/>
          <w:sz w:val="22"/>
          <w:szCs w:val="22"/>
          <w:lang w:eastAsia="en-US"/>
        </w:rPr>
      </w:pPr>
    </w:p>
    <w:p w14:paraId="1EA4A25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Training should provide designated safeguarding leads with a good understanding of their own role, and the processes, procedures and responsibilities of other agencies, particularly children’s social care, so they:</w:t>
      </w:r>
    </w:p>
    <w:p w14:paraId="2CF5CF4F" w14:textId="77777777" w:rsidR="000D48F0" w:rsidRPr="0013530A" w:rsidRDefault="000D48F0" w:rsidP="000D48F0">
      <w:pPr>
        <w:jc w:val="both"/>
        <w:rPr>
          <w:rFonts w:ascii="Tahoma" w:eastAsia="Calibri" w:hAnsi="Tahoma" w:cs="Tahoma"/>
          <w:sz w:val="22"/>
          <w:szCs w:val="22"/>
          <w:lang w:eastAsia="en-US"/>
        </w:rPr>
      </w:pPr>
    </w:p>
    <w:p w14:paraId="6D1ED766"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understand the assessment process for providing early help and statutory intervention, including local criteria for action and local authority children’s social care referral arrangements. </w:t>
      </w:r>
    </w:p>
    <w:p w14:paraId="533A4BC1"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have a working knowledge of how local authorities conduct a child protection case conference and a child protection review conference and be able to attend and contribute to these effectively when required to do so;</w:t>
      </w:r>
    </w:p>
    <w:p w14:paraId="7E7913EF"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each member of staff has access to, and understands, the school’s or college’s child protection policy and procedures, especially new and part time staff;</w:t>
      </w:r>
    </w:p>
    <w:p w14:paraId="05FEBC74"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are alert to the specific needs of children in need, those with special educational needs and young carers;</w:t>
      </w:r>
    </w:p>
    <w:p w14:paraId="18904EBD"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relevant data protection legislation and regulations, especially the Data Protection Act 2018 and the General Data Protection Regulation.</w:t>
      </w:r>
    </w:p>
    <w:p w14:paraId="73295CA8"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the importance of information sharing, both within the school and college, and with the three safeguarding partners, other agencies, organisations and practitioners.</w:t>
      </w:r>
    </w:p>
    <w:p w14:paraId="14D49B7C"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are able to keep detailed, accurate, secure written records of concerns and referrals;</w:t>
      </w:r>
    </w:p>
    <w:p w14:paraId="3B5DA0AA"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understand and support the school or college with regards to the requirements of the Prevent duty and are able to provide advice and support to staff on protecting children from the risk of radicalisation;</w:t>
      </w:r>
    </w:p>
    <w:p w14:paraId="11E97194"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are able to understand the unique risks associated with online safety and be confident that they have the relevant knowledge and up to date capability required to keep children safe whilst they are online at school or college;</w:t>
      </w:r>
    </w:p>
    <w:p w14:paraId="43B6E9BF"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can recognise the additional risks that children with SEN and disabilities (SEND) face online, for example, from online bullying, grooming and radicalisation and are confident they have the capability to support SEND children to stay safe online;</w:t>
      </w:r>
    </w:p>
    <w:p w14:paraId="5B3219F4"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obtain access to resources and attend any relevant or refresher training courses; and</w:t>
      </w:r>
    </w:p>
    <w:p w14:paraId="2C1A901E"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encourage a culture of listening to children and taking account of their wishes and feelings, among all staff, in any measures the school or college may put in place to protect them.</w:t>
      </w:r>
    </w:p>
    <w:p w14:paraId="121786A6" w14:textId="77777777" w:rsidR="000D48F0" w:rsidRPr="0013530A" w:rsidRDefault="000D48F0" w:rsidP="000D48F0">
      <w:pPr>
        <w:jc w:val="both"/>
        <w:rPr>
          <w:rFonts w:ascii="Tahoma" w:eastAsia="Calibri" w:hAnsi="Tahoma" w:cs="Tahoma"/>
          <w:sz w:val="22"/>
          <w:szCs w:val="22"/>
          <w:lang w:eastAsia="en-US"/>
        </w:rPr>
      </w:pPr>
    </w:p>
    <w:p w14:paraId="2B95472D"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8D85E05" w14:textId="77777777" w:rsidR="000D48F0" w:rsidRPr="0013530A" w:rsidRDefault="000D48F0" w:rsidP="000D48F0">
      <w:pPr>
        <w:jc w:val="both"/>
        <w:rPr>
          <w:rFonts w:ascii="Tahoma" w:eastAsia="Calibri" w:hAnsi="Tahoma" w:cs="Tahoma"/>
          <w:b/>
          <w:bCs/>
          <w:sz w:val="22"/>
          <w:szCs w:val="22"/>
          <w:lang w:eastAsia="en-US"/>
        </w:rPr>
      </w:pPr>
    </w:p>
    <w:p w14:paraId="3F9BA308" w14:textId="77777777" w:rsidR="000D48F0" w:rsidRPr="0013530A" w:rsidRDefault="000D48F0" w:rsidP="000D48F0">
      <w:pPr>
        <w:jc w:val="both"/>
        <w:rPr>
          <w:rFonts w:ascii="Tahoma" w:eastAsia="Calibri" w:hAnsi="Tahoma" w:cs="Tahoma"/>
          <w:b/>
          <w:bCs/>
          <w:sz w:val="22"/>
          <w:szCs w:val="22"/>
          <w:lang w:eastAsia="en-US"/>
        </w:rPr>
      </w:pPr>
      <w:r w:rsidRPr="0013530A">
        <w:rPr>
          <w:rFonts w:ascii="Tahoma" w:eastAsia="Calibri" w:hAnsi="Tahoma" w:cs="Tahoma"/>
          <w:b/>
          <w:bCs/>
          <w:sz w:val="22"/>
          <w:szCs w:val="22"/>
          <w:lang w:eastAsia="en-US"/>
        </w:rPr>
        <w:t>Raise Awareness</w:t>
      </w:r>
    </w:p>
    <w:p w14:paraId="50CA531B" w14:textId="77777777" w:rsidR="000D48F0" w:rsidRPr="0013530A" w:rsidRDefault="000D48F0" w:rsidP="000D48F0">
      <w:pPr>
        <w:jc w:val="both"/>
        <w:rPr>
          <w:rFonts w:ascii="Tahoma" w:eastAsia="Calibri" w:hAnsi="Tahoma" w:cs="Tahoma"/>
          <w:b/>
          <w:bCs/>
          <w:sz w:val="22"/>
          <w:szCs w:val="22"/>
          <w:lang w:eastAsia="en-US"/>
        </w:rPr>
      </w:pPr>
    </w:p>
    <w:p w14:paraId="7CE30D8B" w14:textId="77777777" w:rsidR="000D48F0" w:rsidRPr="0013530A" w:rsidRDefault="000D48F0" w:rsidP="000D48F0">
      <w:pPr>
        <w:jc w:val="both"/>
        <w:rPr>
          <w:rFonts w:ascii="Tahoma" w:eastAsia="Calibri" w:hAnsi="Tahoma" w:cs="Tahoma"/>
          <w:bCs/>
          <w:sz w:val="22"/>
          <w:szCs w:val="22"/>
          <w:lang w:eastAsia="en-US"/>
        </w:rPr>
      </w:pPr>
      <w:r w:rsidRPr="0013530A">
        <w:rPr>
          <w:rFonts w:ascii="Tahoma" w:eastAsia="Calibri" w:hAnsi="Tahoma" w:cs="Tahoma"/>
          <w:bCs/>
          <w:sz w:val="22"/>
          <w:szCs w:val="22"/>
          <w:lang w:eastAsia="en-US"/>
        </w:rPr>
        <w:t>The designated safeguarding lead should:</w:t>
      </w:r>
    </w:p>
    <w:p w14:paraId="2D8B8C6D"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b/>
          <w:bCs/>
          <w:sz w:val="22"/>
          <w:szCs w:val="22"/>
          <w:lang w:eastAsia="en-US"/>
        </w:rPr>
        <w:t xml:space="preserve"> </w:t>
      </w:r>
    </w:p>
    <w:p w14:paraId="5D97000C"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the school’s or college’s child protection policies are known, understood and used appropriately;</w:t>
      </w:r>
    </w:p>
    <w:p w14:paraId="04E9AD05"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the school’s or college’s child protection policy is reviewed annually (as a minimum) and the procedures and implementation are updated and reviewed regularly, and work with governing bodies or proprietors regarding this;</w:t>
      </w:r>
    </w:p>
    <w:p w14:paraId="139F586F"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the child protection policy is available publicly and parents are aware of the fact that referrals about suspected abuse or neglect may be made and the role of the school or college in this; and</w:t>
      </w:r>
    </w:p>
    <w:p w14:paraId="631055F7" w14:textId="77777777" w:rsidR="000D48F0" w:rsidRPr="0013530A" w:rsidRDefault="000D48F0" w:rsidP="000D48F0">
      <w:pPr>
        <w:numPr>
          <w:ilvl w:val="0"/>
          <w:numId w:val="28"/>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link with the safeguarding partner arrangements to make sure staff are aware of any training opportunities and the latest local policies on local safeguarding arrangements. </w:t>
      </w:r>
    </w:p>
    <w:p w14:paraId="04BED50D" w14:textId="77777777" w:rsidR="000D48F0" w:rsidRPr="0013530A" w:rsidRDefault="000D48F0" w:rsidP="000D48F0">
      <w:pPr>
        <w:pStyle w:val="ListParagraph"/>
        <w:numPr>
          <w:ilvl w:val="0"/>
          <w:numId w:val="28"/>
        </w:numPr>
        <w:ind w:left="426" w:hanging="284"/>
        <w:jc w:val="both"/>
        <w:rPr>
          <w:rFonts w:ascii="Tahoma" w:eastAsia="Calibri" w:hAnsi="Tahoma" w:cs="Tahoma"/>
          <w:color w:val="auto"/>
          <w:kern w:val="0"/>
          <w:sz w:val="22"/>
          <w:szCs w:val="22"/>
          <w:lang w:eastAsia="en-US"/>
        </w:rPr>
      </w:pPr>
      <w:r w:rsidRPr="0013530A">
        <w:rPr>
          <w:rFonts w:ascii="Tahoma" w:eastAsia="Calibri" w:hAnsi="Tahoma" w:cs="Tahoma"/>
          <w:color w:val="auto"/>
          <w:kern w:val="0"/>
          <w:sz w:val="22"/>
          <w:szCs w:val="22"/>
          <w:lang w:eastAsia="en-US"/>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280011EA" w14:textId="77777777" w:rsidR="000D48F0" w:rsidRPr="0013530A" w:rsidRDefault="000D48F0" w:rsidP="000D48F0">
      <w:pPr>
        <w:jc w:val="both"/>
        <w:rPr>
          <w:rFonts w:ascii="Tahoma" w:eastAsia="Calibri" w:hAnsi="Tahoma" w:cs="Tahoma"/>
          <w:sz w:val="22"/>
          <w:szCs w:val="22"/>
          <w:lang w:eastAsia="en-US"/>
        </w:rPr>
      </w:pPr>
    </w:p>
    <w:p w14:paraId="25BC0EB5" w14:textId="77777777" w:rsidR="000D48F0" w:rsidRPr="0013530A" w:rsidRDefault="000D48F0" w:rsidP="000D48F0">
      <w:pPr>
        <w:jc w:val="both"/>
        <w:rPr>
          <w:rFonts w:ascii="Tahoma" w:eastAsia="Calibri" w:hAnsi="Tahoma" w:cs="Tahoma"/>
          <w:b/>
          <w:bCs/>
          <w:sz w:val="22"/>
          <w:szCs w:val="22"/>
          <w:lang w:eastAsia="en-US"/>
        </w:rPr>
      </w:pPr>
      <w:r w:rsidRPr="0013530A">
        <w:rPr>
          <w:rFonts w:ascii="Tahoma" w:eastAsia="Calibri" w:hAnsi="Tahoma" w:cs="Tahoma"/>
          <w:b/>
          <w:bCs/>
          <w:sz w:val="22"/>
          <w:szCs w:val="22"/>
          <w:lang w:eastAsia="en-US"/>
        </w:rPr>
        <w:t xml:space="preserve">Child protection file </w:t>
      </w:r>
    </w:p>
    <w:p w14:paraId="3A8D0148" w14:textId="77777777" w:rsidR="000D48F0" w:rsidRPr="0013530A" w:rsidRDefault="000D48F0" w:rsidP="000D48F0">
      <w:pPr>
        <w:jc w:val="both"/>
        <w:rPr>
          <w:rFonts w:ascii="Tahoma" w:eastAsia="Calibri" w:hAnsi="Tahoma" w:cs="Tahoma"/>
          <w:sz w:val="22"/>
          <w:szCs w:val="22"/>
          <w:lang w:eastAsia="en-US"/>
        </w:rPr>
      </w:pPr>
    </w:p>
    <w:p w14:paraId="4E770497"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Where children leave the school or college (including for in year transfers)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46F8021A" w14:textId="77777777" w:rsidR="000D48F0" w:rsidRPr="0013530A" w:rsidRDefault="000D48F0" w:rsidP="000D48F0">
      <w:pPr>
        <w:jc w:val="both"/>
        <w:rPr>
          <w:rFonts w:ascii="Tahoma" w:eastAsia="Calibri" w:hAnsi="Tahoma" w:cs="Tahoma"/>
          <w:sz w:val="22"/>
          <w:szCs w:val="22"/>
          <w:lang w:eastAsia="en-US"/>
        </w:rPr>
      </w:pPr>
    </w:p>
    <w:p w14:paraId="337572D7"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3BC38250" w14:textId="77777777" w:rsidR="000D48F0" w:rsidRPr="0013530A" w:rsidRDefault="000D48F0" w:rsidP="000D48F0">
      <w:pPr>
        <w:jc w:val="both"/>
        <w:rPr>
          <w:rFonts w:ascii="Tahoma" w:eastAsia="Calibri" w:hAnsi="Tahoma" w:cs="Tahoma"/>
          <w:b/>
          <w:bCs/>
          <w:sz w:val="22"/>
          <w:szCs w:val="22"/>
          <w:lang w:eastAsia="en-US"/>
        </w:rPr>
      </w:pPr>
    </w:p>
    <w:p w14:paraId="76F9FF9F" w14:textId="482B6D8D" w:rsidR="001D0DB4" w:rsidRDefault="001D0DB4">
      <w:pPr>
        <w:spacing w:after="200" w:line="276" w:lineRule="auto"/>
        <w:rPr>
          <w:rFonts w:ascii="Tahoma" w:eastAsia="Calibri" w:hAnsi="Tahoma" w:cs="Tahoma"/>
          <w:b/>
          <w:bCs/>
          <w:sz w:val="22"/>
          <w:szCs w:val="22"/>
          <w:lang w:eastAsia="en-US"/>
        </w:rPr>
      </w:pPr>
    </w:p>
    <w:p w14:paraId="2949C25A" w14:textId="77777777" w:rsidR="001D0DB4" w:rsidRDefault="000D48F0" w:rsidP="000D48F0">
      <w:pPr>
        <w:jc w:val="both"/>
        <w:rPr>
          <w:rFonts w:ascii="Tahoma" w:eastAsia="Calibri" w:hAnsi="Tahoma" w:cs="Tahoma"/>
          <w:b/>
          <w:bCs/>
          <w:sz w:val="22"/>
          <w:szCs w:val="22"/>
          <w:lang w:eastAsia="en-US"/>
        </w:rPr>
      </w:pPr>
      <w:r w:rsidRPr="0013530A">
        <w:rPr>
          <w:rFonts w:ascii="Tahoma" w:eastAsia="Calibri" w:hAnsi="Tahoma" w:cs="Tahoma"/>
          <w:b/>
          <w:bCs/>
          <w:sz w:val="22"/>
          <w:szCs w:val="22"/>
          <w:lang w:eastAsia="en-US"/>
        </w:rPr>
        <w:t>Availability</w:t>
      </w:r>
    </w:p>
    <w:p w14:paraId="65C1B096" w14:textId="2C67E85B" w:rsidR="000D48F0" w:rsidRPr="001D0DB4" w:rsidRDefault="000D48F0" w:rsidP="000D48F0">
      <w:pPr>
        <w:jc w:val="both"/>
        <w:rPr>
          <w:rFonts w:ascii="Tahoma" w:eastAsia="Calibri" w:hAnsi="Tahoma" w:cs="Tahoma"/>
          <w:b/>
          <w:bCs/>
          <w:sz w:val="22"/>
          <w:szCs w:val="22"/>
          <w:lang w:eastAsia="en-US"/>
        </w:rPr>
      </w:pPr>
      <w:r w:rsidRPr="0013530A">
        <w:rPr>
          <w:rFonts w:ascii="Tahoma" w:eastAsia="Calibri" w:hAnsi="Tahoma" w:cs="Tahoma"/>
          <w:b/>
          <w:bCs/>
          <w:sz w:val="22"/>
          <w:szCs w:val="22"/>
          <w:lang w:eastAsia="en-US"/>
        </w:rPr>
        <w:t xml:space="preserve"> </w:t>
      </w:r>
    </w:p>
    <w:p w14:paraId="52A05890"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6C725FA1" w14:textId="77777777" w:rsidR="000D48F0" w:rsidRPr="0013530A" w:rsidRDefault="000D48F0" w:rsidP="000D48F0">
      <w:pPr>
        <w:jc w:val="both"/>
        <w:rPr>
          <w:rFonts w:ascii="Tahoma" w:eastAsia="Calibri" w:hAnsi="Tahoma" w:cs="Tahoma"/>
          <w:sz w:val="22"/>
          <w:szCs w:val="22"/>
          <w:lang w:eastAsia="en-US"/>
        </w:rPr>
      </w:pPr>
    </w:p>
    <w:p w14:paraId="7ACBA317"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It is a matter for individual schools and colleges and the designated safeguarding lead to arrange adequate and appropriate cover arrangements for any out of hours/out of term activities</w:t>
      </w:r>
    </w:p>
    <w:p w14:paraId="713C9014" w14:textId="77777777" w:rsidR="000D48F0" w:rsidRPr="0013530A" w:rsidRDefault="000D48F0" w:rsidP="000D48F0">
      <w:pPr>
        <w:jc w:val="both"/>
        <w:rPr>
          <w:rFonts w:ascii="Tahoma" w:eastAsia="Calibri" w:hAnsi="Tahoma" w:cs="Tahoma"/>
          <w:i/>
          <w:sz w:val="22"/>
          <w:szCs w:val="22"/>
          <w:lang w:eastAsia="en-US"/>
        </w:rPr>
      </w:pPr>
    </w:p>
    <w:p w14:paraId="3B7050A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According to Local Guidance it is expected that the Head Teacher will be the case manager for any allegations against staff and make referrals to the Disclosure and Barring Service or Teaching Regulation Agency. </w:t>
      </w:r>
    </w:p>
    <w:p w14:paraId="5ED37E45" w14:textId="77777777" w:rsidR="000D48F0" w:rsidRPr="0013530A" w:rsidRDefault="000D48F0" w:rsidP="000D48F0">
      <w:pPr>
        <w:jc w:val="both"/>
        <w:rPr>
          <w:rFonts w:ascii="Tahoma" w:eastAsia="Calibri" w:hAnsi="Tahoma" w:cs="Tahoma"/>
          <w:sz w:val="22"/>
          <w:szCs w:val="22"/>
          <w:lang w:eastAsia="en-US"/>
        </w:rPr>
      </w:pPr>
    </w:p>
    <w:p w14:paraId="72A00836" w14:textId="77777777" w:rsidR="000D48F0" w:rsidRPr="0013530A" w:rsidRDefault="000D48F0" w:rsidP="000D48F0">
      <w:pPr>
        <w:jc w:val="both"/>
        <w:rPr>
          <w:rFonts w:ascii="Tahoma" w:eastAsia="Calibri" w:hAnsi="Tahoma" w:cs="Tahoma"/>
          <w:b/>
          <w:sz w:val="22"/>
          <w:szCs w:val="22"/>
          <w:lang w:eastAsia="en-US"/>
        </w:rPr>
      </w:pPr>
      <w:r w:rsidRPr="0013530A">
        <w:rPr>
          <w:rFonts w:ascii="Tahoma" w:eastAsia="Calibri" w:hAnsi="Tahoma" w:cs="Tahoma"/>
          <w:b/>
          <w:sz w:val="22"/>
          <w:szCs w:val="22"/>
          <w:lang w:eastAsia="en-US"/>
        </w:rPr>
        <w:t>In addition to the role outlined in Keeping Children Safe the Designated Safeguarding Lead is also expected to ensure that:</w:t>
      </w:r>
    </w:p>
    <w:p w14:paraId="0067F615" w14:textId="77777777" w:rsidR="000D48F0" w:rsidRPr="0013530A" w:rsidRDefault="000D48F0" w:rsidP="000D48F0">
      <w:pPr>
        <w:jc w:val="both"/>
        <w:rPr>
          <w:rFonts w:ascii="Tahoma" w:eastAsia="Calibri" w:hAnsi="Tahoma" w:cs="Tahoma"/>
          <w:sz w:val="22"/>
          <w:szCs w:val="22"/>
          <w:lang w:eastAsia="en-US"/>
        </w:rPr>
      </w:pPr>
    </w:p>
    <w:p w14:paraId="2F583DD9"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social worker is notified if a child subject to a child protection plan is absent without explanation.</w:t>
      </w:r>
    </w:p>
    <w:p w14:paraId="67498CD7"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social worker is informed when a child subject to a child protection plan or a child in need plan moves to a new setting.</w:t>
      </w:r>
    </w:p>
    <w:p w14:paraId="0BAD089F"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 training log is kept of all child protection training include the names of those attending. All staff must have regular training and updates.</w:t>
      </w:r>
    </w:p>
    <w:p w14:paraId="0830808D"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Child protection records are kept securely and separately from the child’s normal file. Records will be transferred and/or retained in keeping with the Local Authority’s and NSPCC guidance.</w:t>
      </w:r>
    </w:p>
    <w:p w14:paraId="47C04AF5"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attends and contributes to child protection case conferences and child in need meetings, ensuring actions are completed in a timely manner. The school will complete the LSCP agency report ahead of each child protection conference.</w:t>
      </w:r>
    </w:p>
    <w:p w14:paraId="37087983"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escalates its concerns with other agencies when a child’s needs are not being met following the Local Safeguarding Children Partnership Escalation and Resolution Policy.</w:t>
      </w:r>
    </w:p>
    <w:p w14:paraId="5B2A6EA1"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All members of the safeguarding team have received appropriate training; that all referrals made are quality assured and that regular safeguarding supervision is provided to the safeguarding team to monitor all decisions and action taken and the well-being of each team member.</w:t>
      </w:r>
    </w:p>
    <w:p w14:paraId="05E300BE"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All staff read and understand part 1 and annexe A of the (DfE 2020) guidance Keeping Children Safe in Education and make available to them other key documents and guidance.</w:t>
      </w:r>
    </w:p>
    <w:p w14:paraId="70A01BDD" w14:textId="77777777" w:rsidR="000D48F0" w:rsidRPr="0013530A" w:rsidRDefault="000D48F0" w:rsidP="000D48F0">
      <w:pPr>
        <w:numPr>
          <w:ilvl w:val="0"/>
          <w:numId w:val="8"/>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4959D8E2" w14:textId="77777777" w:rsidR="000D48F0" w:rsidRPr="0013530A" w:rsidRDefault="000D48F0" w:rsidP="000D48F0">
      <w:pPr>
        <w:jc w:val="both"/>
        <w:rPr>
          <w:rFonts w:ascii="Tahoma" w:eastAsia="Calibri" w:hAnsi="Tahoma" w:cs="Tahoma"/>
          <w:sz w:val="22"/>
          <w:szCs w:val="22"/>
          <w:lang w:eastAsia="en-US"/>
        </w:rPr>
      </w:pPr>
    </w:p>
    <w:p w14:paraId="16E229A6" w14:textId="77777777" w:rsidR="000D48F0" w:rsidRPr="0013530A" w:rsidRDefault="000D48F0" w:rsidP="000D48F0">
      <w:pPr>
        <w:numPr>
          <w:ilvl w:val="0"/>
          <w:numId w:val="10"/>
        </w:numPr>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Safeguarding Framework</w:t>
      </w:r>
    </w:p>
    <w:p w14:paraId="7D648D15" w14:textId="77777777" w:rsidR="000D48F0" w:rsidRPr="0013530A" w:rsidRDefault="000D48F0" w:rsidP="000D48F0">
      <w:pPr>
        <w:jc w:val="both"/>
        <w:rPr>
          <w:rFonts w:ascii="Tahoma" w:eastAsia="Calibri" w:hAnsi="Tahoma" w:cs="Tahoma"/>
          <w:b/>
          <w:sz w:val="22"/>
          <w:szCs w:val="22"/>
          <w:lang w:eastAsia="en-US"/>
        </w:rPr>
      </w:pPr>
    </w:p>
    <w:p w14:paraId="15855F49"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In addition to this child protection policy the school has procedures or policies in relation to other areas for safeguarding children including as examples:</w:t>
      </w:r>
    </w:p>
    <w:p w14:paraId="38A5225A" w14:textId="77777777" w:rsidR="000D48F0" w:rsidRPr="0013530A" w:rsidRDefault="000D48F0" w:rsidP="000D48F0">
      <w:pPr>
        <w:jc w:val="both"/>
        <w:rPr>
          <w:rFonts w:ascii="Tahoma" w:eastAsia="Calibri" w:hAnsi="Tahoma" w:cs="Tahoma"/>
          <w:sz w:val="22"/>
          <w:szCs w:val="22"/>
          <w:lang w:eastAsia="en-US"/>
        </w:rPr>
      </w:pPr>
    </w:p>
    <w:p w14:paraId="32239E54"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attendance </w:t>
      </w:r>
    </w:p>
    <w:p w14:paraId="1B7DC8DF"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administering medicines</w:t>
      </w:r>
    </w:p>
    <w:p w14:paraId="438FCA02"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anti-bulling including cyber bullying</w:t>
      </w:r>
    </w:p>
    <w:p w14:paraId="7E459500"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alternative and off-site provision</w:t>
      </w:r>
    </w:p>
    <w:p w14:paraId="4E721EE1"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behaviour for learning</w:t>
      </w:r>
    </w:p>
    <w:p w14:paraId="0B177D93"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code of conduct for staff, governors and volunteers (guidance on safer working practices)</w:t>
      </w:r>
    </w:p>
    <w:p w14:paraId="1F393018"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children in care (Looked After Children)</w:t>
      </w:r>
    </w:p>
    <w:p w14:paraId="6FF6CB54"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clubs, trips, educational visits and extended school activities</w:t>
      </w:r>
    </w:p>
    <w:p w14:paraId="69E341B6"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data protection</w:t>
      </w:r>
    </w:p>
    <w:p w14:paraId="4E5CC80C"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drug and substance misuse</w:t>
      </w:r>
    </w:p>
    <w:p w14:paraId="58734189"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disability objectives and accessibility plan</w:t>
      </w:r>
    </w:p>
    <w:p w14:paraId="58A6020E"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equal opportunities</w:t>
      </w:r>
    </w:p>
    <w:p w14:paraId="73A9B264"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emergency planning</w:t>
      </w:r>
    </w:p>
    <w:p w14:paraId="502DA854"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evacuation and lock-down procedures</w:t>
      </w:r>
    </w:p>
    <w:p w14:paraId="029F7E0E"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first aid</w:t>
      </w:r>
    </w:p>
    <w:p w14:paraId="3BB382E7"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intimate care</w:t>
      </w:r>
    </w:p>
    <w:p w14:paraId="70B1AB03"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on-line safety</w:t>
      </w:r>
    </w:p>
    <w:p w14:paraId="6AFA93CA"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risk assessments</w:t>
      </w:r>
    </w:p>
    <w:p w14:paraId="2A049668"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safe recruitment practices</w:t>
      </w:r>
    </w:p>
    <w:p w14:paraId="0D0AEE86"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managing allegations against staff and volunteers</w:t>
      </w:r>
    </w:p>
    <w:p w14:paraId="776D3CE1"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mental health and wellbeing</w:t>
      </w:r>
    </w:p>
    <w:p w14:paraId="34C57867"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sex and relationships education</w:t>
      </w:r>
    </w:p>
    <w:p w14:paraId="16A8DA37"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school and site security</w:t>
      </w:r>
    </w:p>
    <w:p w14:paraId="66C83ECE"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safeguarding advice for visitors</w:t>
      </w:r>
    </w:p>
    <w:p w14:paraId="2B1E41F9"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special educational needs and disabilities</w:t>
      </w:r>
    </w:p>
    <w:p w14:paraId="42D5BED4"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taking and using photographs</w:t>
      </w:r>
    </w:p>
    <w:p w14:paraId="1D06AEE6" w14:textId="77777777" w:rsidR="000D48F0" w:rsidRPr="0013530A" w:rsidRDefault="000D48F0" w:rsidP="000D48F0">
      <w:pPr>
        <w:numPr>
          <w:ilvl w:val="0"/>
          <w:numId w:val="6"/>
        </w:numPr>
        <w:ind w:left="567" w:hanging="425"/>
        <w:jc w:val="both"/>
        <w:rPr>
          <w:rFonts w:ascii="Tahoma" w:eastAsia="Calibri" w:hAnsi="Tahoma" w:cs="Tahoma"/>
          <w:sz w:val="22"/>
          <w:szCs w:val="22"/>
          <w:lang w:eastAsia="en-US"/>
        </w:rPr>
      </w:pPr>
      <w:r w:rsidRPr="0013530A">
        <w:rPr>
          <w:rFonts w:ascii="Tahoma" w:eastAsia="Calibri" w:hAnsi="Tahoma" w:cs="Tahoma"/>
          <w:sz w:val="22"/>
          <w:szCs w:val="22"/>
          <w:lang w:eastAsia="en-US"/>
        </w:rPr>
        <w:t>whistle-blowing</w:t>
      </w:r>
    </w:p>
    <w:p w14:paraId="4CD8E18C" w14:textId="2AF46D4A" w:rsidR="000D48F0" w:rsidRPr="0013530A" w:rsidRDefault="000D48F0" w:rsidP="000D48F0">
      <w:pPr>
        <w:ind w:left="142"/>
        <w:jc w:val="both"/>
        <w:rPr>
          <w:rFonts w:ascii="Tahoma" w:eastAsia="Calibri" w:hAnsi="Tahoma" w:cs="Tahoma"/>
          <w:sz w:val="22"/>
          <w:szCs w:val="22"/>
          <w:highlight w:val="yellow"/>
          <w:lang w:eastAsia="en-US"/>
        </w:rPr>
      </w:pPr>
    </w:p>
    <w:p w14:paraId="7E118632" w14:textId="015635F6" w:rsidR="000D48F0" w:rsidRPr="0013530A" w:rsidRDefault="000D48F0" w:rsidP="000D48F0">
      <w:pPr>
        <w:ind w:left="142"/>
        <w:jc w:val="both"/>
        <w:rPr>
          <w:rFonts w:ascii="Tahoma" w:eastAsia="Calibri" w:hAnsi="Tahoma" w:cs="Tahoma"/>
          <w:sz w:val="22"/>
          <w:szCs w:val="22"/>
          <w:highlight w:val="yellow"/>
          <w:lang w:eastAsia="en-US"/>
        </w:rPr>
      </w:pPr>
    </w:p>
    <w:p w14:paraId="14989A8F" w14:textId="77777777" w:rsidR="000D48F0" w:rsidRPr="0013530A" w:rsidRDefault="000D48F0" w:rsidP="000D48F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Training and Induction</w:t>
      </w:r>
    </w:p>
    <w:p w14:paraId="3D6E18BF" w14:textId="13AE07DA" w:rsidR="000D48F0" w:rsidRPr="0013530A" w:rsidRDefault="000D48F0" w:rsidP="000D48F0">
      <w:pPr>
        <w:jc w:val="both"/>
        <w:rPr>
          <w:rFonts w:ascii="Tahoma" w:eastAsia="Calibri" w:hAnsi="Tahoma" w:cs="Tahoma"/>
          <w:color w:val="000000" w:themeColor="text1"/>
          <w:sz w:val="22"/>
          <w:szCs w:val="22"/>
          <w:lang w:eastAsia="en-US"/>
        </w:rPr>
      </w:pPr>
      <w:r w:rsidRPr="0013530A">
        <w:rPr>
          <w:rFonts w:ascii="Tahoma" w:eastAsia="Calibri" w:hAnsi="Tahoma" w:cs="Tahoma"/>
          <w:sz w:val="22"/>
          <w:szCs w:val="22"/>
          <w:lang w:eastAsia="en-US"/>
        </w:rPr>
        <w:t xml:space="preserve">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minimum of annually thereafter. The school draws upon School Improvement Liverpool’s induction template and Safeguarding Induction Booklet (Schools’ Safeguarding Handbook) to ensure all appropriate policies and guidance are shared. </w:t>
      </w:r>
      <w:r w:rsidRPr="0013530A">
        <w:rPr>
          <w:rFonts w:ascii="Tahoma" w:eastAsia="Calibri" w:hAnsi="Tahoma" w:cs="Tahoma"/>
          <w:color w:val="000000" w:themeColor="text1"/>
          <w:sz w:val="22"/>
          <w:szCs w:val="22"/>
          <w:lang w:eastAsia="en-US"/>
        </w:rPr>
        <w:t xml:space="preserve">All school staff will receive safeguarding update training at least once per year. Staff will receive further updates throughout the school year as applicable. </w:t>
      </w:r>
    </w:p>
    <w:p w14:paraId="5A6D38CD" w14:textId="2B28EC43" w:rsidR="000D48F0" w:rsidRPr="0013530A" w:rsidRDefault="000D48F0" w:rsidP="000D48F0">
      <w:pPr>
        <w:jc w:val="both"/>
        <w:rPr>
          <w:rFonts w:ascii="Tahoma" w:eastAsia="Calibri" w:hAnsi="Tahoma" w:cs="Tahoma"/>
          <w:color w:val="000000" w:themeColor="text1"/>
          <w:sz w:val="22"/>
          <w:szCs w:val="22"/>
          <w:lang w:eastAsia="en-US"/>
        </w:rPr>
      </w:pPr>
    </w:p>
    <w:p w14:paraId="02C856D9"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AB8746F" w14:textId="77777777" w:rsidR="000D48F0" w:rsidRPr="0013530A" w:rsidRDefault="000D48F0" w:rsidP="000D48F0">
      <w:pPr>
        <w:jc w:val="both"/>
        <w:rPr>
          <w:rFonts w:ascii="Tahoma" w:eastAsia="Calibri" w:hAnsi="Tahoma" w:cs="Tahoma"/>
          <w:sz w:val="22"/>
          <w:szCs w:val="22"/>
          <w:lang w:eastAsia="en-US"/>
        </w:rPr>
      </w:pPr>
    </w:p>
    <w:p w14:paraId="7157A99B"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Governing Body should undergo Safeguarding training specific to their role and responsibilities.  The Link Governor for Safeguarding should attend appropriate training to enable them to fulfil the expectations of the role.  </w:t>
      </w:r>
    </w:p>
    <w:p w14:paraId="4B1283A3" w14:textId="77777777" w:rsidR="000D48F0" w:rsidRPr="0013530A" w:rsidRDefault="000D48F0" w:rsidP="000D48F0">
      <w:pPr>
        <w:jc w:val="both"/>
        <w:rPr>
          <w:rFonts w:ascii="Tahoma" w:eastAsia="Calibri" w:hAnsi="Tahoma" w:cs="Tahoma"/>
          <w:sz w:val="22"/>
          <w:szCs w:val="22"/>
          <w:highlight w:val="yellow"/>
          <w:lang w:eastAsia="en-US"/>
        </w:rPr>
      </w:pPr>
    </w:p>
    <w:p w14:paraId="2050E673" w14:textId="77777777" w:rsidR="000D48F0" w:rsidRPr="0013530A" w:rsidRDefault="000D48F0" w:rsidP="000D48F0">
      <w:pPr>
        <w:rPr>
          <w:rFonts w:ascii="Tahoma" w:eastAsia="Calibri" w:hAnsi="Tahoma" w:cs="Tahoma"/>
          <w:color w:val="0303BD"/>
          <w:sz w:val="22"/>
          <w:szCs w:val="22"/>
          <w:u w:val="single"/>
          <w:lang w:eastAsia="en-US"/>
        </w:rPr>
      </w:pPr>
      <w:r w:rsidRPr="0013530A">
        <w:rPr>
          <w:rFonts w:ascii="Tahoma" w:eastAsia="Calibri" w:hAnsi="Tahoma" w:cs="Tahoma"/>
          <w:sz w:val="22"/>
          <w:szCs w:val="22"/>
          <w:lang w:eastAsia="en-US"/>
        </w:rPr>
        <w:t xml:space="preserve">All staff have had opportunity for Prevent training either through face to face training or access to online resources: </w:t>
      </w:r>
      <w:hyperlink r:id="rId40" w:history="1">
        <w:r w:rsidRPr="0013530A">
          <w:rPr>
            <w:rStyle w:val="Hyperlink"/>
            <w:rFonts w:ascii="Tahoma" w:eastAsia="Calibri" w:hAnsi="Tahoma" w:cs="Tahoma"/>
            <w:color w:val="002090"/>
            <w:sz w:val="22"/>
            <w:szCs w:val="22"/>
            <w:lang w:eastAsia="en-US"/>
          </w:rPr>
          <w:t>https://www.elearning.prevent.homeoffice.gov.uk/edu/screen1.html</w:t>
        </w:r>
      </w:hyperlink>
      <w:r w:rsidRPr="0013530A">
        <w:rPr>
          <w:rFonts w:ascii="Tahoma" w:eastAsia="Calibri" w:hAnsi="Tahoma" w:cs="Tahoma"/>
          <w:color w:val="002090"/>
          <w:sz w:val="22"/>
          <w:szCs w:val="22"/>
          <w:u w:val="single"/>
          <w:lang w:eastAsia="en-US"/>
        </w:rPr>
        <w:t xml:space="preserve"> </w:t>
      </w:r>
    </w:p>
    <w:p w14:paraId="5AA58246" w14:textId="77777777" w:rsidR="000D48F0" w:rsidRPr="0013530A" w:rsidRDefault="000D48F0" w:rsidP="000D48F0">
      <w:pPr>
        <w:rPr>
          <w:rFonts w:ascii="Tahoma" w:eastAsia="Calibri" w:hAnsi="Tahoma" w:cs="Tahoma"/>
          <w:color w:val="0563C1"/>
          <w:sz w:val="22"/>
          <w:szCs w:val="22"/>
          <w:u w:val="single"/>
          <w:lang w:eastAsia="en-US"/>
        </w:rPr>
      </w:pPr>
    </w:p>
    <w:p w14:paraId="1A838F9F" w14:textId="77777777" w:rsidR="000D48F0" w:rsidRPr="0013530A" w:rsidRDefault="000D48F0" w:rsidP="000D48F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will keep a safeguarding training log evidencing the training attended by the different groups of staff/governors.</w:t>
      </w:r>
    </w:p>
    <w:p w14:paraId="5BFC8D5F" w14:textId="5FBBC54D" w:rsidR="000D48F0" w:rsidRPr="0013530A" w:rsidRDefault="000D48F0" w:rsidP="000D48F0">
      <w:pPr>
        <w:jc w:val="both"/>
        <w:rPr>
          <w:rFonts w:ascii="Tahoma" w:eastAsia="Calibri" w:hAnsi="Tahoma" w:cs="Tahoma"/>
          <w:color w:val="000000" w:themeColor="text1"/>
          <w:sz w:val="22"/>
          <w:szCs w:val="22"/>
          <w:lang w:eastAsia="en-US"/>
        </w:rPr>
      </w:pPr>
    </w:p>
    <w:p w14:paraId="58F47196" w14:textId="77777777" w:rsidR="005B3870" w:rsidRPr="0013530A" w:rsidRDefault="005B3870" w:rsidP="005B3870">
      <w:pPr>
        <w:numPr>
          <w:ilvl w:val="0"/>
          <w:numId w:val="10"/>
        </w:numPr>
        <w:spacing w:after="160" w:line="259" w:lineRule="auto"/>
        <w:ind w:left="502" w:hanging="502"/>
        <w:contextualSpacing/>
        <w:jc w:val="both"/>
        <w:rPr>
          <w:rFonts w:ascii="Tahoma" w:eastAsia="Calibri" w:hAnsi="Tahoma" w:cs="Tahoma"/>
          <w:b/>
          <w:sz w:val="22"/>
          <w:szCs w:val="22"/>
          <w:lang w:eastAsia="en-US"/>
        </w:rPr>
      </w:pPr>
      <w:r w:rsidRPr="0013530A">
        <w:rPr>
          <w:rFonts w:ascii="Tahoma" w:eastAsia="Calibri" w:hAnsi="Tahoma" w:cs="Tahoma"/>
          <w:b/>
          <w:sz w:val="22"/>
          <w:szCs w:val="22"/>
          <w:lang w:eastAsia="en-US"/>
        </w:rPr>
        <w:t>Procedures for reporting child protection or child welfare concerns:</w:t>
      </w:r>
    </w:p>
    <w:p w14:paraId="34B660F5" w14:textId="77777777" w:rsidR="005B3870" w:rsidRPr="0013530A" w:rsidRDefault="005B3870" w:rsidP="005B3870">
      <w:pPr>
        <w:jc w:val="both"/>
        <w:rPr>
          <w:rFonts w:ascii="Tahoma" w:eastAsia="Calibri" w:hAnsi="Tahoma" w:cs="Tahoma"/>
          <w:b/>
          <w:sz w:val="22"/>
          <w:szCs w:val="22"/>
          <w:lang w:eastAsia="en-US"/>
        </w:rPr>
      </w:pPr>
    </w:p>
    <w:p w14:paraId="53B26C32"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All members of the school community have a statutory duty to safeguard and promote the welfare of children and young people.  Staff and governors should not investigate possible abuse or neglect themselves.</w:t>
      </w:r>
    </w:p>
    <w:p w14:paraId="7EEDA828" w14:textId="77777777" w:rsidR="005B3870" w:rsidRPr="0013530A" w:rsidRDefault="005B3870" w:rsidP="005B3870">
      <w:pPr>
        <w:numPr>
          <w:ilvl w:val="0"/>
          <w:numId w:val="15"/>
        </w:numPr>
        <w:ind w:left="426" w:hanging="284"/>
        <w:jc w:val="both"/>
        <w:rPr>
          <w:rFonts w:ascii="Tahoma" w:eastAsia="Calibri" w:hAnsi="Tahoma" w:cs="Tahoma"/>
          <w:color w:val="0303BD"/>
          <w:sz w:val="22"/>
          <w:szCs w:val="22"/>
          <w:lang w:eastAsia="en-US"/>
        </w:rPr>
      </w:pPr>
      <w:r w:rsidRPr="0013530A">
        <w:rPr>
          <w:rFonts w:ascii="Tahoma" w:eastAsia="Calibri" w:hAnsi="Tahoma" w:cs="Tahoma"/>
          <w:sz w:val="22"/>
          <w:szCs w:val="22"/>
          <w:lang w:eastAsia="en-US"/>
        </w:rPr>
        <w:t xml:space="preserve">School Improvement Liverpool provide an online resource ‘Safeguarding-Mate’ to support colleagues decision making: </w:t>
      </w:r>
      <w:hyperlink r:id="rId41" w:history="1">
        <w:r w:rsidRPr="0013530A">
          <w:rPr>
            <w:rStyle w:val="Hyperlink"/>
            <w:rFonts w:ascii="Tahoma" w:eastAsia="Calibri" w:hAnsi="Tahoma" w:cs="Tahoma"/>
            <w:color w:val="0303BD"/>
            <w:sz w:val="22"/>
            <w:szCs w:val="22"/>
            <w:lang w:eastAsia="en-US"/>
          </w:rPr>
          <w:t>https://www.schoolimprovementliverpool.co.uk/safeguarding-mate/</w:t>
        </w:r>
      </w:hyperlink>
      <w:r w:rsidRPr="0013530A">
        <w:rPr>
          <w:rFonts w:ascii="Tahoma" w:eastAsia="Calibri" w:hAnsi="Tahoma" w:cs="Tahoma"/>
          <w:color w:val="0303BD"/>
          <w:sz w:val="22"/>
          <w:szCs w:val="22"/>
          <w:u w:val="single"/>
          <w:lang w:eastAsia="en-US"/>
        </w:rPr>
        <w:t xml:space="preserve"> </w:t>
      </w:r>
    </w:p>
    <w:p w14:paraId="7E58F93E" w14:textId="4A24EF14"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All concerns should be reported without delay directly to the Designated Safeguarding Lead, Designated Safeguarding Deputies, Head Teacher or any member of the School Leadership Team. This should be followed by a written account of the concerns completed on the school’s CPOMS system. </w:t>
      </w:r>
    </w:p>
    <w:p w14:paraId="365EC353"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Consideration will need to be given to immediately protecting the child and contacting the police and/or ringing for an ambulance if the child is injured.</w:t>
      </w:r>
    </w:p>
    <w:p w14:paraId="6C780E1B"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54C22289" w14:textId="2DCA9076"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Children’s Services contact details are as follows:</w:t>
      </w:r>
    </w:p>
    <w:p w14:paraId="4F14D2C9" w14:textId="6CE753A4" w:rsidR="005B3870" w:rsidRPr="0013530A" w:rsidRDefault="005B3870" w:rsidP="005B3870">
      <w:pPr>
        <w:ind w:left="142"/>
        <w:jc w:val="both"/>
        <w:rPr>
          <w:rFonts w:ascii="Tahoma" w:eastAsia="Calibri" w:hAnsi="Tahoma" w:cs="Tahoma"/>
          <w:sz w:val="22"/>
          <w:szCs w:val="22"/>
          <w:lang w:eastAsia="en-US"/>
        </w:rPr>
      </w:pPr>
    </w:p>
    <w:p w14:paraId="0180A6A1" w14:textId="73C6AADB" w:rsidR="005B3870" w:rsidRPr="0013530A" w:rsidRDefault="005B3870" w:rsidP="005B3870">
      <w:pPr>
        <w:ind w:left="142"/>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27959A95" wp14:editId="44ABD1A9">
                <wp:extent cx="1935141" cy="6768031"/>
                <wp:effectExtent l="0" t="3492" r="4762" b="4763"/>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6768031"/>
                        </a:xfrm>
                        <a:prstGeom prst="roundRect">
                          <a:avLst>
                            <a:gd name="adj" fmla="val 13032"/>
                          </a:avLst>
                        </a:prstGeom>
                        <a:solidFill>
                          <a:sysClr val="window" lastClr="FFFFFF">
                            <a:lumMod val="95000"/>
                          </a:sysClr>
                        </a:solidFill>
                      </wps:spPr>
                      <wps:txbx>
                        <w:txbxContent>
                          <w:p w14:paraId="3F851F44"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Liverpool </w:t>
                            </w:r>
                            <w:r w:rsidRPr="00B21A4D">
                              <w:rPr>
                                <w:rFonts w:asciiTheme="minorHAnsi" w:hAnsiTheme="minorHAnsi"/>
                                <w:bCs/>
                                <w:sz w:val="22"/>
                              </w:rPr>
                              <w:t>Careline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14:paraId="710D570E"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Halton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14:paraId="27D1BA36"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Knowsley </w:t>
                            </w:r>
                            <w:r w:rsidRPr="00B21A4D">
                              <w:rPr>
                                <w:rFonts w:asciiTheme="minorHAnsi" w:hAnsiTheme="minorHAnsi"/>
                                <w:bCs/>
                                <w:sz w:val="22"/>
                              </w:rPr>
                              <w:t>MASH</w:t>
                            </w:r>
                            <w:r w:rsidRPr="00B21A4D">
                              <w:rPr>
                                <w:rFonts w:asciiTheme="minorHAnsi" w:hAnsiTheme="minorHAnsi"/>
                                <w:sz w:val="22"/>
                              </w:rPr>
                              <w:t xml:space="preserve"> 0151 443 2600</w:t>
                            </w:r>
                          </w:p>
                          <w:p w14:paraId="33E1627D"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14:paraId="688C2A14"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14:paraId="643724D8"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14:paraId="328D5BAB"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14:paraId="740289DB"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27959A95" id="_x0000_s1032" style="width:152.35pt;height:532.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" fillcolor="#f2f2f2" stroked="f">
                <v:textbox>
                  <w:txbxContent>
                    <w:p w14:paraId="3F851F44"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Liverpool </w:t>
                      </w:r>
                      <w:r w:rsidRPr="00B21A4D">
                        <w:rPr>
                          <w:rFonts w:asciiTheme="minorHAnsi" w:hAnsiTheme="minorHAnsi"/>
                          <w:bCs/>
                          <w:sz w:val="22"/>
                        </w:rPr>
                        <w:t>Careline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14:paraId="710D570E"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Halton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14:paraId="27D1BA36"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Knowsley </w:t>
                      </w:r>
                      <w:r w:rsidRPr="00B21A4D">
                        <w:rPr>
                          <w:rFonts w:asciiTheme="minorHAnsi" w:hAnsiTheme="minorHAnsi"/>
                          <w:bCs/>
                          <w:sz w:val="22"/>
                        </w:rPr>
                        <w:t>MASH</w:t>
                      </w:r>
                      <w:r w:rsidRPr="00B21A4D">
                        <w:rPr>
                          <w:rFonts w:asciiTheme="minorHAnsi" w:hAnsiTheme="minorHAnsi"/>
                          <w:sz w:val="22"/>
                        </w:rPr>
                        <w:t xml:space="preserve"> 0151 443 2600</w:t>
                      </w:r>
                    </w:p>
                    <w:p w14:paraId="33E1627D"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14:paraId="688C2A14"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14:paraId="643724D8"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14:paraId="328D5BAB"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14:paraId="740289DB" w14:textId="77777777" w:rsidR="00C11D16" w:rsidRPr="00B21A4D" w:rsidRDefault="00C11D16" w:rsidP="005B3870">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v:textbox>
                <w10:anchorlock/>
              </v:roundrect>
            </w:pict>
          </mc:Fallback>
        </mc:AlternateContent>
      </w:r>
    </w:p>
    <w:p w14:paraId="418CFDE1" w14:textId="77777777" w:rsidR="005B3870" w:rsidRPr="0013530A" w:rsidRDefault="005B3870" w:rsidP="000D48F0">
      <w:pPr>
        <w:jc w:val="both"/>
        <w:rPr>
          <w:rFonts w:ascii="Tahoma" w:eastAsia="Calibri" w:hAnsi="Tahoma" w:cs="Tahoma"/>
          <w:color w:val="000000" w:themeColor="text1"/>
          <w:sz w:val="22"/>
          <w:szCs w:val="22"/>
          <w:lang w:eastAsia="en-US"/>
        </w:rPr>
      </w:pPr>
    </w:p>
    <w:p w14:paraId="07E6DD0C"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Designated Safeguarding Lead or Deputy Designated Safeguarding Lead will follow the LSCP and Local Authority multi-agency procedures and consider the child’s needs alongside the LSCP’s Levels of Needs/Responding to Needs Framework (Threshold document) and consider whether an early help assessment or referral to children’s services is needed.</w:t>
      </w:r>
    </w:p>
    <w:p w14:paraId="467EC33C" w14:textId="58CC53C7" w:rsidR="000D48F0" w:rsidRPr="0013530A" w:rsidRDefault="000D48F0" w:rsidP="000D48F0">
      <w:pPr>
        <w:jc w:val="both"/>
        <w:rPr>
          <w:rFonts w:ascii="Tahoma" w:hAnsi="Tahoma" w:cs="Tahoma"/>
          <w:bCs/>
          <w:iCs/>
          <w:sz w:val="22"/>
          <w:szCs w:val="22"/>
        </w:rPr>
      </w:pPr>
    </w:p>
    <w:p w14:paraId="51EAA1B0" w14:textId="23A6214E" w:rsidR="005B3870" w:rsidRPr="00916A15" w:rsidRDefault="005B3870" w:rsidP="005B3870">
      <w:pPr>
        <w:numPr>
          <w:ilvl w:val="0"/>
          <w:numId w:val="15"/>
        </w:numPr>
        <w:ind w:left="426" w:hanging="284"/>
        <w:jc w:val="both"/>
        <w:rPr>
          <w:rFonts w:ascii="Tahoma" w:eastAsia="Calibri" w:hAnsi="Tahoma" w:cs="Tahoma"/>
          <w:color w:val="1F497D" w:themeColor="text2"/>
          <w:sz w:val="22"/>
          <w:szCs w:val="22"/>
          <w:lang w:eastAsia="en-US"/>
        </w:rPr>
      </w:pPr>
      <w:r w:rsidRPr="00916A15">
        <w:rPr>
          <w:rFonts w:ascii="Tahoma" w:eastAsia="Calibri" w:hAnsi="Tahoma" w:cs="Tahoma"/>
          <w:color w:val="000000" w:themeColor="text1"/>
          <w:sz w:val="22"/>
          <w:szCs w:val="22"/>
          <w:lang w:eastAsia="en-US"/>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42" w:history="1">
        <w:r w:rsidRPr="00916A15">
          <w:rPr>
            <w:rStyle w:val="Hyperlink"/>
            <w:rFonts w:ascii="Tahoma" w:eastAsia="Calibri" w:hAnsi="Tahoma" w:cs="Tahoma"/>
            <w:color w:val="1F497D" w:themeColor="text2"/>
            <w:sz w:val="22"/>
            <w:szCs w:val="22"/>
            <w:lang w:eastAsia="en-US"/>
          </w:rPr>
          <w:t>https://liverpool.gov.uk/referrals/childrens-social-care-referrals/assess-a-child-s-levels-of-need/</w:t>
        </w:r>
      </w:hyperlink>
      <w:r w:rsidRPr="00916A15">
        <w:rPr>
          <w:rFonts w:ascii="Tahoma" w:eastAsia="Calibri" w:hAnsi="Tahoma" w:cs="Tahoma"/>
          <w:color w:val="1F497D" w:themeColor="text2"/>
          <w:sz w:val="22"/>
          <w:szCs w:val="22"/>
          <w:u w:val="single"/>
          <w:lang w:eastAsia="en-US"/>
        </w:rPr>
        <w:t xml:space="preserve"> </w:t>
      </w:r>
    </w:p>
    <w:p w14:paraId="31B6EE8F" w14:textId="35964000" w:rsidR="005B3870" w:rsidRPr="0013530A" w:rsidRDefault="005B3870" w:rsidP="000D48F0">
      <w:pPr>
        <w:jc w:val="both"/>
        <w:rPr>
          <w:rFonts w:ascii="Tahoma" w:hAnsi="Tahoma" w:cs="Tahoma"/>
          <w:bCs/>
          <w:iCs/>
          <w:color w:val="000000" w:themeColor="text1"/>
          <w:sz w:val="22"/>
          <w:szCs w:val="22"/>
        </w:rPr>
      </w:pPr>
    </w:p>
    <w:p w14:paraId="13A2C8AF"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Concerns about a child should always lead to help for a child. The school may need to escalate its concerns with Children’s Services to ensure a referral is accepted or work with other agencies to ensure an Early Help Assessment is completed.</w:t>
      </w:r>
    </w:p>
    <w:p w14:paraId="66F98D1B" w14:textId="77777777" w:rsidR="005B3870" w:rsidRPr="0013530A" w:rsidRDefault="005B3870" w:rsidP="005B3870">
      <w:pPr>
        <w:numPr>
          <w:ilvl w:val="0"/>
          <w:numId w:val="15"/>
        </w:numPr>
        <w:ind w:left="426" w:hanging="284"/>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will always seek to follow the Local Safeguarding Children Partnership procedures which can be found on their website:</w:t>
      </w:r>
    </w:p>
    <w:p w14:paraId="0EA7331B" w14:textId="77777777" w:rsidR="005B3870" w:rsidRPr="0013530A" w:rsidRDefault="005B3870" w:rsidP="005B3870">
      <w:pPr>
        <w:numPr>
          <w:ilvl w:val="0"/>
          <w:numId w:val="29"/>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If school does not receive feedback within one working day regarding the outcome of a referral made to Children’s Services, the Designated Safeguarding Lead will contact Children’s Services immediately to determine the outcome of the referral.</w:t>
      </w:r>
    </w:p>
    <w:p w14:paraId="3F6054AC" w14:textId="77777777" w:rsidR="005B3870" w:rsidRPr="0013530A" w:rsidRDefault="005B3870" w:rsidP="005B3870">
      <w:pPr>
        <w:jc w:val="both"/>
        <w:rPr>
          <w:rFonts w:ascii="Tahoma" w:eastAsia="Calibri" w:hAnsi="Tahoma" w:cs="Tahoma"/>
          <w:sz w:val="22"/>
          <w:szCs w:val="22"/>
          <w:lang w:eastAsia="en-US"/>
        </w:rPr>
      </w:pPr>
    </w:p>
    <w:p w14:paraId="6D9D175C"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‘School Improvement Liverpool Schools’ Safeguarding Handbook’ and Part 1 of Keeping Children Safe in Education (DfE 2020)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3E960C33" w14:textId="77777777" w:rsidR="005B3870" w:rsidRPr="0013530A" w:rsidRDefault="005B3870" w:rsidP="005B3870">
      <w:pPr>
        <w:jc w:val="both"/>
        <w:rPr>
          <w:rFonts w:ascii="Tahoma" w:eastAsia="Calibri" w:hAnsi="Tahoma" w:cs="Tahoma"/>
          <w:sz w:val="22"/>
          <w:szCs w:val="22"/>
          <w:lang w:eastAsia="en-US"/>
        </w:rPr>
      </w:pPr>
    </w:p>
    <w:p w14:paraId="1D5ECA09"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‘School Improvement Liverpool Schools’ Safeguarding Handbook’ will provide additional guidance about indicators of abuse and harm and how to respond to a disclosure. Guidance is also available on the NSPCC website: </w:t>
      </w:r>
      <w:hyperlink r:id="rId43" w:history="1">
        <w:r w:rsidRPr="0013530A">
          <w:rPr>
            <w:rStyle w:val="Hyperlink"/>
            <w:rFonts w:ascii="Tahoma" w:eastAsia="Calibri" w:hAnsi="Tahoma" w:cs="Tahoma"/>
            <w:color w:val="002090"/>
            <w:sz w:val="22"/>
            <w:szCs w:val="22"/>
            <w:lang w:eastAsia="en-US"/>
          </w:rPr>
          <w:t>https://www.nspcc.org.uk/preventing-abuse/</w:t>
        </w:r>
      </w:hyperlink>
      <w:r w:rsidRPr="0013530A">
        <w:rPr>
          <w:rFonts w:ascii="Tahoma" w:eastAsia="Calibri" w:hAnsi="Tahoma" w:cs="Tahoma"/>
          <w:color w:val="002090"/>
          <w:sz w:val="22"/>
          <w:szCs w:val="22"/>
          <w:u w:val="single"/>
          <w:lang w:eastAsia="en-US"/>
        </w:rPr>
        <w:t xml:space="preserve"> </w:t>
      </w:r>
    </w:p>
    <w:p w14:paraId="58797603" w14:textId="77777777" w:rsidR="005B3870" w:rsidRPr="0013530A" w:rsidRDefault="005B3870" w:rsidP="005B3870">
      <w:pPr>
        <w:jc w:val="both"/>
        <w:rPr>
          <w:rFonts w:ascii="Tahoma" w:eastAsia="Calibri" w:hAnsi="Tahoma" w:cs="Tahoma"/>
          <w:b/>
          <w:sz w:val="22"/>
          <w:szCs w:val="22"/>
          <w:lang w:eastAsia="en-US"/>
        </w:rPr>
      </w:pPr>
    </w:p>
    <w:p w14:paraId="46B13A84"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If a </w:t>
      </w:r>
      <w:r w:rsidRPr="0013530A">
        <w:rPr>
          <w:rFonts w:ascii="Tahoma" w:eastAsia="Calibri" w:hAnsi="Tahoma" w:cs="Tahoma"/>
          <w:bCs/>
          <w:sz w:val="22"/>
          <w:szCs w:val="22"/>
          <w:lang w:eastAsia="en-US"/>
        </w:rPr>
        <w:t>teacher</w:t>
      </w:r>
      <w:r w:rsidRPr="0013530A">
        <w:rPr>
          <w:rFonts w:ascii="Tahoma" w:eastAsia="Calibri" w:hAnsi="Tahoma" w:cs="Tahoma"/>
          <w:sz w:val="22"/>
          <w:szCs w:val="22"/>
          <w:lang w:eastAsia="en-US"/>
        </w:rPr>
        <w:t xml:space="preserve"> in the course of their work in the profession, discovers that an act of Female Genital Mutilation appears to have been carried out on a girl under the age of 18 the </w:t>
      </w:r>
      <w:r w:rsidRPr="0013530A">
        <w:rPr>
          <w:rFonts w:ascii="Tahoma" w:eastAsia="Calibri" w:hAnsi="Tahoma" w:cs="Tahoma"/>
          <w:bCs/>
          <w:sz w:val="22"/>
          <w:szCs w:val="22"/>
          <w:lang w:eastAsia="en-US"/>
        </w:rPr>
        <w:t xml:space="preserve">teacher </w:t>
      </w:r>
      <w:r w:rsidRPr="0013530A">
        <w:rPr>
          <w:rFonts w:ascii="Tahoma" w:eastAsia="Calibri" w:hAnsi="Tahoma" w:cs="Tahoma"/>
          <w:sz w:val="22"/>
          <w:szCs w:val="22"/>
          <w:lang w:eastAsia="en-US"/>
        </w:rPr>
        <w:t>must report this to the police. Keeping Children Safe in Education provides additional guidance.</w:t>
      </w:r>
    </w:p>
    <w:p w14:paraId="181EA33C"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 </w:t>
      </w:r>
    </w:p>
    <w:p w14:paraId="6A6900FF"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Concerns that a child is being radicalised should follow the normal safeguarding referral mechanism with an additional Channel or Prevent referral being made to the Local Authority’s Prevent and Channel team. Contact details can be found in the School’s Safeguarding Handbook.</w:t>
      </w:r>
    </w:p>
    <w:p w14:paraId="59582C6C" w14:textId="0DB1C1A1" w:rsidR="001D0DB4" w:rsidRDefault="001D0DB4">
      <w:pPr>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br w:type="page"/>
      </w:r>
    </w:p>
    <w:p w14:paraId="775DE32D" w14:textId="77777777" w:rsidR="005B3870" w:rsidRPr="0013530A" w:rsidRDefault="005B3870" w:rsidP="005B3870">
      <w:pPr>
        <w:jc w:val="both"/>
        <w:rPr>
          <w:rFonts w:ascii="Tahoma" w:eastAsia="Calibri" w:hAnsi="Tahoma" w:cs="Tahoma"/>
          <w:b/>
          <w:sz w:val="22"/>
          <w:szCs w:val="22"/>
          <w:lang w:eastAsia="en-US"/>
        </w:rPr>
      </w:pPr>
    </w:p>
    <w:p w14:paraId="26AD19C1" w14:textId="77777777" w:rsidR="005B3870" w:rsidRPr="0013530A" w:rsidRDefault="005B3870" w:rsidP="005B387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Process to follow if a child makes a disclosure</w:t>
      </w:r>
    </w:p>
    <w:p w14:paraId="59C1D7E1"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If a child makes a disclosure of abuse, staff should:</w:t>
      </w:r>
    </w:p>
    <w:p w14:paraId="7C83B99D" w14:textId="77777777" w:rsidR="005B3870" w:rsidRPr="0013530A" w:rsidRDefault="005B3870" w:rsidP="005B3870">
      <w:pPr>
        <w:jc w:val="both"/>
        <w:rPr>
          <w:rFonts w:ascii="Tahoma" w:eastAsia="Calibri" w:hAnsi="Tahoma" w:cs="Tahoma"/>
          <w:sz w:val="22"/>
          <w:szCs w:val="22"/>
          <w:lang w:eastAsia="en-US"/>
        </w:rPr>
      </w:pPr>
    </w:p>
    <w:p w14:paraId="6474A4EF"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Listen and keep calm. Do not interrupt</w:t>
      </w:r>
    </w:p>
    <w:p w14:paraId="69E84A0D"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Not promise the child that they will keep the matter confidential.  Explain to the child who they will need to tell and why</w:t>
      </w:r>
    </w:p>
    <w:p w14:paraId="0F6DBDC7"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Observe visible bruises and marks, but should not ask a child to remove or adjust their clothing to view them</w:t>
      </w:r>
    </w:p>
    <w:p w14:paraId="001621BC"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Keep questions to a minimum as their role is not to investigate.  If staff need to ask questions in order to ascertain whether this is a safeguarding concern, they should ensure they are open questions</w:t>
      </w:r>
    </w:p>
    <w:p w14:paraId="6C18E3BD"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Use the “TED” model for asking open ended questions: “Tell me about that”, “Explain that to me”, “Describe that”</w:t>
      </w:r>
    </w:p>
    <w:p w14:paraId="11E5BD94"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Make a record of what has been said immediately afterwards in words used by the child and the member of staff to the best of their memory.  Use capital letters for the child’s words to help distinguish between the two.</w:t>
      </w:r>
    </w:p>
    <w:p w14:paraId="35A697E1"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Note anything about the child which is connected i.e. any visible injuries including the position and description, the demeanour of the child i.e. crying, withdrawn etc.</w:t>
      </w:r>
    </w:p>
    <w:p w14:paraId="531D66A8"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Clearly indicate whether fact, opinion or third party information</w:t>
      </w:r>
    </w:p>
    <w:p w14:paraId="29F825A8"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Report the matter immediately to the Designated Safeguarding Lead </w:t>
      </w:r>
    </w:p>
    <w:p w14:paraId="2FC963B7" w14:textId="77777777" w:rsidR="005B3870" w:rsidRPr="0013530A" w:rsidRDefault="005B3870" w:rsidP="005B3870">
      <w:pPr>
        <w:numPr>
          <w:ilvl w:val="0"/>
          <w:numId w:val="30"/>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Seek advice from the Designated Safeguarding Lead if in doubt </w:t>
      </w:r>
    </w:p>
    <w:p w14:paraId="5C033A79" w14:textId="77777777" w:rsidR="005B3870" w:rsidRPr="0013530A" w:rsidRDefault="005B3870" w:rsidP="005B3870">
      <w:pPr>
        <w:jc w:val="both"/>
        <w:rPr>
          <w:rFonts w:ascii="Tahoma" w:eastAsia="Calibri" w:hAnsi="Tahoma" w:cs="Tahoma"/>
          <w:sz w:val="22"/>
          <w:szCs w:val="22"/>
          <w:lang w:eastAsia="en-US"/>
        </w:rPr>
      </w:pPr>
    </w:p>
    <w:p w14:paraId="02E70961"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Staff should not:</w:t>
      </w:r>
    </w:p>
    <w:p w14:paraId="745F8469" w14:textId="77777777" w:rsidR="005B3870" w:rsidRPr="0013530A" w:rsidRDefault="005B3870" w:rsidP="005B3870">
      <w:pPr>
        <w:jc w:val="both"/>
        <w:rPr>
          <w:rFonts w:ascii="Tahoma" w:eastAsia="Calibri" w:hAnsi="Tahoma" w:cs="Tahoma"/>
          <w:sz w:val="22"/>
          <w:szCs w:val="22"/>
          <w:lang w:eastAsia="en-US"/>
        </w:rPr>
      </w:pPr>
    </w:p>
    <w:p w14:paraId="0F679681"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Ask leading questions, put words into the child’s mouth or press for details</w:t>
      </w:r>
    </w:p>
    <w:p w14:paraId="14057BB4"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Rush the child </w:t>
      </w:r>
    </w:p>
    <w:p w14:paraId="31675BA5"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Examine the child</w:t>
      </w:r>
    </w:p>
    <w:p w14:paraId="653385B5"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Investigate</w:t>
      </w:r>
    </w:p>
    <w:p w14:paraId="049D5683"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Promise confidentiality</w:t>
      </w:r>
    </w:p>
    <w:p w14:paraId="230C8654"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Summarise or use your own words to describe events</w:t>
      </w:r>
    </w:p>
    <w:p w14:paraId="328A1AD6" w14:textId="77777777" w:rsidR="005B3870" w:rsidRPr="0013530A" w:rsidRDefault="005B3870" w:rsidP="005B3870">
      <w:pPr>
        <w:numPr>
          <w:ilvl w:val="0"/>
          <w:numId w:val="31"/>
        </w:numPr>
        <w:ind w:left="426" w:hanging="284"/>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Delay sharing the information with the Designated Safeguarding Lead </w:t>
      </w:r>
    </w:p>
    <w:p w14:paraId="773440CE" w14:textId="77777777" w:rsidR="005B3870" w:rsidRPr="0013530A" w:rsidRDefault="005B3870" w:rsidP="005B3870">
      <w:pPr>
        <w:jc w:val="both"/>
        <w:rPr>
          <w:rFonts w:ascii="Tahoma" w:eastAsia="Calibri" w:hAnsi="Tahoma" w:cs="Tahoma"/>
          <w:sz w:val="22"/>
          <w:szCs w:val="22"/>
          <w:lang w:eastAsia="en-US"/>
        </w:rPr>
      </w:pPr>
    </w:p>
    <w:p w14:paraId="2AA72077"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Further information can be found in part 1 of the School Improvement Liverpool Schools Safeguarding Handbook.</w:t>
      </w:r>
    </w:p>
    <w:p w14:paraId="689531FF" w14:textId="77777777" w:rsidR="005B3870" w:rsidRPr="0013530A" w:rsidRDefault="005B3870" w:rsidP="005B3870">
      <w:pPr>
        <w:jc w:val="both"/>
        <w:rPr>
          <w:rFonts w:ascii="Tahoma" w:eastAsia="Calibri" w:hAnsi="Tahoma" w:cs="Tahoma"/>
          <w:sz w:val="22"/>
          <w:szCs w:val="22"/>
          <w:lang w:eastAsia="en-US"/>
        </w:rPr>
      </w:pPr>
    </w:p>
    <w:p w14:paraId="3EABE964" w14:textId="77777777" w:rsidR="005B3870" w:rsidRPr="0013530A" w:rsidRDefault="005B3870" w:rsidP="005B387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Confidentiality, information sharing, record transfer and record keeping and retention</w:t>
      </w:r>
    </w:p>
    <w:p w14:paraId="500205CC" w14:textId="0BE65F3D" w:rsidR="005B3870" w:rsidRPr="0013530A" w:rsidRDefault="005B3870" w:rsidP="005B3870">
      <w:pPr>
        <w:jc w:val="both"/>
        <w:rPr>
          <w:rFonts w:ascii="Tahoma" w:eastAsia="Calibri" w:hAnsi="Tahoma" w:cs="Tahoma"/>
          <w:color w:val="000000" w:themeColor="text1"/>
          <w:sz w:val="22"/>
          <w:szCs w:val="22"/>
          <w:lang w:eastAsia="en-US"/>
        </w:rPr>
      </w:pPr>
      <w:r w:rsidRPr="0013530A">
        <w:rPr>
          <w:rFonts w:ascii="Tahoma" w:eastAsia="Calibri" w:hAnsi="Tahoma" w:cs="Tahoma"/>
          <w:sz w:val="22"/>
          <w:szCs w:val="22"/>
          <w:lang w:eastAsia="en-US"/>
        </w:rPr>
        <w:t xml:space="preserve">The school recognises that all matters relating to child protection are confidential. </w:t>
      </w:r>
      <w:r w:rsidRPr="0013530A">
        <w:rPr>
          <w:rFonts w:ascii="Tahoma" w:hAnsi="Tahoma" w:cs="Tahoma"/>
          <w:sz w:val="22"/>
          <w:szCs w:val="22"/>
          <w:lang w:val="en-US" w:eastAsia="en-US"/>
        </w:rPr>
        <w:t>The Head teacher, Designated Safeguarding Lead and/or Deputy will disclose any information about a child to other members of staff on a ‘need to know basis’ only.  Guidance about sharing information can be found in the 2018 document “</w:t>
      </w:r>
      <w:hyperlink r:id="rId44" w:history="1">
        <w:r w:rsidRPr="0013530A">
          <w:rPr>
            <w:rFonts w:ascii="Tahoma" w:hAnsi="Tahoma" w:cs="Tahoma"/>
            <w:i/>
            <w:color w:val="002090"/>
            <w:sz w:val="22"/>
            <w:szCs w:val="22"/>
            <w:u w:val="single"/>
            <w:lang w:val="en-US"/>
          </w:rPr>
          <w:t xml:space="preserve">Information Sharing: Advice for Practitioners providing safeguarding services to children, young people, parents and </w:t>
        </w:r>
        <w:proofErr w:type="spellStart"/>
        <w:r w:rsidRPr="0013530A">
          <w:rPr>
            <w:rFonts w:ascii="Tahoma" w:hAnsi="Tahoma" w:cs="Tahoma"/>
            <w:i/>
            <w:color w:val="002090"/>
            <w:sz w:val="22"/>
            <w:szCs w:val="22"/>
            <w:u w:val="single"/>
            <w:lang w:val="en-US"/>
          </w:rPr>
          <w:t>carers</w:t>
        </w:r>
        <w:proofErr w:type="spellEnd"/>
        <w:r w:rsidRPr="0013530A">
          <w:rPr>
            <w:rFonts w:ascii="Tahoma" w:hAnsi="Tahoma" w:cs="Tahoma"/>
            <w:i/>
            <w:color w:val="002090"/>
            <w:sz w:val="22"/>
            <w:szCs w:val="22"/>
            <w:u w:val="single"/>
            <w:lang w:val="en-US"/>
          </w:rPr>
          <w:t xml:space="preserve"> 2018</w:t>
        </w:r>
      </w:hyperlink>
      <w:r w:rsidRPr="0013530A">
        <w:rPr>
          <w:rFonts w:ascii="Tahoma" w:eastAsia="Calibri" w:hAnsi="Tahoma" w:cs="Tahoma"/>
          <w:sz w:val="22"/>
          <w:szCs w:val="22"/>
          <w:lang w:eastAsia="en-US"/>
        </w:rPr>
        <w:t xml:space="preserve"> </w:t>
      </w:r>
      <w:r w:rsidRPr="0013530A">
        <w:rPr>
          <w:rFonts w:ascii="Tahoma" w:hAnsi="Tahoma" w:cs="Tahoma"/>
          <w:sz w:val="22"/>
          <w:szCs w:val="22"/>
          <w:lang w:val="en-US" w:eastAsia="en-US"/>
        </w:rPr>
        <w:t xml:space="preserve">and the </w:t>
      </w:r>
      <w:hyperlink w:history="1">
        <w:r w:rsidRPr="0013530A">
          <w:rPr>
            <w:rFonts w:ascii="Tahoma" w:hAnsi="Tahoma" w:cs="Tahoma"/>
            <w:i/>
            <w:color w:val="002090"/>
            <w:sz w:val="22"/>
            <w:szCs w:val="22"/>
            <w:u w:val="single"/>
            <w:lang w:val="en-US"/>
          </w:rPr>
          <w:t>Data protection: toolkit for schools</w:t>
        </w:r>
      </w:hyperlink>
      <w:r w:rsidRPr="0013530A">
        <w:rPr>
          <w:rFonts w:ascii="Tahoma" w:hAnsi="Tahoma" w:cs="Tahoma"/>
          <w:iCs/>
          <w:sz w:val="22"/>
          <w:szCs w:val="22"/>
          <w:lang w:val="en-US"/>
        </w:rPr>
        <w:t>.</w:t>
      </w:r>
      <w:r w:rsidRPr="0013530A">
        <w:rPr>
          <w:rFonts w:ascii="Tahoma" w:hAnsi="Tahoma" w:cs="Tahoma"/>
          <w:sz w:val="22"/>
          <w:szCs w:val="22"/>
          <w:lang w:val="en-US" w:eastAsia="en-US"/>
        </w:rPr>
        <w:t xml:space="preserve"> The</w:t>
      </w:r>
      <w:r w:rsidRPr="0013530A">
        <w:rPr>
          <w:rFonts w:ascii="Tahoma" w:eastAsia="Calibri" w:hAnsi="Tahoma" w:cs="Tahoma"/>
          <w:sz w:val="22"/>
          <w:szCs w:val="22"/>
          <w:lang w:eastAsia="en-US"/>
        </w:rPr>
        <w:t xml:space="preserve"> school understands the need to keep child protection and safeguarding records securely. </w:t>
      </w:r>
      <w:r w:rsidRPr="0013530A">
        <w:rPr>
          <w:rFonts w:ascii="Tahoma" w:eastAsia="Calibri" w:hAnsi="Tahoma" w:cs="Tahoma"/>
          <w:color w:val="000000" w:themeColor="text1"/>
          <w:sz w:val="22"/>
          <w:szCs w:val="22"/>
          <w:lang w:eastAsia="en-US"/>
        </w:rPr>
        <w:t xml:space="preserve">School records are stored on CPOMS. All records that predate CPOMS are stored securely and locked. Access to these files are limited to members of the Safeguarding Team and the school bursar. </w:t>
      </w:r>
    </w:p>
    <w:p w14:paraId="1FE05279" w14:textId="7BC89EFB" w:rsidR="005B3870" w:rsidRPr="0013530A" w:rsidRDefault="005B3870" w:rsidP="005B3870">
      <w:pPr>
        <w:jc w:val="both"/>
        <w:rPr>
          <w:rFonts w:ascii="Tahoma" w:eastAsia="Calibri" w:hAnsi="Tahoma" w:cs="Tahoma"/>
          <w:color w:val="000000" w:themeColor="text1"/>
          <w:sz w:val="22"/>
          <w:szCs w:val="22"/>
          <w:lang w:eastAsia="en-US"/>
        </w:rPr>
      </w:pPr>
    </w:p>
    <w:p w14:paraId="5A87F7C5" w14:textId="25398154" w:rsidR="005B3870" w:rsidRPr="0013530A" w:rsidRDefault="005B3870" w:rsidP="005B3870">
      <w:pPr>
        <w:jc w:val="both"/>
        <w:rPr>
          <w:rFonts w:ascii="Tahoma" w:eastAsia="Calibri" w:hAnsi="Tahoma" w:cs="Tahoma"/>
          <w:color w:val="000000" w:themeColor="text1"/>
          <w:sz w:val="22"/>
          <w:szCs w:val="22"/>
          <w:lang w:eastAsia="en-US"/>
        </w:rPr>
      </w:pPr>
      <w:r w:rsidRPr="0013530A">
        <w:rPr>
          <w:rFonts w:ascii="Tahoma" w:eastAsia="Calibri" w:hAnsi="Tahoma" w:cs="Tahoma"/>
          <w:noProof/>
          <w:sz w:val="22"/>
          <w:szCs w:val="22"/>
        </w:rPr>
        <mc:AlternateContent>
          <mc:Choice Requires="wps">
            <w:drawing>
              <wp:inline distT="0" distB="0" distL="0" distR="0" wp14:anchorId="2A234929" wp14:editId="15288825">
                <wp:extent cx="956310" cy="6843631"/>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6843631"/>
                        </a:xfrm>
                        <a:prstGeom prst="roundRect">
                          <a:avLst>
                            <a:gd name="adj" fmla="val 13032"/>
                          </a:avLst>
                        </a:prstGeom>
                        <a:solidFill>
                          <a:sysClr val="window" lastClr="FFFFFF">
                            <a:lumMod val="95000"/>
                          </a:sysClr>
                        </a:solidFill>
                      </wps:spPr>
                      <wps:txbx>
                        <w:txbxContent>
                          <w:p w14:paraId="2D3932AF" w14:textId="77777777" w:rsidR="00C11D16" w:rsidRPr="00B21A4D" w:rsidRDefault="00C11D16" w:rsidP="005B3870">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065A2F8E" w14:textId="77777777" w:rsidR="00C11D16" w:rsidRPr="00547B9D" w:rsidRDefault="00C11D16" w:rsidP="005B3870">
                            <w:pPr>
                              <w:jc w:val="both"/>
                            </w:pPr>
                          </w:p>
                        </w:txbxContent>
                      </wps:txbx>
                      <wps:bodyPr rot="0" vert="horz" wrap="square" lIns="91440" tIns="45720" rIns="91440" bIns="45720" anchor="ctr" anchorCtr="0" upright="1">
                        <a:noAutofit/>
                      </wps:bodyPr>
                    </wps:wsp>
                  </a:graphicData>
                </a:graphic>
              </wp:inline>
            </w:drawing>
          </mc:Choice>
          <mc:Fallback>
            <w:pict>
              <v:roundrect w14:anchorId="2A234929" id="_x0000_s1033" style="width:75.3pt;height:538.8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" fillcolor="#f2f2f2" stroked="f">
                <v:textbox>
                  <w:txbxContent>
                    <w:p w14:paraId="2D3932AF" w14:textId="77777777" w:rsidR="00C11D16" w:rsidRPr="00B21A4D" w:rsidRDefault="00C11D16" w:rsidP="005B3870">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065A2F8E" w14:textId="77777777" w:rsidR="00C11D16" w:rsidRPr="00547B9D" w:rsidRDefault="00C11D16" w:rsidP="005B3870">
                      <w:pPr>
                        <w:jc w:val="both"/>
                      </w:pPr>
                    </w:p>
                  </w:txbxContent>
                </v:textbox>
                <w10:anchorlock/>
              </v:roundrect>
            </w:pict>
          </mc:Fallback>
        </mc:AlternateContent>
      </w:r>
    </w:p>
    <w:p w14:paraId="3DCE44DD" w14:textId="2D34A349" w:rsidR="000D48F0" w:rsidRPr="0013530A" w:rsidRDefault="000D48F0" w:rsidP="003C4067">
      <w:pPr>
        <w:spacing w:after="192"/>
        <w:jc w:val="both"/>
        <w:rPr>
          <w:rFonts w:ascii="Tahoma" w:hAnsi="Tahoma" w:cs="Tahoma"/>
          <w:bCs/>
          <w:iCs/>
          <w:sz w:val="22"/>
          <w:szCs w:val="22"/>
        </w:rPr>
      </w:pPr>
    </w:p>
    <w:p w14:paraId="01E7061A"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16E1CF77" w14:textId="77777777" w:rsidR="005B3870" w:rsidRPr="0013530A" w:rsidRDefault="005B3870" w:rsidP="005B3870">
      <w:pPr>
        <w:jc w:val="both"/>
        <w:rPr>
          <w:rFonts w:ascii="Tahoma" w:eastAsia="Calibri" w:hAnsi="Tahoma" w:cs="Tahoma"/>
          <w:sz w:val="22"/>
          <w:szCs w:val="22"/>
          <w:lang w:eastAsia="en-US"/>
        </w:rPr>
      </w:pPr>
    </w:p>
    <w:p w14:paraId="6FE0CEAA"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pays due regard to the relevant data protection principles which allow us to share personal information, as provided for in the </w:t>
      </w:r>
      <w:hyperlink r:id="rId45" w:history="1">
        <w:r w:rsidRPr="0013530A">
          <w:rPr>
            <w:rFonts w:ascii="Tahoma" w:eastAsia="Calibri" w:hAnsi="Tahoma" w:cs="Tahoma"/>
            <w:color w:val="002090"/>
            <w:sz w:val="22"/>
            <w:szCs w:val="22"/>
            <w:u w:val="single"/>
            <w:lang w:eastAsia="en-US"/>
          </w:rPr>
          <w:t>Data Protection Act 2018</w:t>
        </w:r>
      </w:hyperlink>
      <w:r w:rsidRPr="0013530A">
        <w:rPr>
          <w:rFonts w:ascii="Tahoma" w:eastAsia="Calibri" w:hAnsi="Tahoma" w:cs="Tahoma"/>
          <w:sz w:val="22"/>
          <w:szCs w:val="22"/>
          <w:lang w:eastAsia="en-US"/>
        </w:rPr>
        <w:t xml:space="preserve"> and the </w:t>
      </w:r>
      <w:hyperlink r:id="rId46" w:history="1">
        <w:r w:rsidRPr="0013530A">
          <w:rPr>
            <w:rFonts w:ascii="Tahoma" w:eastAsia="Calibri" w:hAnsi="Tahoma" w:cs="Tahoma"/>
            <w:color w:val="002090"/>
            <w:sz w:val="22"/>
            <w:szCs w:val="22"/>
            <w:u w:val="single"/>
            <w:lang w:eastAsia="en-US"/>
          </w:rPr>
          <w:t>General Data Protection Regulation</w:t>
        </w:r>
      </w:hyperlink>
      <w:r w:rsidRPr="0013530A">
        <w:rPr>
          <w:rFonts w:ascii="Tahoma" w:eastAsia="Calibri" w:hAnsi="Tahoma" w:cs="Tahoma"/>
          <w:sz w:val="22"/>
          <w:szCs w:val="22"/>
          <w:lang w:eastAsia="en-US"/>
        </w:rPr>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13530A">
        <w:rPr>
          <w:rFonts w:ascii="Tahoma" w:eastAsia="Calibri" w:hAnsi="Tahoma" w:cs="Tahoma"/>
          <w:i/>
          <w:sz w:val="22"/>
          <w:szCs w:val="22"/>
          <w:lang w:eastAsia="en-US"/>
        </w:rPr>
        <w:t>special category personal data</w:t>
      </w:r>
      <w:r w:rsidRPr="0013530A">
        <w:rPr>
          <w:rFonts w:ascii="Tahoma" w:eastAsia="Calibri" w:hAnsi="Tahoma" w:cs="Tahoma"/>
          <w:sz w:val="22"/>
          <w:szCs w:val="22"/>
          <w:lang w:eastAsia="en-US"/>
        </w:rPr>
        <w:t>’. Where school would need to share special category personal data, we are aware that the Data Protection Act 2018 contains ‘</w:t>
      </w:r>
      <w:r w:rsidRPr="0013530A">
        <w:rPr>
          <w:rFonts w:ascii="Tahoma" w:eastAsia="Calibri" w:hAnsi="Tahoma" w:cs="Tahoma"/>
          <w:i/>
          <w:sz w:val="22"/>
          <w:szCs w:val="22"/>
          <w:lang w:eastAsia="en-US"/>
        </w:rPr>
        <w:t>safeguarding of children and individuals at risk</w:t>
      </w:r>
      <w:r w:rsidRPr="0013530A">
        <w:rPr>
          <w:rFonts w:ascii="Tahoma" w:eastAsia="Calibri" w:hAnsi="Tahoma" w:cs="Tahoma"/>
          <w:sz w:val="22"/>
          <w:szCs w:val="22"/>
          <w:lang w:eastAsia="en-US"/>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1E6536B6" w14:textId="77777777" w:rsidR="005B3870" w:rsidRPr="0013530A" w:rsidRDefault="005B3870" w:rsidP="005B3870">
      <w:pPr>
        <w:jc w:val="both"/>
        <w:rPr>
          <w:rFonts w:ascii="Tahoma" w:eastAsia="Calibri" w:hAnsi="Tahoma" w:cs="Tahoma"/>
          <w:sz w:val="22"/>
          <w:szCs w:val="22"/>
          <w:lang w:eastAsia="en-US"/>
        </w:rPr>
      </w:pPr>
    </w:p>
    <w:p w14:paraId="2BF0ADC6"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will transfer records securely to the next setting and discuss the child’s needs before the child starts at the next setting.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  </w:t>
      </w:r>
    </w:p>
    <w:p w14:paraId="7CD7EFD4" w14:textId="03189F31" w:rsidR="005B3870" w:rsidRPr="0013530A" w:rsidRDefault="005B3870" w:rsidP="003C4067">
      <w:pPr>
        <w:spacing w:after="192"/>
        <w:jc w:val="both"/>
        <w:rPr>
          <w:rFonts w:ascii="Tahoma" w:hAnsi="Tahoma" w:cs="Tahoma"/>
          <w:bCs/>
          <w:iCs/>
          <w:sz w:val="22"/>
          <w:szCs w:val="22"/>
        </w:rPr>
      </w:pPr>
    </w:p>
    <w:p w14:paraId="25E1E0AE"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will retain records in keeping with Local Authority guidance and NSPCC guidelines: </w:t>
      </w:r>
      <w:hyperlink r:id="rId47" w:history="1">
        <w:r w:rsidRPr="0013530A">
          <w:rPr>
            <w:rFonts w:ascii="Tahoma" w:eastAsia="Calibri" w:hAnsi="Tahoma" w:cs="Tahoma"/>
            <w:color w:val="002090"/>
            <w:sz w:val="22"/>
            <w:szCs w:val="22"/>
            <w:u w:val="single"/>
            <w:lang w:eastAsia="en-US"/>
          </w:rPr>
          <w:t>https://www.nspcc.org.uk/globalassets/documents/information-service/child-protection-records-retention-and-storage.pdf</w:t>
        </w:r>
      </w:hyperlink>
      <w:r w:rsidRPr="0013530A">
        <w:rPr>
          <w:rFonts w:ascii="Tahoma" w:eastAsia="Calibri" w:hAnsi="Tahoma" w:cs="Tahoma"/>
          <w:sz w:val="22"/>
          <w:szCs w:val="22"/>
          <w:lang w:eastAsia="en-US"/>
        </w:rPr>
        <w:t xml:space="preserve">. This in turn references the Information and Records Management Society (IRMS) </w:t>
      </w:r>
      <w:hyperlink r:id="rId48" w:history="1">
        <w:r w:rsidRPr="0013530A">
          <w:rPr>
            <w:rFonts w:ascii="Tahoma" w:eastAsia="Calibri" w:hAnsi="Tahoma" w:cs="Tahoma"/>
            <w:color w:val="002090"/>
            <w:sz w:val="22"/>
            <w:szCs w:val="22"/>
            <w:u w:val="single"/>
            <w:lang w:eastAsia="en-US"/>
          </w:rPr>
          <w:t>Information management toolkit for schools 2019</w:t>
        </w:r>
      </w:hyperlink>
      <w:r w:rsidRPr="0013530A">
        <w:rPr>
          <w:rFonts w:ascii="Tahoma" w:eastAsia="Calibri" w:hAnsi="Tahoma" w:cs="Tahoma"/>
          <w:sz w:val="22"/>
          <w:szCs w:val="22"/>
          <w:lang w:eastAsia="en-US"/>
        </w:rPr>
        <w:t xml:space="preserve">. </w:t>
      </w:r>
    </w:p>
    <w:p w14:paraId="65752E8D" w14:textId="77777777" w:rsidR="005B3870" w:rsidRPr="0013530A" w:rsidRDefault="005B3870" w:rsidP="005B3870">
      <w:pPr>
        <w:jc w:val="both"/>
        <w:rPr>
          <w:rFonts w:ascii="Tahoma" w:eastAsia="Calibri" w:hAnsi="Tahoma" w:cs="Tahoma"/>
          <w:sz w:val="22"/>
          <w:szCs w:val="22"/>
          <w:lang w:eastAsia="en-US"/>
        </w:rPr>
      </w:pPr>
    </w:p>
    <w:p w14:paraId="5B87D207"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School Improvement Liverpool’s Safeguarding Handbook provides further key guidance for transferring records including a ‘Transfer of CP records Template’.</w:t>
      </w:r>
    </w:p>
    <w:p w14:paraId="04914B96" w14:textId="77777777" w:rsidR="005B3870" w:rsidRPr="0013530A" w:rsidRDefault="005B3870" w:rsidP="005B3870">
      <w:pPr>
        <w:jc w:val="both"/>
        <w:rPr>
          <w:rFonts w:ascii="Tahoma" w:eastAsia="Calibri" w:hAnsi="Tahoma" w:cs="Tahoma"/>
          <w:sz w:val="22"/>
          <w:szCs w:val="22"/>
          <w:lang w:eastAsia="en-US"/>
        </w:rPr>
      </w:pPr>
    </w:p>
    <w:p w14:paraId="550D6254" w14:textId="77777777" w:rsidR="005B3870" w:rsidRPr="0013530A" w:rsidRDefault="005B3870" w:rsidP="005B387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Additional child protection guidance will be provided to all adults working with young people which will include:</w:t>
      </w:r>
    </w:p>
    <w:p w14:paraId="7D820A20" w14:textId="77777777" w:rsidR="005B3870" w:rsidRPr="0013530A" w:rsidRDefault="005B3870" w:rsidP="005B3870">
      <w:pPr>
        <w:jc w:val="both"/>
        <w:rPr>
          <w:rFonts w:ascii="Tahoma" w:eastAsia="Calibri" w:hAnsi="Tahoma" w:cs="Tahoma"/>
          <w:b/>
          <w:sz w:val="22"/>
          <w:szCs w:val="22"/>
          <w:lang w:eastAsia="en-US"/>
        </w:rPr>
      </w:pPr>
    </w:p>
    <w:p w14:paraId="00CB771F"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school’s child protection policy which includes the role of the Designated Safeguarding Lead</w:t>
      </w:r>
    </w:p>
    <w:p w14:paraId="18A59FBB"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Part 1 and Annexe A of Keeping Children Safe in Education (DfE 2020)</w:t>
      </w:r>
    </w:p>
    <w:p w14:paraId="24ED76A5"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School’s Code of Conduct for staff and volunteers</w:t>
      </w:r>
    </w:p>
    <w:p w14:paraId="44ED4F47"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school’s behaviour policy for children</w:t>
      </w:r>
    </w:p>
    <w:p w14:paraId="5F0722E2"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Guidance for Safer Working Practices for Adults Working with Children (Safer Recruitment Consortium 2019)</w:t>
      </w:r>
    </w:p>
    <w:p w14:paraId="2FD21038"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A flowchart summarising the child protection procedures</w:t>
      </w:r>
    </w:p>
    <w:p w14:paraId="28C4FF33"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Definitions of abuse or neglect and possible indicators</w:t>
      </w:r>
    </w:p>
    <w:p w14:paraId="287F0C9D"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Identified groups of children more vulnerable to abuse</w:t>
      </w:r>
    </w:p>
    <w:p w14:paraId="2D13A8A5"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Specific guidance related to including Female Genital Mutilation, Forced Marriage, Child Exploitation including sexual and criminal, Extremism and Radicalisation, Neglect and online-safety</w:t>
      </w:r>
    </w:p>
    <w:p w14:paraId="663991F6"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Dealing with allegations against staff and volunteers procedures</w:t>
      </w:r>
    </w:p>
    <w:p w14:paraId="49A18A45" w14:textId="77777777"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Whistleblowing procedures</w:t>
      </w:r>
    </w:p>
    <w:p w14:paraId="5542553A" w14:textId="490F4A5E" w:rsidR="005B3870" w:rsidRPr="0013530A" w:rsidRDefault="005B3870" w:rsidP="005B3870">
      <w:pPr>
        <w:numPr>
          <w:ilvl w:val="0"/>
          <w:numId w:val="9"/>
        </w:numPr>
        <w:ind w:left="567" w:hanging="283"/>
        <w:jc w:val="both"/>
        <w:rPr>
          <w:rFonts w:ascii="Tahoma" w:eastAsia="Calibri" w:hAnsi="Tahoma" w:cs="Tahoma"/>
          <w:sz w:val="22"/>
          <w:szCs w:val="22"/>
          <w:lang w:eastAsia="en-US"/>
        </w:rPr>
      </w:pPr>
      <w:r w:rsidRPr="0013530A">
        <w:rPr>
          <w:rFonts w:ascii="Tahoma" w:eastAsia="Calibri" w:hAnsi="Tahoma" w:cs="Tahoma"/>
          <w:sz w:val="22"/>
          <w:szCs w:val="22"/>
          <w:lang w:eastAsia="en-US"/>
        </w:rPr>
        <w:t>‘What to do if you are worried a child is being abused: Advice for practitioners’ DfE 2015</w:t>
      </w:r>
    </w:p>
    <w:p w14:paraId="6AA4C792" w14:textId="77777777" w:rsidR="005B3870" w:rsidRPr="0013530A" w:rsidRDefault="005B3870" w:rsidP="005B3870">
      <w:pPr>
        <w:jc w:val="both"/>
        <w:rPr>
          <w:rFonts w:ascii="Tahoma" w:eastAsia="Calibri" w:hAnsi="Tahoma" w:cs="Tahoma"/>
          <w:sz w:val="22"/>
          <w:szCs w:val="22"/>
          <w:lang w:eastAsia="en-US"/>
        </w:rPr>
      </w:pPr>
    </w:p>
    <w:p w14:paraId="3D37D2B0" w14:textId="77777777" w:rsidR="005B3870" w:rsidRPr="0013530A" w:rsidRDefault="005B3870" w:rsidP="005B387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Managing allegations against adults (including all staff, supply teachers and volunteers) working at the school</w:t>
      </w:r>
    </w:p>
    <w:p w14:paraId="219A81B8"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All school staff and other adults working at the school will be aware of and work within the school’s Code of Conduct and other relevant policies and procedures.  The Staff Code of Conduct includes guidance for staff regarding the school expectations of the use of mobile phones, electronic equipment and social media.</w:t>
      </w:r>
    </w:p>
    <w:p w14:paraId="3F6F2E7C" w14:textId="77777777" w:rsidR="005B3870" w:rsidRPr="0013530A" w:rsidRDefault="005B3870" w:rsidP="005B3870">
      <w:pPr>
        <w:jc w:val="both"/>
        <w:rPr>
          <w:rFonts w:ascii="Tahoma" w:eastAsia="Calibri" w:hAnsi="Tahoma" w:cs="Tahoma"/>
          <w:sz w:val="22"/>
          <w:szCs w:val="22"/>
          <w:lang w:eastAsia="en-US"/>
        </w:rPr>
      </w:pPr>
    </w:p>
    <w:p w14:paraId="27571F31"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All staff and volunteers must report any concerns about a member of staff’s behaviour towards children (including supply staff and volunteers) to the Headteacher who will act as the case manager. Concerns can also be discussed with the Designated Safeguarding Lead. Concerns about the headteacher should be raised with Chair of Governors or nominated governor.</w:t>
      </w:r>
    </w:p>
    <w:p w14:paraId="545473F7" w14:textId="77777777" w:rsidR="005B3870" w:rsidRPr="0013530A" w:rsidRDefault="005B3870" w:rsidP="005B3870">
      <w:pPr>
        <w:jc w:val="both"/>
        <w:rPr>
          <w:rFonts w:ascii="Tahoma" w:eastAsia="Calibri" w:hAnsi="Tahoma" w:cs="Tahoma"/>
          <w:sz w:val="22"/>
          <w:szCs w:val="22"/>
          <w:lang w:eastAsia="en-US"/>
        </w:rPr>
      </w:pPr>
    </w:p>
    <w:p w14:paraId="46F1AA6A"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Local Safeguarding Children Partnership multi-agency procedures will be followed in all cases where it is alleged that a member of staff has:</w:t>
      </w:r>
    </w:p>
    <w:p w14:paraId="40237CA0" w14:textId="77777777" w:rsidR="005B3870" w:rsidRPr="0013530A" w:rsidRDefault="005B3870" w:rsidP="005B3870">
      <w:pPr>
        <w:jc w:val="both"/>
        <w:rPr>
          <w:rFonts w:ascii="Tahoma" w:eastAsia="Calibri" w:hAnsi="Tahoma" w:cs="Tahoma"/>
          <w:sz w:val="22"/>
          <w:szCs w:val="22"/>
          <w:lang w:eastAsia="en-US"/>
        </w:rPr>
      </w:pPr>
    </w:p>
    <w:p w14:paraId="2C70D0FB" w14:textId="77777777" w:rsidR="005B3870" w:rsidRPr="0013530A" w:rsidRDefault="005B3870" w:rsidP="005B3870">
      <w:pPr>
        <w:numPr>
          <w:ilvl w:val="1"/>
          <w:numId w:val="32"/>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behaved in a way that has harmed a child, or may have harmed a child</w:t>
      </w:r>
    </w:p>
    <w:p w14:paraId="7F0DF244" w14:textId="77777777" w:rsidR="005B3870" w:rsidRPr="0013530A" w:rsidRDefault="005B3870" w:rsidP="005B3870">
      <w:pPr>
        <w:numPr>
          <w:ilvl w:val="1"/>
          <w:numId w:val="32"/>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possibly committed a criminal offence against or related to a child</w:t>
      </w:r>
    </w:p>
    <w:p w14:paraId="551406AD" w14:textId="77777777" w:rsidR="005B3870" w:rsidRPr="0013530A" w:rsidRDefault="005B3870" w:rsidP="005B3870">
      <w:pPr>
        <w:pStyle w:val="ListParagraph"/>
        <w:numPr>
          <w:ilvl w:val="1"/>
          <w:numId w:val="32"/>
        </w:numPr>
        <w:ind w:left="709" w:hanging="283"/>
        <w:jc w:val="both"/>
        <w:rPr>
          <w:rFonts w:ascii="Tahoma" w:eastAsia="Calibri" w:hAnsi="Tahoma" w:cs="Tahoma"/>
          <w:color w:val="auto"/>
          <w:kern w:val="0"/>
          <w:sz w:val="22"/>
          <w:szCs w:val="22"/>
          <w:lang w:eastAsia="en-US"/>
        </w:rPr>
      </w:pPr>
      <w:r w:rsidRPr="0013530A">
        <w:rPr>
          <w:rFonts w:ascii="Tahoma" w:eastAsia="Calibri" w:hAnsi="Tahoma" w:cs="Tahoma"/>
          <w:color w:val="auto"/>
          <w:kern w:val="0"/>
          <w:sz w:val="22"/>
          <w:szCs w:val="22"/>
          <w:lang w:eastAsia="en-US"/>
        </w:rPr>
        <w:t>behaved towards a child or children in a way that indicates they may pose a risk of harm to children; or</w:t>
      </w:r>
    </w:p>
    <w:p w14:paraId="7C50EAF1" w14:textId="77777777" w:rsidR="005B3870" w:rsidRPr="0013530A" w:rsidRDefault="005B3870" w:rsidP="005B3870">
      <w:pPr>
        <w:pStyle w:val="ListParagraph"/>
        <w:numPr>
          <w:ilvl w:val="1"/>
          <w:numId w:val="32"/>
        </w:numPr>
        <w:ind w:left="709" w:hanging="283"/>
        <w:jc w:val="both"/>
        <w:rPr>
          <w:rFonts w:ascii="Tahoma" w:eastAsia="Calibri" w:hAnsi="Tahoma" w:cs="Tahoma"/>
          <w:color w:val="auto"/>
          <w:kern w:val="0"/>
          <w:sz w:val="22"/>
          <w:szCs w:val="22"/>
          <w:lang w:eastAsia="en-US"/>
        </w:rPr>
      </w:pPr>
      <w:r w:rsidRPr="0013530A">
        <w:rPr>
          <w:rFonts w:ascii="Tahoma" w:eastAsia="Calibri" w:hAnsi="Tahoma" w:cs="Tahoma"/>
          <w:color w:val="auto"/>
          <w:kern w:val="0"/>
          <w:sz w:val="22"/>
          <w:szCs w:val="22"/>
          <w:lang w:eastAsia="en-US"/>
        </w:rPr>
        <w:t>behaved or may have behaved in a way that indicates they may not be suitable to work with children</w:t>
      </w:r>
    </w:p>
    <w:p w14:paraId="4752266C" w14:textId="77777777" w:rsidR="005B3870" w:rsidRPr="0013530A" w:rsidRDefault="005B3870" w:rsidP="005B3870">
      <w:pPr>
        <w:jc w:val="both"/>
        <w:rPr>
          <w:rFonts w:ascii="Tahoma" w:hAnsi="Tahoma" w:cs="Tahoma"/>
          <w:sz w:val="22"/>
          <w:szCs w:val="22"/>
          <w:highlight w:val="green"/>
        </w:rPr>
      </w:pPr>
    </w:p>
    <w:p w14:paraId="3598D547"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school’s managing allegations against staff and </w:t>
      </w:r>
      <w:proofErr w:type="gramStart"/>
      <w:r w:rsidRPr="0013530A">
        <w:rPr>
          <w:rFonts w:ascii="Tahoma" w:eastAsia="Calibri" w:hAnsi="Tahoma" w:cs="Tahoma"/>
          <w:sz w:val="22"/>
          <w:szCs w:val="22"/>
          <w:lang w:eastAsia="en-US"/>
        </w:rPr>
        <w:t>volunteers</w:t>
      </w:r>
      <w:proofErr w:type="gramEnd"/>
      <w:r w:rsidRPr="0013530A">
        <w:rPr>
          <w:rFonts w:ascii="Tahoma" w:eastAsia="Calibri" w:hAnsi="Tahoma" w:cs="Tahoma"/>
          <w:sz w:val="22"/>
          <w:szCs w:val="22"/>
          <w:lang w:eastAsia="en-US"/>
        </w:rPr>
        <w:t xml:space="preserve"> policy and procedures will support everyone to take appropriate action. This includes a flowchart to guide colleagues thinking. </w:t>
      </w:r>
    </w:p>
    <w:p w14:paraId="433AC8AE" w14:textId="77777777" w:rsidR="005B3870" w:rsidRPr="0013530A" w:rsidRDefault="005B3870" w:rsidP="005B3870">
      <w:pPr>
        <w:jc w:val="both"/>
        <w:rPr>
          <w:rFonts w:ascii="Tahoma" w:eastAsia="Calibri" w:hAnsi="Tahoma" w:cs="Tahoma"/>
          <w:sz w:val="22"/>
          <w:szCs w:val="22"/>
          <w:lang w:eastAsia="en-US"/>
        </w:rPr>
      </w:pPr>
    </w:p>
    <w:p w14:paraId="4131846B" w14:textId="77777777" w:rsidR="005B3870" w:rsidRPr="0013530A" w:rsidRDefault="005B3870" w:rsidP="005B3870">
      <w:pPr>
        <w:jc w:val="both"/>
        <w:rPr>
          <w:rFonts w:ascii="Tahoma" w:eastAsia="Calibri" w:hAnsi="Tahoma" w:cs="Tahoma"/>
          <w:sz w:val="22"/>
          <w:szCs w:val="22"/>
          <w:lang w:eastAsia="en-US"/>
        </w:rPr>
      </w:pPr>
      <w:bookmarkStart w:id="0" w:name="_Hlk44506851"/>
      <w:r w:rsidRPr="0013530A">
        <w:rPr>
          <w:rFonts w:ascii="Tahoma" w:eastAsia="Calibri" w:hAnsi="Tahoma" w:cs="Tahoma"/>
          <w:sz w:val="22"/>
          <w:szCs w:val="22"/>
          <w:lang w:eastAsia="en-US"/>
        </w:rPr>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bookmarkEnd w:id="0"/>
    <w:p w14:paraId="23B1C21B" w14:textId="77777777" w:rsidR="005B3870" w:rsidRPr="0013530A" w:rsidRDefault="005B3870" w:rsidP="005B3870">
      <w:pPr>
        <w:jc w:val="both"/>
        <w:rPr>
          <w:rFonts w:ascii="Tahoma" w:eastAsia="Calibri" w:hAnsi="Tahoma" w:cs="Tahoma"/>
          <w:sz w:val="22"/>
          <w:szCs w:val="22"/>
          <w:lang w:eastAsia="en-US"/>
        </w:rPr>
      </w:pPr>
    </w:p>
    <w:p w14:paraId="7570595A"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school’s managing allegations against staff and </w:t>
      </w:r>
      <w:proofErr w:type="gramStart"/>
      <w:r w:rsidRPr="0013530A">
        <w:rPr>
          <w:rFonts w:ascii="Tahoma" w:eastAsia="Calibri" w:hAnsi="Tahoma" w:cs="Tahoma"/>
          <w:sz w:val="22"/>
          <w:szCs w:val="22"/>
          <w:lang w:eastAsia="en-US"/>
        </w:rPr>
        <w:t>volunteers</w:t>
      </w:r>
      <w:proofErr w:type="gramEnd"/>
      <w:r w:rsidRPr="0013530A">
        <w:rPr>
          <w:rFonts w:ascii="Tahoma" w:eastAsia="Calibri" w:hAnsi="Tahoma" w:cs="Tahoma"/>
          <w:sz w:val="22"/>
          <w:szCs w:val="22"/>
          <w:lang w:eastAsia="en-US"/>
        </w:rPr>
        <w:t xml:space="preserve"> policy and procedures will support everyone to take appropriate action. This includes a flowchart to guide colleagues thinking. </w:t>
      </w:r>
    </w:p>
    <w:p w14:paraId="7220BFD6" w14:textId="77777777" w:rsidR="005B3870" w:rsidRPr="0013530A" w:rsidRDefault="005B3870" w:rsidP="005B3870">
      <w:pPr>
        <w:jc w:val="both"/>
        <w:rPr>
          <w:rFonts w:ascii="Tahoma" w:eastAsia="Calibri" w:hAnsi="Tahoma" w:cs="Tahoma"/>
          <w:sz w:val="22"/>
          <w:szCs w:val="22"/>
          <w:lang w:eastAsia="en-US"/>
        </w:rPr>
      </w:pPr>
    </w:p>
    <w:p w14:paraId="6D6C758B" w14:textId="77777777" w:rsidR="005B3870" w:rsidRPr="0013530A" w:rsidRDefault="005B3870" w:rsidP="005B3870">
      <w:pPr>
        <w:jc w:val="both"/>
        <w:rPr>
          <w:rFonts w:ascii="Tahoma" w:eastAsia="Calibri" w:hAnsi="Tahoma" w:cs="Tahoma"/>
          <w:sz w:val="22"/>
          <w:szCs w:val="22"/>
          <w:highlight w:val="green"/>
          <w:lang w:eastAsia="en-US"/>
        </w:rPr>
      </w:pPr>
      <w:r w:rsidRPr="0013530A">
        <w:rPr>
          <w:rFonts w:ascii="Tahoma" w:eastAsia="Calibri" w:hAnsi="Tahoma" w:cs="Tahoma"/>
          <w:sz w:val="22"/>
          <w:szCs w:val="22"/>
          <w:lang w:eastAsia="en-US"/>
        </w:rPr>
        <w:t xml:space="preserve">In addition, School Improvement Liverpool provide an online resource ‘Safeguarding-Mate’ to support colleagues decision making: </w:t>
      </w:r>
      <w:hyperlink r:id="rId49" w:history="1">
        <w:r w:rsidRPr="0013530A">
          <w:rPr>
            <w:rFonts w:ascii="Tahoma" w:eastAsia="Calibri" w:hAnsi="Tahoma" w:cs="Tahoma"/>
            <w:color w:val="002090"/>
            <w:sz w:val="22"/>
            <w:szCs w:val="22"/>
            <w:u w:val="single"/>
            <w:lang w:eastAsia="en-US"/>
          </w:rPr>
          <w:t>https://www.schoolimprovementliverpool.co.uk/safeguarding-mate/</w:t>
        </w:r>
      </w:hyperlink>
    </w:p>
    <w:p w14:paraId="74E638A0" w14:textId="77777777" w:rsidR="005B3870" w:rsidRPr="0013530A" w:rsidRDefault="005B3870" w:rsidP="005B3870">
      <w:pPr>
        <w:jc w:val="both"/>
        <w:rPr>
          <w:rFonts w:ascii="Tahoma" w:eastAsia="Calibri" w:hAnsi="Tahoma" w:cs="Tahoma"/>
          <w:sz w:val="22"/>
          <w:szCs w:val="22"/>
          <w:lang w:eastAsia="en-US"/>
        </w:rPr>
      </w:pPr>
    </w:p>
    <w:p w14:paraId="3F1737F4"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Concerns can also be taken directly to the Local Authority Designated Officer (L.A.D.O.), if needed, via Children’s Services.</w:t>
      </w:r>
    </w:p>
    <w:p w14:paraId="78CA5FC8" w14:textId="77777777" w:rsidR="005B3870" w:rsidRPr="0013530A" w:rsidRDefault="005B3870" w:rsidP="005B3870">
      <w:pPr>
        <w:jc w:val="both"/>
        <w:rPr>
          <w:rFonts w:ascii="Tahoma" w:eastAsia="Calibri" w:hAnsi="Tahoma" w:cs="Tahoma"/>
          <w:sz w:val="22"/>
          <w:szCs w:val="22"/>
          <w:lang w:eastAsia="en-US"/>
        </w:rPr>
      </w:pPr>
    </w:p>
    <w:p w14:paraId="06C97B30"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Section 4 of the DfE guidance Keeping Children Safe in Education provides further guidance. In addition to the school’s own procedures, multi-agency procedures can be found on the school’s website.</w:t>
      </w:r>
    </w:p>
    <w:p w14:paraId="7A8799E7" w14:textId="77777777" w:rsidR="005B3870" w:rsidRPr="0013530A" w:rsidRDefault="005B3870" w:rsidP="005B3870">
      <w:pPr>
        <w:jc w:val="both"/>
        <w:rPr>
          <w:rFonts w:ascii="Tahoma" w:eastAsia="Calibri" w:hAnsi="Tahoma" w:cs="Tahoma"/>
          <w:sz w:val="22"/>
          <w:szCs w:val="22"/>
          <w:lang w:eastAsia="en-US"/>
        </w:rPr>
      </w:pPr>
    </w:p>
    <w:p w14:paraId="3F283F55"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There are occasions when a person who works with children behaves in a way that is concerning and raises questions about their ability to recognise and take steps to safeguard children in their care that may not always meet the threshold of LADO.  As an employer the school has a duty to consider whether the issue indicates that they are unsuitable to continue in their role for the immediate future or indefinitely. These are known as issues of suitability and if not being dealt with under the managing allegations procedures, would be dealt with via the school’s disciplinary procedures.  Issues of suitability can include:</w:t>
      </w:r>
    </w:p>
    <w:p w14:paraId="06128902" w14:textId="77777777" w:rsidR="005B3870" w:rsidRPr="0013530A" w:rsidRDefault="005B3870" w:rsidP="005B3870">
      <w:pPr>
        <w:jc w:val="both"/>
        <w:rPr>
          <w:rFonts w:ascii="Tahoma" w:eastAsia="Calibri" w:hAnsi="Tahoma" w:cs="Tahoma"/>
          <w:i/>
          <w:sz w:val="22"/>
          <w:szCs w:val="22"/>
          <w:lang w:eastAsia="en-US"/>
        </w:rPr>
      </w:pPr>
    </w:p>
    <w:p w14:paraId="101EBF23" w14:textId="77777777" w:rsidR="005B3870" w:rsidRPr="0013530A" w:rsidRDefault="005B3870" w:rsidP="005B3870">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Where an employee is being investigated for an offence against an adult, or</w:t>
      </w:r>
    </w:p>
    <w:p w14:paraId="0697580B" w14:textId="77777777" w:rsidR="005B3870" w:rsidRPr="0013530A" w:rsidRDefault="005B3870" w:rsidP="005B3870">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Their behaviour in their personal lives brings into question their suitability to work with children</w:t>
      </w:r>
    </w:p>
    <w:p w14:paraId="7719458E" w14:textId="77777777" w:rsidR="005B3870" w:rsidRPr="0013530A" w:rsidRDefault="005B3870" w:rsidP="005B3870">
      <w:pPr>
        <w:jc w:val="both"/>
        <w:rPr>
          <w:rFonts w:ascii="Tahoma" w:eastAsia="Calibri" w:hAnsi="Tahoma" w:cs="Tahoma"/>
          <w:sz w:val="22"/>
          <w:szCs w:val="22"/>
          <w:lang w:eastAsia="en-US"/>
        </w:rPr>
      </w:pPr>
    </w:p>
    <w:p w14:paraId="1F8E5532" w14:textId="77777777"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However, if an adult who works with children </w:t>
      </w:r>
      <w:proofErr w:type="gramStart"/>
      <w:r w:rsidRPr="0013530A">
        <w:rPr>
          <w:rFonts w:ascii="Tahoma" w:eastAsia="Calibri" w:hAnsi="Tahoma" w:cs="Tahoma"/>
          <w:sz w:val="22"/>
          <w:szCs w:val="22"/>
          <w:lang w:eastAsia="en-US"/>
        </w:rPr>
        <w:t>has involvement</w:t>
      </w:r>
      <w:proofErr w:type="gramEnd"/>
      <w:r w:rsidRPr="0013530A">
        <w:rPr>
          <w:rFonts w:ascii="Tahoma" w:eastAsia="Calibri" w:hAnsi="Tahoma" w:cs="Tahoma"/>
          <w:sz w:val="22"/>
          <w:szCs w:val="22"/>
          <w:lang w:eastAsia="en-US"/>
        </w:rPr>
        <w:t xml:space="preserve">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32671557" w14:textId="77777777" w:rsidR="005B3870" w:rsidRPr="0013530A" w:rsidRDefault="005B3870" w:rsidP="005B3870">
      <w:pPr>
        <w:jc w:val="both"/>
        <w:rPr>
          <w:rFonts w:ascii="Tahoma" w:eastAsia="Calibri" w:hAnsi="Tahoma" w:cs="Tahoma"/>
          <w:sz w:val="22"/>
          <w:szCs w:val="22"/>
          <w:lang w:eastAsia="en-US"/>
        </w:rPr>
      </w:pPr>
    </w:p>
    <w:p w14:paraId="37AA6A98" w14:textId="77777777" w:rsidR="005B3870" w:rsidRPr="0013530A" w:rsidRDefault="005B3870" w:rsidP="005B3870">
      <w:pPr>
        <w:numPr>
          <w:ilvl w:val="0"/>
          <w:numId w:val="34"/>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Allegations of assault, physical or emotional, on their own child or on a child they live with or have contact with</w:t>
      </w:r>
    </w:p>
    <w:p w14:paraId="1FC827B5" w14:textId="77777777" w:rsidR="005B3870" w:rsidRPr="0013530A" w:rsidRDefault="005B3870" w:rsidP="005B3870">
      <w:pPr>
        <w:numPr>
          <w:ilvl w:val="0"/>
          <w:numId w:val="34"/>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Domestic abuse</w:t>
      </w:r>
    </w:p>
    <w:p w14:paraId="5CA8001A" w14:textId="77777777" w:rsidR="005B3870" w:rsidRPr="0013530A" w:rsidRDefault="005B3870" w:rsidP="005B3870">
      <w:pPr>
        <w:numPr>
          <w:ilvl w:val="0"/>
          <w:numId w:val="34"/>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Substance misuse</w:t>
      </w:r>
    </w:p>
    <w:p w14:paraId="3418CBE0" w14:textId="77777777" w:rsidR="005B3870" w:rsidRPr="0013530A" w:rsidRDefault="005B3870" w:rsidP="005B3870">
      <w:pPr>
        <w:numPr>
          <w:ilvl w:val="0"/>
          <w:numId w:val="34"/>
        </w:numPr>
        <w:ind w:left="709" w:hanging="283"/>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Lives with or is in a relationship with a person who is identified as a risk to children</w:t>
      </w:r>
    </w:p>
    <w:p w14:paraId="36520F77" w14:textId="77777777" w:rsidR="005B3870" w:rsidRPr="0013530A" w:rsidRDefault="005B3870" w:rsidP="005B3870">
      <w:pPr>
        <w:jc w:val="both"/>
        <w:rPr>
          <w:rFonts w:ascii="Tahoma" w:eastAsia="Calibri" w:hAnsi="Tahoma" w:cs="Tahoma"/>
          <w:sz w:val="22"/>
          <w:szCs w:val="22"/>
          <w:lang w:eastAsia="en-US"/>
        </w:rPr>
      </w:pPr>
    </w:p>
    <w:p w14:paraId="05281FD3" w14:textId="499AB41A"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EFC2E60" w14:textId="3B8BE60D" w:rsidR="005B3870" w:rsidRPr="0013530A" w:rsidRDefault="005B3870" w:rsidP="005B3870">
      <w:pPr>
        <w:jc w:val="both"/>
        <w:rPr>
          <w:rFonts w:ascii="Tahoma" w:eastAsia="Calibri" w:hAnsi="Tahoma" w:cs="Tahoma"/>
          <w:sz w:val="22"/>
          <w:szCs w:val="22"/>
          <w:lang w:eastAsia="en-US"/>
        </w:rPr>
      </w:pPr>
    </w:p>
    <w:p w14:paraId="45F45209" w14:textId="77777777" w:rsidR="005B3870" w:rsidRPr="0013530A" w:rsidRDefault="005B3870" w:rsidP="005B387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lastRenderedPageBreak/>
        <w:t>Allegations of abuse against another student (peer on peer / child on child abuse)</w:t>
      </w:r>
    </w:p>
    <w:p w14:paraId="066EF535" w14:textId="77777777" w:rsidR="005B3870" w:rsidRPr="0013530A" w:rsidRDefault="005B3870" w:rsidP="005B3870">
      <w:pPr>
        <w:jc w:val="both"/>
        <w:rPr>
          <w:rFonts w:ascii="Tahoma" w:eastAsia="Calibri" w:hAnsi="Tahoma" w:cs="Tahoma"/>
          <w:sz w:val="22"/>
          <w:szCs w:val="22"/>
          <w:lang w:eastAsia="en-US"/>
        </w:rPr>
      </w:pPr>
    </w:p>
    <w:p w14:paraId="69C1AD72" w14:textId="7745BA02" w:rsidR="005B3870" w:rsidRPr="0013530A" w:rsidRDefault="005B387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All concerns must be reported and discussed with the Designated Safeguarding Lead, Deputy Designated Safeguarding Lead or senior member. This is most likely to include, but not limited to: abuse within intimate partner relationships; bullying (including cyber bullying); serious violence and sexual harassment; physical abuse such as hitting, kicking, shaking, biting, hair pulling, or otherwise causing physical harm; sexting and initiation/hazing type violence and rituals.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w:t>
      </w:r>
    </w:p>
    <w:p w14:paraId="48FDD0FE" w14:textId="4C477A43" w:rsidR="005D6C80" w:rsidRPr="0013530A" w:rsidRDefault="005D6C80" w:rsidP="005B3870">
      <w:pPr>
        <w:jc w:val="both"/>
        <w:rPr>
          <w:rFonts w:ascii="Tahoma" w:eastAsia="Calibri" w:hAnsi="Tahoma" w:cs="Tahoma"/>
          <w:sz w:val="22"/>
          <w:szCs w:val="22"/>
          <w:lang w:eastAsia="en-US"/>
        </w:rPr>
      </w:pPr>
    </w:p>
    <w:p w14:paraId="6D2A3BF2" w14:textId="403539FC" w:rsidR="005D6C80" w:rsidRPr="0013530A" w:rsidRDefault="005D6C80" w:rsidP="005B3870">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54FE3D8E" wp14:editId="7158F74E">
                <wp:extent cx="957359" cy="6807136"/>
                <wp:effectExtent l="0" t="3810" r="4445" b="4445"/>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6807136"/>
                        </a:xfrm>
                        <a:prstGeom prst="roundRect">
                          <a:avLst>
                            <a:gd name="adj" fmla="val 13032"/>
                          </a:avLst>
                        </a:prstGeom>
                        <a:solidFill>
                          <a:sysClr val="window" lastClr="FFFFFF">
                            <a:lumMod val="95000"/>
                          </a:sysClr>
                        </a:solidFill>
                      </wps:spPr>
                      <wps:txbx>
                        <w:txbxContent>
                          <w:p w14:paraId="084AAA6E" w14:textId="77777777" w:rsidR="00C11D16" w:rsidRPr="00B21A4D" w:rsidRDefault="00C11D16" w:rsidP="005D6C80">
                            <w:pPr>
                              <w:ind w:right="144"/>
                              <w:jc w:val="both"/>
                              <w:rPr>
                                <w:rFonts w:asciiTheme="minorHAnsi" w:hAnsiTheme="minorHAnsi"/>
                                <w:sz w:val="22"/>
                              </w:rPr>
                            </w:pPr>
                            <w:r w:rsidRPr="00B21A4D">
                              <w:rPr>
                                <w:rFonts w:asciiTheme="minorHAnsi" w:hAnsiTheme="minorHAnsi"/>
                                <w:sz w:val="22"/>
                              </w:rPr>
                              <w:t xml:space="preserve">The </w:t>
                            </w:r>
                            <w:r>
                              <w:rPr>
                                <w:rFonts w:asciiTheme="minorHAnsi" w:hAnsiTheme="minorHAnsi"/>
                                <w:sz w:val="22"/>
                              </w:rPr>
                              <w:t>DfE</w:t>
                            </w:r>
                            <w:r w:rsidRPr="00B21A4D">
                              <w:rPr>
                                <w:rFonts w:asciiTheme="minorHAnsi" w:hAnsiTheme="minorHAnsi"/>
                                <w:sz w:val="22"/>
                              </w:rPr>
                              <w:t xml:space="preserv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wps:txbx>
                      <wps:bodyPr rot="0" vert="horz" wrap="square" lIns="91440" tIns="45720" rIns="91440" bIns="45720" anchor="ctr" anchorCtr="0" upright="1">
                        <a:noAutofit/>
                      </wps:bodyPr>
                    </wps:wsp>
                  </a:graphicData>
                </a:graphic>
              </wp:inline>
            </w:drawing>
          </mc:Choice>
          <mc:Fallback>
            <w:pict>
              <v:roundrect w14:anchorId="54FE3D8E" id="_x0000_s1034" style="width:75.4pt;height:53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" fillcolor="#f2f2f2" stroked="f">
                <v:textbox>
                  <w:txbxContent>
                    <w:p w14:paraId="084AAA6E" w14:textId="77777777" w:rsidR="00C11D16" w:rsidRPr="00B21A4D" w:rsidRDefault="00C11D16" w:rsidP="005D6C80">
                      <w:pPr>
                        <w:ind w:right="144"/>
                        <w:jc w:val="both"/>
                        <w:rPr>
                          <w:rFonts w:asciiTheme="minorHAnsi" w:hAnsiTheme="minorHAnsi"/>
                          <w:sz w:val="22"/>
                        </w:rPr>
                      </w:pPr>
                      <w:r w:rsidRPr="00B21A4D">
                        <w:rPr>
                          <w:rFonts w:asciiTheme="minorHAnsi" w:hAnsiTheme="minorHAnsi"/>
                          <w:sz w:val="22"/>
                        </w:rPr>
                        <w:t xml:space="preserve">The </w:t>
                      </w:r>
                      <w:r>
                        <w:rPr>
                          <w:rFonts w:asciiTheme="minorHAnsi" w:hAnsiTheme="minorHAnsi"/>
                          <w:sz w:val="22"/>
                        </w:rPr>
                        <w:t>DfE</w:t>
                      </w:r>
                      <w:r w:rsidRPr="00B21A4D">
                        <w:rPr>
                          <w:rFonts w:asciiTheme="minorHAnsi" w:hAnsiTheme="minorHAnsi"/>
                          <w:sz w:val="22"/>
                        </w:rPr>
                        <w:t xml:space="preserv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v:textbox>
                <w10:anchorlock/>
              </v:roundrect>
            </w:pict>
          </mc:Fallback>
        </mc:AlternateContent>
      </w:r>
    </w:p>
    <w:p w14:paraId="01055E03" w14:textId="77777777" w:rsidR="005B3870" w:rsidRPr="0013530A" w:rsidRDefault="005B3870" w:rsidP="005B3870">
      <w:pPr>
        <w:jc w:val="both"/>
        <w:rPr>
          <w:rFonts w:ascii="Tahoma" w:eastAsia="Calibri" w:hAnsi="Tahoma" w:cs="Tahoma"/>
          <w:sz w:val="22"/>
          <w:szCs w:val="22"/>
          <w:lang w:eastAsia="en-US"/>
        </w:rPr>
      </w:pPr>
    </w:p>
    <w:p w14:paraId="0673EB5D" w14:textId="77777777" w:rsidR="005D6C80" w:rsidRPr="0013530A" w:rsidRDefault="005D6C80" w:rsidP="005D6C80">
      <w:pPr>
        <w:jc w:val="both"/>
        <w:rPr>
          <w:rFonts w:ascii="Tahoma" w:eastAsia="Calibri" w:hAnsi="Tahoma" w:cs="Tahoma"/>
          <w:b/>
          <w:sz w:val="22"/>
          <w:szCs w:val="22"/>
          <w:lang w:eastAsia="en-US"/>
        </w:rPr>
      </w:pPr>
      <w:r w:rsidRPr="0013530A">
        <w:rPr>
          <w:rFonts w:ascii="Tahoma" w:eastAsia="Calibri" w:hAnsi="Tahoma" w:cs="Tahoma"/>
          <w:sz w:val="22"/>
          <w:szCs w:val="22"/>
          <w:lang w:eastAsia="en-US"/>
        </w:rPr>
        <w:t>Children with special educational needs and disabilities are more vulnerable to sexual violence and harassment and staff should be aware that additional barriers can exist when recognising abuse in these children. Children who are LGBT+ or perceived to be, may also be targeted by their peers and harassed or assaulted.</w:t>
      </w:r>
    </w:p>
    <w:p w14:paraId="2818FB98" w14:textId="77777777" w:rsidR="005D6C80" w:rsidRPr="0013530A" w:rsidRDefault="005D6C80" w:rsidP="005D6C80">
      <w:pPr>
        <w:jc w:val="both"/>
        <w:rPr>
          <w:rFonts w:ascii="Tahoma" w:eastAsia="Calibri" w:hAnsi="Tahoma" w:cs="Tahoma"/>
          <w:sz w:val="22"/>
          <w:szCs w:val="22"/>
          <w:lang w:eastAsia="en-US"/>
        </w:rPr>
      </w:pPr>
    </w:p>
    <w:p w14:paraId="6178C185"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14:paraId="70A4FA35" w14:textId="77777777" w:rsidR="005D6C80" w:rsidRPr="0013530A" w:rsidRDefault="005D6C80" w:rsidP="005D6C80">
      <w:pPr>
        <w:jc w:val="both"/>
        <w:rPr>
          <w:rFonts w:ascii="Tahoma" w:eastAsia="Calibri" w:hAnsi="Tahoma" w:cs="Tahoma"/>
          <w:sz w:val="22"/>
          <w:szCs w:val="22"/>
          <w:lang w:eastAsia="en-US"/>
        </w:rPr>
      </w:pPr>
    </w:p>
    <w:p w14:paraId="041FBCDE"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Additional guidance is available on the NSPCC website:</w:t>
      </w:r>
    </w:p>
    <w:p w14:paraId="509D3CA1" w14:textId="77777777" w:rsidR="005D6C80" w:rsidRPr="0013530A" w:rsidRDefault="005D6C80" w:rsidP="005D6C80">
      <w:pPr>
        <w:jc w:val="both"/>
        <w:rPr>
          <w:rFonts w:ascii="Tahoma" w:eastAsia="Calibri" w:hAnsi="Tahoma" w:cs="Tahoma"/>
          <w:sz w:val="22"/>
          <w:szCs w:val="22"/>
          <w:lang w:eastAsia="en-US"/>
        </w:rPr>
      </w:pPr>
    </w:p>
    <w:p w14:paraId="3B2BDE3B" w14:textId="4B0AB71E" w:rsidR="005D6C80" w:rsidRPr="0013530A" w:rsidRDefault="00DA463F" w:rsidP="005D6C80">
      <w:pPr>
        <w:jc w:val="both"/>
        <w:rPr>
          <w:rFonts w:ascii="Tahoma" w:eastAsia="Calibri" w:hAnsi="Tahoma" w:cs="Tahoma"/>
          <w:color w:val="002090"/>
          <w:sz w:val="22"/>
          <w:szCs w:val="22"/>
          <w:u w:val="single"/>
          <w:lang w:eastAsia="en-US"/>
        </w:rPr>
      </w:pPr>
      <w:hyperlink r:id="rId50" w:history="1">
        <w:r w:rsidR="005D6C80" w:rsidRPr="0013530A">
          <w:rPr>
            <w:rFonts w:ascii="Tahoma" w:eastAsia="Calibri" w:hAnsi="Tahoma" w:cs="Tahoma"/>
            <w:color w:val="002090"/>
            <w:sz w:val="22"/>
            <w:szCs w:val="22"/>
            <w:u w:val="single"/>
            <w:lang w:eastAsia="en-US"/>
          </w:rPr>
          <w:t>https://www.nspcc.org.uk/preventing-abuse/child-abuse-and-neglect/online-abuse/legislation-policy-practice/</w:t>
        </w:r>
      </w:hyperlink>
    </w:p>
    <w:p w14:paraId="751FC918" w14:textId="5F729DB2" w:rsidR="005D6C80" w:rsidRPr="0013530A" w:rsidRDefault="005D6C80" w:rsidP="005D6C80">
      <w:pPr>
        <w:jc w:val="both"/>
        <w:rPr>
          <w:rFonts w:ascii="Tahoma" w:eastAsia="Calibri" w:hAnsi="Tahoma" w:cs="Tahoma"/>
          <w:color w:val="002090"/>
          <w:sz w:val="22"/>
          <w:szCs w:val="22"/>
          <w:u w:val="single"/>
          <w:lang w:eastAsia="en-US"/>
        </w:rPr>
      </w:pPr>
    </w:p>
    <w:p w14:paraId="09AA8981" w14:textId="77777777" w:rsidR="005D6C80" w:rsidRPr="0013530A" w:rsidRDefault="005D6C80" w:rsidP="005D6C8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On-line safety, data protection and the use of mobile phones and digital photographic equipment</w:t>
      </w:r>
    </w:p>
    <w:p w14:paraId="6A0EAA43" w14:textId="77777777" w:rsidR="005D6C80" w:rsidRPr="0013530A" w:rsidRDefault="005D6C80" w:rsidP="005D6C80">
      <w:pPr>
        <w:jc w:val="both"/>
        <w:rPr>
          <w:rFonts w:ascii="Tahoma" w:eastAsia="Calibri" w:hAnsi="Tahoma" w:cs="Tahoma"/>
          <w:sz w:val="22"/>
          <w:szCs w:val="22"/>
          <w:lang w:eastAsia="en-US"/>
        </w:rPr>
      </w:pPr>
    </w:p>
    <w:p w14:paraId="4FA6AFC5"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Staff should also report any concerns about sexting (youth produced sexual imagery) to the Designated Safeguarding Lead, Deputy Designated Safeguarding Lead or senior member of staff who will follow the guidance in </w:t>
      </w:r>
      <w:hyperlink r:id="rId51" w:history="1">
        <w:r w:rsidRPr="0013530A">
          <w:rPr>
            <w:rFonts w:ascii="Tahoma" w:eastAsia="Calibri" w:hAnsi="Tahoma" w:cs="Tahoma"/>
            <w:color w:val="002090"/>
            <w:sz w:val="22"/>
            <w:szCs w:val="22"/>
            <w:u w:val="single"/>
            <w:lang w:eastAsia="en-US"/>
          </w:rPr>
          <w:t>Sexting in schools and colleges: Responding to incidents and safeguarding young people</w:t>
        </w:r>
      </w:hyperlink>
      <w:r w:rsidRPr="0013530A">
        <w:rPr>
          <w:rFonts w:ascii="Tahoma" w:eastAsia="Calibri" w:hAnsi="Tahoma" w:cs="Tahoma"/>
          <w:color w:val="002090"/>
          <w:sz w:val="22"/>
          <w:szCs w:val="22"/>
          <w:lang w:eastAsia="en-US"/>
        </w:rPr>
        <w:t xml:space="preserve"> </w:t>
      </w:r>
      <w:r w:rsidRPr="0013530A">
        <w:rPr>
          <w:rFonts w:ascii="Tahoma" w:eastAsia="Calibri" w:hAnsi="Tahoma" w:cs="Tahoma"/>
          <w:sz w:val="22"/>
          <w:szCs w:val="22"/>
          <w:lang w:eastAsia="en-US"/>
        </w:rPr>
        <w:t>(UK Council for Child Internet Safety). This document provides clarity as to how staff should respond to these incidents.</w:t>
      </w:r>
    </w:p>
    <w:p w14:paraId="48B1F3D4" w14:textId="77777777" w:rsidR="005D6C80" w:rsidRPr="0013530A" w:rsidRDefault="005D6C80" w:rsidP="005D6C80">
      <w:pPr>
        <w:jc w:val="both"/>
        <w:rPr>
          <w:rFonts w:ascii="Tahoma" w:eastAsia="Calibri" w:hAnsi="Tahoma" w:cs="Tahoma"/>
          <w:b/>
          <w:sz w:val="22"/>
          <w:szCs w:val="22"/>
          <w:lang w:eastAsia="en-US"/>
        </w:rPr>
      </w:pPr>
    </w:p>
    <w:p w14:paraId="6DE3EEFE" w14:textId="627A808F"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school’s on-line/E-safety/Acceptable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w:t>
      </w:r>
      <w:proofErr w:type="gramStart"/>
      <w:r w:rsidRPr="0013530A">
        <w:rPr>
          <w:rFonts w:ascii="Tahoma" w:eastAsia="Calibri" w:hAnsi="Tahoma" w:cs="Tahoma"/>
          <w:sz w:val="22"/>
          <w:szCs w:val="22"/>
          <w:lang w:eastAsia="en-US"/>
        </w:rPr>
        <w:t>Looked</w:t>
      </w:r>
      <w:proofErr w:type="gramEnd"/>
      <w:r w:rsidRPr="0013530A">
        <w:rPr>
          <w:rFonts w:ascii="Tahoma" w:eastAsia="Calibri" w:hAnsi="Tahoma" w:cs="Tahoma"/>
          <w:sz w:val="22"/>
          <w:szCs w:val="22"/>
          <w:lang w:eastAsia="en-US"/>
        </w:rPr>
        <w:t xml:space="preserve"> after Children (Children in Care) who might be put at risk by being included in publicity materials or school photographs.</w:t>
      </w:r>
    </w:p>
    <w:p w14:paraId="10A2D401" w14:textId="08DF5F56"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All members of staff will lock away their personal mobile devices during lessons and are not allowed to be used in the presence of pupils. Year 6 pupils who walk to school are permitted to bring their own mobile phones to school. These are collected by staff and locked away until the end of the day. Pupils will not have access to these devices until they are leaving the school building. </w:t>
      </w:r>
    </w:p>
    <w:p w14:paraId="5C548474" w14:textId="77777777" w:rsidR="005D6C80" w:rsidRPr="0013530A" w:rsidRDefault="005D6C80" w:rsidP="005D6C80">
      <w:pPr>
        <w:jc w:val="both"/>
        <w:rPr>
          <w:rFonts w:ascii="Tahoma" w:eastAsia="Calibri" w:hAnsi="Tahoma" w:cs="Tahoma"/>
          <w:sz w:val="22"/>
          <w:szCs w:val="22"/>
          <w:lang w:eastAsia="en-US"/>
        </w:rPr>
      </w:pPr>
    </w:p>
    <w:p w14:paraId="316A2B7C"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DfE highlights the risks of new technologies:</w:t>
      </w:r>
    </w:p>
    <w:p w14:paraId="5113099D" w14:textId="77777777" w:rsidR="005D6C80" w:rsidRPr="0013530A" w:rsidRDefault="005D6C80" w:rsidP="005D6C80">
      <w:pPr>
        <w:jc w:val="both"/>
        <w:rPr>
          <w:rFonts w:ascii="Tahoma" w:eastAsia="Calibri" w:hAnsi="Tahoma" w:cs="Tahoma"/>
          <w:sz w:val="22"/>
          <w:szCs w:val="22"/>
          <w:lang w:eastAsia="en-US"/>
        </w:rPr>
      </w:pPr>
    </w:p>
    <w:p w14:paraId="6264B682"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use of technology has become a significant component of many safeguarding issues. Child sexual exploitation; radicalisation; sexual predation: technology often provides the platform that facilitates harm. An </w:t>
      </w:r>
      <w:r w:rsidRPr="0013530A">
        <w:rPr>
          <w:rFonts w:ascii="Tahoma" w:eastAsia="Calibri" w:hAnsi="Tahoma" w:cs="Tahoma"/>
          <w:sz w:val="22"/>
          <w:szCs w:val="22"/>
          <w:lang w:eastAsia="en-US"/>
        </w:rPr>
        <w:lastRenderedPageBreak/>
        <w:t>effective approach to online safety empowers a school or college to protect and educate the whole school or college community in their use of technology and establishes mechanisms to identify,</w:t>
      </w:r>
    </w:p>
    <w:p w14:paraId="4CBA7756"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intervene in, and escalate any incident where appropriate. The breadth of issues classified within online safety is considerable, but can be categorised into three areas of risk:</w:t>
      </w:r>
    </w:p>
    <w:p w14:paraId="2880FD7A" w14:textId="77777777" w:rsidR="005D6C80" w:rsidRPr="0013530A" w:rsidRDefault="005D6C80" w:rsidP="005D6C80">
      <w:pPr>
        <w:jc w:val="both"/>
        <w:rPr>
          <w:rFonts w:ascii="Tahoma" w:eastAsia="Calibri" w:hAnsi="Tahoma" w:cs="Tahoma"/>
          <w:i/>
          <w:sz w:val="22"/>
          <w:szCs w:val="22"/>
          <w:lang w:eastAsia="en-US"/>
        </w:rPr>
      </w:pPr>
    </w:p>
    <w:p w14:paraId="778905FC" w14:textId="77777777" w:rsidR="005D6C80" w:rsidRPr="0013530A" w:rsidRDefault="005D6C80" w:rsidP="005D6C80">
      <w:pPr>
        <w:numPr>
          <w:ilvl w:val="1"/>
          <w:numId w:val="16"/>
        </w:numPr>
        <w:ind w:left="709" w:hanging="425"/>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content: being exposed to illegal, inappropriate or harmful material </w:t>
      </w:r>
    </w:p>
    <w:p w14:paraId="5EB79E7D" w14:textId="77777777" w:rsidR="005D6C80" w:rsidRPr="0013530A" w:rsidRDefault="005D6C80" w:rsidP="005D6C80">
      <w:pPr>
        <w:numPr>
          <w:ilvl w:val="1"/>
          <w:numId w:val="16"/>
        </w:numPr>
        <w:ind w:left="709" w:hanging="425"/>
        <w:jc w:val="both"/>
        <w:rPr>
          <w:rFonts w:ascii="Tahoma" w:eastAsia="Calibri" w:hAnsi="Tahoma" w:cs="Tahoma"/>
          <w:i/>
          <w:sz w:val="22"/>
          <w:szCs w:val="22"/>
          <w:lang w:eastAsia="en-US"/>
        </w:rPr>
      </w:pPr>
      <w:r w:rsidRPr="0013530A">
        <w:rPr>
          <w:rFonts w:ascii="Tahoma" w:eastAsia="Calibri" w:hAnsi="Tahoma" w:cs="Tahoma"/>
          <w:i/>
          <w:sz w:val="22"/>
          <w:szCs w:val="22"/>
          <w:lang w:eastAsia="en-US"/>
        </w:rPr>
        <w:t xml:space="preserve">contact: being subjected to harmful online interaction with other users </w:t>
      </w:r>
    </w:p>
    <w:p w14:paraId="45480AAF" w14:textId="77777777" w:rsidR="005D6C80" w:rsidRPr="0013530A" w:rsidRDefault="005D6C80" w:rsidP="005D6C80">
      <w:pPr>
        <w:numPr>
          <w:ilvl w:val="1"/>
          <w:numId w:val="16"/>
        </w:numPr>
        <w:ind w:left="709" w:hanging="425"/>
        <w:jc w:val="both"/>
        <w:rPr>
          <w:rFonts w:ascii="Tahoma" w:eastAsia="Calibri" w:hAnsi="Tahoma" w:cs="Tahoma"/>
          <w:i/>
          <w:sz w:val="22"/>
          <w:szCs w:val="22"/>
          <w:lang w:eastAsia="en-US"/>
        </w:rPr>
      </w:pPr>
      <w:r w:rsidRPr="0013530A">
        <w:rPr>
          <w:rFonts w:ascii="Tahoma" w:eastAsia="Calibri" w:hAnsi="Tahoma" w:cs="Tahoma"/>
          <w:i/>
          <w:sz w:val="22"/>
          <w:szCs w:val="22"/>
          <w:lang w:eastAsia="en-US"/>
        </w:rPr>
        <w:t>conduct: personal online behaviour that increases the likelihood of, or causes, harm’</w:t>
      </w:r>
    </w:p>
    <w:p w14:paraId="77CEBD47" w14:textId="77777777" w:rsidR="005D6C80" w:rsidRPr="0013530A" w:rsidRDefault="005D6C80" w:rsidP="005D6C80">
      <w:pPr>
        <w:jc w:val="both"/>
        <w:rPr>
          <w:rFonts w:ascii="Tahoma" w:eastAsia="Calibri" w:hAnsi="Tahoma" w:cs="Tahoma"/>
          <w:sz w:val="22"/>
          <w:szCs w:val="22"/>
          <w:lang w:eastAsia="en-US"/>
        </w:rPr>
      </w:pPr>
    </w:p>
    <w:p w14:paraId="5140479A"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Staff should bring immediately to the attention of the Headteacher, Designated Safeguarding Lead or senior leadership team any behaviours by adults or children themselves that may be risky or harmful. </w:t>
      </w:r>
    </w:p>
    <w:p w14:paraId="2A07ADB2" w14:textId="77777777" w:rsidR="005D6C80" w:rsidRPr="0013530A" w:rsidRDefault="005D6C80" w:rsidP="005D6C80">
      <w:pPr>
        <w:jc w:val="both"/>
        <w:rPr>
          <w:rFonts w:ascii="Tahoma" w:eastAsia="Calibri" w:hAnsi="Tahoma" w:cs="Tahoma"/>
          <w:sz w:val="22"/>
          <w:szCs w:val="22"/>
          <w:lang w:eastAsia="en-US"/>
        </w:rPr>
      </w:pPr>
    </w:p>
    <w:p w14:paraId="039F5BD6"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Annex C of Keeping Children Safe in Education provides schools with further key information and guidance.</w:t>
      </w:r>
    </w:p>
    <w:p w14:paraId="1392CFE0" w14:textId="77777777" w:rsidR="005D6C80" w:rsidRPr="0013530A" w:rsidRDefault="005D6C80" w:rsidP="005D6C80">
      <w:pPr>
        <w:jc w:val="both"/>
        <w:rPr>
          <w:rFonts w:ascii="Tahoma" w:eastAsia="Calibri" w:hAnsi="Tahoma" w:cs="Tahoma"/>
          <w:sz w:val="22"/>
          <w:szCs w:val="22"/>
          <w:lang w:eastAsia="en-US"/>
        </w:rPr>
      </w:pPr>
    </w:p>
    <w:p w14:paraId="023D8185"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DfE guidance “Teaching Online Safety in Schools” (June 2019) also outlines how schools can ensure their pupils understand how to stay safe and behave online as part of forthcoming and existing curriculum requirements </w:t>
      </w:r>
      <w:hyperlink r:id="rId52" w:history="1">
        <w:r w:rsidRPr="0013530A">
          <w:rPr>
            <w:rFonts w:ascii="Tahoma" w:eastAsia="Calibri" w:hAnsi="Tahoma" w:cs="Tahoma"/>
            <w:color w:val="002090"/>
            <w:sz w:val="22"/>
            <w:szCs w:val="22"/>
            <w:u w:val="single"/>
            <w:lang w:eastAsia="en-US"/>
          </w:rPr>
          <w:t>www.gov.uk/government/publications/teaching-online-safety-in-schools</w:t>
        </w:r>
      </w:hyperlink>
      <w:r w:rsidRPr="0013530A">
        <w:rPr>
          <w:rFonts w:ascii="Tahoma" w:eastAsia="Calibri" w:hAnsi="Tahoma" w:cs="Tahoma"/>
          <w:sz w:val="22"/>
          <w:szCs w:val="22"/>
          <w:lang w:eastAsia="en-US"/>
        </w:rPr>
        <w:t xml:space="preserve">. </w:t>
      </w:r>
    </w:p>
    <w:p w14:paraId="0C9E8730" w14:textId="546F3F47" w:rsidR="005D6C80" w:rsidRPr="0013530A" w:rsidRDefault="005D6C80" w:rsidP="005D6C80">
      <w:pPr>
        <w:jc w:val="both"/>
        <w:rPr>
          <w:rFonts w:ascii="Tahoma" w:eastAsia="Calibri" w:hAnsi="Tahoma" w:cs="Tahoma"/>
          <w:sz w:val="22"/>
          <w:szCs w:val="22"/>
          <w:lang w:eastAsia="en-US"/>
        </w:rPr>
      </w:pPr>
    </w:p>
    <w:p w14:paraId="5CB53CEB" w14:textId="77777777" w:rsidR="005D6C80" w:rsidRPr="0013530A" w:rsidRDefault="005D6C80" w:rsidP="005D6C80">
      <w:pPr>
        <w:numPr>
          <w:ilvl w:val="0"/>
          <w:numId w:val="10"/>
        </w:numPr>
        <w:spacing w:after="160" w:line="259" w:lineRule="auto"/>
        <w:ind w:left="502" w:hanging="502"/>
        <w:jc w:val="both"/>
        <w:rPr>
          <w:rFonts w:ascii="Tahoma" w:eastAsia="Calibri" w:hAnsi="Tahoma" w:cs="Tahoma"/>
          <w:b/>
          <w:bCs/>
          <w:iCs/>
          <w:sz w:val="22"/>
          <w:szCs w:val="22"/>
          <w:lang w:eastAsia="en-US"/>
        </w:rPr>
      </w:pPr>
      <w:r w:rsidRPr="0013530A">
        <w:rPr>
          <w:rFonts w:ascii="Tahoma" w:eastAsia="Calibri" w:hAnsi="Tahoma" w:cs="Tahoma"/>
          <w:b/>
          <w:bCs/>
          <w:iCs/>
          <w:sz w:val="22"/>
          <w:szCs w:val="22"/>
          <w:lang w:eastAsia="en-US"/>
        </w:rPr>
        <w:t>Monitoring attendance</w:t>
      </w:r>
    </w:p>
    <w:p w14:paraId="2FEEF5CA" w14:textId="459D2422"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w:t>
      </w:r>
      <w:r w:rsidRPr="0013530A">
        <w:rPr>
          <w:rFonts w:ascii="Tahoma" w:eastAsia="Calibri" w:hAnsi="Tahoma" w:cs="Tahoma"/>
          <w:color w:val="000000" w:themeColor="text1"/>
          <w:sz w:val="22"/>
          <w:szCs w:val="22"/>
          <w:lang w:eastAsia="en-US"/>
        </w:rPr>
        <w:t xml:space="preserve">pan-Merseyside </w:t>
      </w:r>
      <w:r w:rsidRPr="0013530A">
        <w:rPr>
          <w:rFonts w:ascii="Tahoma" w:eastAsia="Calibri" w:hAnsi="Tahoma" w:cs="Tahoma"/>
          <w:sz w:val="22"/>
          <w:szCs w:val="22"/>
          <w:lang w:eastAsia="en-US"/>
        </w:rPr>
        <w:t xml:space="preserve">missing children protocol. Unauthorised attendance will be closely monitored. In line with the school’s attendance policy,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14:paraId="7D5807DE" w14:textId="77777777" w:rsidR="005D6C80" w:rsidRPr="0013530A" w:rsidRDefault="005D6C80" w:rsidP="005D6C80">
      <w:pPr>
        <w:jc w:val="both"/>
        <w:rPr>
          <w:rFonts w:ascii="Tahoma" w:eastAsia="Calibri" w:hAnsi="Tahoma" w:cs="Tahoma"/>
          <w:sz w:val="22"/>
          <w:szCs w:val="22"/>
          <w:lang w:eastAsia="en-US"/>
        </w:rPr>
      </w:pPr>
    </w:p>
    <w:p w14:paraId="3532C669"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 The school will ensure it is aware, in advance, of any difficulties in accessing the premises of a child’s family home.</w:t>
      </w:r>
    </w:p>
    <w:p w14:paraId="77F2803C" w14:textId="77777777" w:rsidR="005D6C80" w:rsidRPr="0013530A" w:rsidRDefault="005D6C80" w:rsidP="005D6C80">
      <w:pPr>
        <w:jc w:val="both"/>
        <w:rPr>
          <w:rFonts w:ascii="Tahoma" w:eastAsia="Calibri" w:hAnsi="Tahoma" w:cs="Tahoma"/>
          <w:sz w:val="22"/>
          <w:szCs w:val="22"/>
          <w:lang w:eastAsia="en-US"/>
        </w:rPr>
      </w:pPr>
    </w:p>
    <w:p w14:paraId="2D2E72B0"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It is essential that all staff are alert to signs to look out for and the individual triggers to be aware of when considering the risks of potential safeguarding concerns such as travelling to conflict zones, Female Genital Mutilation and forced marriage.</w:t>
      </w:r>
    </w:p>
    <w:p w14:paraId="69F28B33" w14:textId="77777777" w:rsidR="005D6C80" w:rsidRPr="0013530A" w:rsidRDefault="005D6C80" w:rsidP="005D6C80">
      <w:pPr>
        <w:jc w:val="both"/>
        <w:rPr>
          <w:rFonts w:ascii="Tahoma" w:eastAsia="Calibri" w:hAnsi="Tahoma" w:cs="Tahoma"/>
          <w:sz w:val="22"/>
          <w:szCs w:val="22"/>
          <w:lang w:eastAsia="en-US"/>
        </w:rPr>
      </w:pPr>
    </w:p>
    <w:p w14:paraId="18D30563" w14:textId="1BFC3EE4"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14:paraId="370578EA" w14:textId="67FC6972" w:rsidR="005D6C80" w:rsidRPr="0013530A" w:rsidRDefault="005D6C80" w:rsidP="005D6C80">
      <w:pPr>
        <w:jc w:val="both"/>
        <w:rPr>
          <w:rFonts w:ascii="Tahoma" w:eastAsia="Calibri" w:hAnsi="Tahoma" w:cs="Tahoma"/>
          <w:sz w:val="22"/>
          <w:szCs w:val="22"/>
          <w:lang w:eastAsia="en-US"/>
        </w:rPr>
      </w:pPr>
    </w:p>
    <w:p w14:paraId="3D5A4552" w14:textId="77777777" w:rsidR="005D6C80" w:rsidRPr="0013530A" w:rsidRDefault="005D6C80" w:rsidP="005D6C8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lastRenderedPageBreak/>
        <w:t>Private fostering</w:t>
      </w:r>
    </w:p>
    <w:p w14:paraId="59661C58" w14:textId="20929EC2"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33E14A00" wp14:editId="35BBCE7F">
                <wp:extent cx="1312531" cy="6866096"/>
                <wp:effectExtent l="4445" t="0" r="635" b="635"/>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6866096"/>
                        </a:xfrm>
                        <a:prstGeom prst="roundRect">
                          <a:avLst>
                            <a:gd name="adj" fmla="val 13032"/>
                          </a:avLst>
                        </a:prstGeom>
                        <a:solidFill>
                          <a:sysClr val="window" lastClr="FFFFFF">
                            <a:lumMod val="95000"/>
                          </a:sysClr>
                        </a:solidFill>
                      </wps:spPr>
                      <wps:txbx>
                        <w:txbxContent>
                          <w:p w14:paraId="3C631C24" w14:textId="77777777" w:rsidR="00C11D16" w:rsidRPr="00711C86" w:rsidRDefault="00C11D16" w:rsidP="005D6C80">
                            <w:pPr>
                              <w:ind w:left="142" w:right="110"/>
                              <w:jc w:val="both"/>
                              <w:rPr>
                                <w:rFonts w:asciiTheme="minorHAnsi" w:hAnsiTheme="minorHAnsi" w:cstheme="minorHAnsi"/>
                                <w:sz w:val="22"/>
                                <w:szCs w:val="22"/>
                              </w:rPr>
                            </w:pPr>
                            <w:r w:rsidRPr="00711C86">
                              <w:rPr>
                                <w:rFonts w:asciiTheme="minorHAnsi" w:hAnsiTheme="minorHAnsi" w:cstheme="minorHAnsi"/>
                                <w:sz w:val="22"/>
                                <w:szCs w:val="22"/>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txbxContent>
                      </wps:txbx>
                      <wps:bodyPr rot="0" vert="horz" wrap="square" lIns="91440" tIns="45720" rIns="91440" bIns="45720" anchor="ctr" anchorCtr="0" upright="1">
                        <a:noAutofit/>
                      </wps:bodyPr>
                    </wps:wsp>
                  </a:graphicData>
                </a:graphic>
              </wp:inline>
            </w:drawing>
          </mc:Choice>
          <mc:Fallback>
            <w:pict>
              <v:roundrect w14:anchorId="33E14A00" id="_x0000_s1035" style="width:103.35pt;height:540.6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" fillcolor="#f2f2f2" stroked="f">
                <v:textbox>
                  <w:txbxContent>
                    <w:p w14:paraId="3C631C24" w14:textId="77777777" w:rsidR="00C11D16" w:rsidRPr="00711C86" w:rsidRDefault="00C11D16" w:rsidP="005D6C80">
                      <w:pPr>
                        <w:ind w:left="142" w:right="110"/>
                        <w:jc w:val="both"/>
                        <w:rPr>
                          <w:rFonts w:asciiTheme="minorHAnsi" w:hAnsiTheme="minorHAnsi" w:cstheme="minorHAnsi"/>
                          <w:sz w:val="22"/>
                          <w:szCs w:val="22"/>
                        </w:rPr>
                      </w:pPr>
                      <w:r w:rsidRPr="00711C86">
                        <w:rPr>
                          <w:rFonts w:asciiTheme="minorHAnsi" w:hAnsiTheme="minorHAnsi" w:cstheme="minorHAnsi"/>
                          <w:sz w:val="22"/>
                          <w:szCs w:val="22"/>
                        </w:rPr>
                        <w:t xml:space="preserve">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w:t>
                      </w:r>
                      <w:proofErr w:type="gramStart"/>
                      <w:r w:rsidRPr="00711C86">
                        <w:rPr>
                          <w:rFonts w:asciiTheme="minorHAnsi" w:hAnsiTheme="minorHAnsi" w:cstheme="minorHAnsi"/>
                          <w:sz w:val="22"/>
                          <w:szCs w:val="22"/>
                        </w:rPr>
                        <w:t>is not privately fostered</w:t>
                      </w:r>
                      <w:proofErr w:type="gramEnd"/>
                      <w:r w:rsidRPr="00711C86">
                        <w:rPr>
                          <w:rFonts w:asciiTheme="minorHAnsi" w:hAnsiTheme="minorHAnsi" w:cstheme="minorHAnsi"/>
                          <w:sz w:val="22"/>
                          <w:szCs w:val="22"/>
                        </w:rPr>
                        <w:t xml:space="preserve"> if the person caring for and accommodating them has done so for less than 28 days and does not intend to do so for longer.</w:t>
                      </w:r>
                    </w:p>
                  </w:txbxContent>
                </v:textbox>
                <w10:anchorlock/>
              </v:roundrect>
            </w:pict>
          </mc:Fallback>
        </mc:AlternateContent>
      </w:r>
    </w:p>
    <w:p w14:paraId="4ADB5E16" w14:textId="77777777" w:rsidR="005D6C80" w:rsidRPr="0013530A" w:rsidRDefault="005D6C80" w:rsidP="005D6C80">
      <w:pPr>
        <w:jc w:val="both"/>
        <w:rPr>
          <w:rFonts w:ascii="Tahoma" w:eastAsia="Calibri" w:hAnsi="Tahoma" w:cs="Tahoma"/>
          <w:sz w:val="22"/>
          <w:szCs w:val="22"/>
          <w:lang w:eastAsia="en-US"/>
        </w:rPr>
      </w:pPr>
    </w:p>
    <w:p w14:paraId="4865920B"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Our school has a mandatory duty to report to the local authority if they believe a child is subject to a private fostering arrangement. (This does not include close family relatives e.g. grandparent, brother, sister, uncle or auntie.) This means making a referral to children’s services.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2020) and in </w:t>
      </w:r>
      <w:hyperlink r:id="rId53" w:history="1">
        <w:r w:rsidRPr="0013530A">
          <w:rPr>
            <w:rFonts w:ascii="Tahoma" w:eastAsia="Calibri" w:hAnsi="Tahoma" w:cs="Tahoma"/>
            <w:color w:val="002090"/>
            <w:sz w:val="22"/>
            <w:szCs w:val="22"/>
            <w:u w:val="single"/>
            <w:lang w:eastAsia="en-US"/>
          </w:rPr>
          <w:t>Children Act 1989 private fostering</w:t>
        </w:r>
      </w:hyperlink>
      <w:r w:rsidRPr="0013530A">
        <w:rPr>
          <w:rFonts w:ascii="Tahoma" w:eastAsia="Calibri" w:hAnsi="Tahoma" w:cs="Tahoma"/>
          <w:sz w:val="22"/>
          <w:szCs w:val="22"/>
          <w:lang w:eastAsia="en-US"/>
        </w:rPr>
        <w:t>. When a child is privately fostered a social worker must carry out an assessment to ensure the placement is appropriate and consider any support needed.</w:t>
      </w:r>
    </w:p>
    <w:p w14:paraId="7BA07AFF" w14:textId="77777777" w:rsidR="005D6C80" w:rsidRPr="0013530A" w:rsidRDefault="005D6C80" w:rsidP="005D6C80">
      <w:pPr>
        <w:jc w:val="both"/>
        <w:rPr>
          <w:rFonts w:ascii="Tahoma" w:eastAsia="Calibri" w:hAnsi="Tahoma" w:cs="Tahoma"/>
          <w:sz w:val="22"/>
          <w:szCs w:val="22"/>
          <w:lang w:eastAsia="en-US"/>
        </w:rPr>
      </w:pPr>
    </w:p>
    <w:p w14:paraId="569B8205" w14:textId="77777777" w:rsidR="005D6C80" w:rsidRPr="0013530A" w:rsidRDefault="005D6C80" w:rsidP="005D6C8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Safer recruitment</w:t>
      </w:r>
    </w:p>
    <w:p w14:paraId="26D7DD8C" w14:textId="77777777"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will ensure that all appointments follow its recruitment policy and the guidance set out in Keeping Children Safe in Education (DfE 2020). At least one member of the appointments panel will have undertaken safer recruitment. The school will undertake all the required DfE pre-employments checks and where appropriate will record these checks on the single central record and retain evidence in personnel files. The school will seek written confirmation that third-party organisations including contractor and alternative education providers have undertaken appropriate checks. The school’s Safer Recruitment Policy and Procedures set out the processes in more detail and are drawn from School Improvement Liverpool’s Safeguarding Handbook. </w:t>
      </w:r>
    </w:p>
    <w:p w14:paraId="425B14A2" w14:textId="77777777" w:rsidR="005D6C80" w:rsidRPr="0013530A" w:rsidRDefault="005D6C80" w:rsidP="005D6C80">
      <w:pPr>
        <w:jc w:val="both"/>
        <w:rPr>
          <w:rFonts w:ascii="Tahoma" w:eastAsia="Calibri" w:hAnsi="Tahoma" w:cs="Tahoma"/>
          <w:b/>
          <w:sz w:val="22"/>
          <w:szCs w:val="22"/>
          <w:lang w:eastAsia="en-US"/>
        </w:rPr>
      </w:pPr>
    </w:p>
    <w:p w14:paraId="3B335D59" w14:textId="5964F653" w:rsidR="005D6C80" w:rsidRPr="0013530A" w:rsidRDefault="005D6C80" w:rsidP="005D6C8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The school is required to inform relevant staff who fall within the scope of </w:t>
      </w:r>
      <w:hyperlink r:id="rId54" w:anchor="contents" w:history="1">
        <w:r w:rsidRPr="0013530A">
          <w:rPr>
            <w:rFonts w:ascii="Tahoma" w:eastAsia="Calibri" w:hAnsi="Tahoma" w:cs="Tahoma"/>
            <w:color w:val="002090"/>
            <w:sz w:val="22"/>
            <w:szCs w:val="22"/>
            <w:u w:val="single"/>
            <w:lang w:eastAsia="en-US"/>
          </w:rPr>
          <w:t>Disqualification under the Childcare Act 2006</w:t>
        </w:r>
      </w:hyperlink>
      <w:r w:rsidRPr="0013530A">
        <w:rPr>
          <w:rFonts w:ascii="Tahoma" w:eastAsia="Calibri" w:hAnsi="Tahoma" w:cs="Tahoma"/>
          <w:sz w:val="22"/>
          <w:szCs w:val="22"/>
          <w:lang w:eastAsia="en-US"/>
        </w:rPr>
        <w:t xml:space="preserve"> and establish they are not disqualified. The criteria for disqualification under the 2006 Act and the 2019 Regulations includes inclusion on the Disclosure and Barring Service (DBS) Children’s Barred List or committing a relevant offence. </w:t>
      </w:r>
    </w:p>
    <w:p w14:paraId="114AA84B" w14:textId="3124E46A" w:rsidR="00252A89" w:rsidRPr="0013530A" w:rsidRDefault="00252A89" w:rsidP="005D6C80">
      <w:pPr>
        <w:jc w:val="both"/>
        <w:rPr>
          <w:rFonts w:ascii="Tahoma" w:eastAsia="Calibri" w:hAnsi="Tahoma" w:cs="Tahoma"/>
          <w:sz w:val="22"/>
          <w:szCs w:val="22"/>
          <w:u w:val="single"/>
          <w:lang w:eastAsia="en-US"/>
        </w:rPr>
      </w:pPr>
    </w:p>
    <w:p w14:paraId="4B1898CB" w14:textId="05F05B7F" w:rsidR="005D6C80" w:rsidRPr="0013530A" w:rsidRDefault="00252A89" w:rsidP="005D6C80">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The safeguarding curriculum</w:t>
      </w:r>
    </w:p>
    <w:p w14:paraId="33B7E672" w14:textId="77777777" w:rsidR="005D6C80" w:rsidRPr="0013530A" w:rsidRDefault="005D6C80" w:rsidP="005D6C80">
      <w:pPr>
        <w:jc w:val="both"/>
        <w:rPr>
          <w:rFonts w:ascii="Tahoma" w:hAnsi="Tahoma" w:cs="Tahoma"/>
          <w:sz w:val="22"/>
          <w:szCs w:val="22"/>
        </w:rPr>
      </w:pPr>
      <w:r w:rsidRPr="0013530A">
        <w:rPr>
          <w:rFonts w:ascii="Tahoma" w:hAnsi="Tahoma" w:cs="Tahoma"/>
          <w:sz w:val="22"/>
          <w:szCs w:val="22"/>
        </w:rPr>
        <w:t xml:space="preserve">The school will ensure it has a curriculum map which sets out how to help children keep themselves safe from harm. This will include messages which are taught through the </w:t>
      </w:r>
      <w:hyperlink r:id="rId55" w:history="1">
        <w:r w:rsidRPr="0013530A">
          <w:rPr>
            <w:rFonts w:ascii="Tahoma" w:eastAsia="Calibri" w:hAnsi="Tahoma" w:cs="Tahoma"/>
            <w:color w:val="002090"/>
            <w:sz w:val="22"/>
            <w:szCs w:val="22"/>
            <w:u w:val="single"/>
            <w:lang w:eastAsia="en-US"/>
          </w:rPr>
          <w:t>Relationships education, relationships and sex education (RSE) and health education</w:t>
        </w:r>
      </w:hyperlink>
      <w:r w:rsidRPr="0013530A">
        <w:rPr>
          <w:rFonts w:ascii="Tahoma" w:eastAsia="Calibri" w:hAnsi="Tahoma" w:cs="Tahoma"/>
          <w:color w:val="0563C1"/>
          <w:sz w:val="22"/>
          <w:szCs w:val="22"/>
          <w:lang w:eastAsia="en-US"/>
        </w:rPr>
        <w:t xml:space="preserve"> </w:t>
      </w:r>
      <w:r w:rsidRPr="0013530A">
        <w:rPr>
          <w:rFonts w:ascii="Tahoma" w:hAnsi="Tahoma" w:cs="Tahoma"/>
          <w:sz w:val="22"/>
          <w:szCs w:val="22"/>
        </w:rPr>
        <w:t>(compulsory from September 2020) and PSHE curriculums, alongside standalone pieces of work and messages delivered through other curriculum areas. Children will be provided with age appropriate skills, knowledge and understanding to help them recognise and respond to issues such as consent and healthy relationships.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0F86B0C3" w14:textId="2553550D" w:rsidR="005B3870" w:rsidRPr="0013530A" w:rsidRDefault="005B3870" w:rsidP="005B3870">
      <w:pPr>
        <w:jc w:val="both"/>
        <w:rPr>
          <w:rFonts w:ascii="Tahoma" w:eastAsia="Calibri" w:hAnsi="Tahoma" w:cs="Tahoma"/>
          <w:sz w:val="22"/>
          <w:szCs w:val="22"/>
          <w:lang w:eastAsia="en-US"/>
        </w:rPr>
      </w:pPr>
    </w:p>
    <w:p w14:paraId="08F28CF9" w14:textId="70F2BBC6" w:rsidR="005D6C80" w:rsidRPr="0013530A" w:rsidRDefault="005D6C80"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Barlows Primary school follow the Christopher Winter Project and this support the Safeguarding Curriculum alongside PSHE. </w:t>
      </w:r>
      <w:proofErr w:type="gramStart"/>
      <w:r w:rsidRPr="0013530A">
        <w:rPr>
          <w:rFonts w:ascii="Tahoma" w:eastAsia="Calibri" w:hAnsi="Tahoma" w:cs="Tahoma"/>
          <w:sz w:val="22"/>
          <w:szCs w:val="22"/>
          <w:lang w:eastAsia="en-US"/>
        </w:rPr>
        <w:t>Also ,to</w:t>
      </w:r>
      <w:proofErr w:type="gramEnd"/>
      <w:r w:rsidRPr="0013530A">
        <w:rPr>
          <w:rFonts w:ascii="Tahoma" w:eastAsia="Calibri" w:hAnsi="Tahoma" w:cs="Tahoma"/>
          <w:sz w:val="22"/>
          <w:szCs w:val="22"/>
          <w:lang w:eastAsia="en-US"/>
        </w:rPr>
        <w:t xml:space="preserve"> further provided pupils with the tools to make the correct decisions</w:t>
      </w:r>
      <w:r w:rsidR="00252A89" w:rsidRPr="0013530A">
        <w:rPr>
          <w:rFonts w:ascii="Tahoma" w:eastAsia="Calibri" w:hAnsi="Tahoma" w:cs="Tahoma"/>
          <w:sz w:val="22"/>
          <w:szCs w:val="22"/>
          <w:lang w:eastAsia="en-US"/>
        </w:rPr>
        <w:t xml:space="preserve"> about their safety, they will be provided with assemblies from local police, fire and other key professionals. </w:t>
      </w:r>
    </w:p>
    <w:p w14:paraId="2B1A9451" w14:textId="77777777" w:rsidR="00252A89" w:rsidRPr="0013530A" w:rsidRDefault="00252A89" w:rsidP="005B3870">
      <w:pPr>
        <w:jc w:val="both"/>
        <w:rPr>
          <w:rFonts w:ascii="Tahoma" w:eastAsia="Calibri" w:hAnsi="Tahoma" w:cs="Tahoma"/>
          <w:sz w:val="22"/>
          <w:szCs w:val="22"/>
          <w:lang w:eastAsia="en-US"/>
        </w:rPr>
      </w:pPr>
    </w:p>
    <w:p w14:paraId="18D704C0" w14:textId="77777777" w:rsidR="00252A89" w:rsidRPr="0013530A" w:rsidRDefault="00252A89" w:rsidP="00252A89">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Safeguarding children who attend off-site alternative provision</w:t>
      </w:r>
    </w:p>
    <w:p w14:paraId="26AD4F8B" w14:textId="03551F34"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When identifying that a child would benefit from attending off site provision, our school will undertake an assessment to determine that this placement is in the best interests of the child.  We will ensure that the </w:t>
      </w:r>
      <w:r w:rsidRPr="0013530A">
        <w:rPr>
          <w:rFonts w:ascii="Tahoma" w:eastAsia="Calibri" w:hAnsi="Tahoma" w:cs="Tahoma"/>
          <w:sz w:val="22"/>
          <w:szCs w:val="22"/>
          <w:lang w:eastAsia="en-US"/>
        </w:rPr>
        <w:lastRenderedPageBreak/>
        <w:t xml:space="preserve">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 The school will ensure it seeks the views of the young people at off-site provision to ensure they feel happy and safe. </w:t>
      </w:r>
    </w:p>
    <w:p w14:paraId="739AC350" w14:textId="1343C177" w:rsidR="00252A89" w:rsidRPr="0013530A" w:rsidRDefault="00252A89" w:rsidP="00252A89">
      <w:pPr>
        <w:jc w:val="both"/>
        <w:rPr>
          <w:rFonts w:ascii="Tahoma" w:eastAsia="Calibri" w:hAnsi="Tahoma" w:cs="Tahoma"/>
          <w:sz w:val="22"/>
          <w:szCs w:val="22"/>
          <w:lang w:eastAsia="en-US"/>
        </w:rPr>
      </w:pPr>
    </w:p>
    <w:p w14:paraId="0146EBF7" w14:textId="7319D5A3" w:rsidR="00252A89" w:rsidRPr="0013530A" w:rsidRDefault="00252A89" w:rsidP="005B3870">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When a child attends an alternative provision, daily phone calls will be made to check the pupil’s attendance. Also, there will be half termly contact made with the provision, so that school can be provided with up-to-date information e.g., progress and attainment information to ensure that the pupil’s education is being catered for and any concerns staff may have. </w:t>
      </w:r>
    </w:p>
    <w:p w14:paraId="38E682CD" w14:textId="7E34BEF9" w:rsidR="00252A89" w:rsidRPr="0013530A" w:rsidRDefault="00252A89" w:rsidP="005B3870">
      <w:pPr>
        <w:jc w:val="both"/>
        <w:rPr>
          <w:rFonts w:ascii="Tahoma" w:eastAsia="Calibri" w:hAnsi="Tahoma" w:cs="Tahoma"/>
          <w:sz w:val="22"/>
          <w:szCs w:val="22"/>
          <w:lang w:eastAsia="en-US"/>
        </w:rPr>
      </w:pPr>
    </w:p>
    <w:p w14:paraId="3ADA6726" w14:textId="77777777" w:rsidR="00252A89" w:rsidRPr="0013530A" w:rsidRDefault="00252A89" w:rsidP="00252A89">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Complaints and Whistleblowing</w:t>
      </w:r>
    </w:p>
    <w:p w14:paraId="67B3F511"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Complaints about safeguarding should follow the school’s complaints policy.</w:t>
      </w:r>
    </w:p>
    <w:p w14:paraId="7DCD8C53" w14:textId="77777777" w:rsidR="00252A89" w:rsidRPr="0013530A" w:rsidRDefault="00252A89" w:rsidP="00252A89">
      <w:pPr>
        <w:jc w:val="both"/>
        <w:rPr>
          <w:rFonts w:ascii="Tahoma" w:eastAsia="Calibri" w:hAnsi="Tahoma" w:cs="Tahoma"/>
          <w:sz w:val="22"/>
          <w:szCs w:val="22"/>
          <w:lang w:eastAsia="en-US"/>
        </w:rPr>
      </w:pPr>
    </w:p>
    <w:p w14:paraId="518D55B8" w14:textId="751245C9"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school recognises that children cannot be expected to raise concerns in an environment where staff fail to do so.</w:t>
      </w:r>
    </w:p>
    <w:p w14:paraId="590C3697" w14:textId="44972163" w:rsidR="00252A89" w:rsidRPr="0013530A" w:rsidRDefault="00252A89" w:rsidP="00252A89">
      <w:pPr>
        <w:jc w:val="both"/>
        <w:rPr>
          <w:rFonts w:ascii="Tahoma" w:eastAsia="Calibri" w:hAnsi="Tahoma" w:cs="Tahoma"/>
          <w:sz w:val="22"/>
          <w:szCs w:val="22"/>
          <w:lang w:eastAsia="en-US"/>
        </w:rPr>
      </w:pPr>
    </w:p>
    <w:p w14:paraId="74E8A755" w14:textId="0AF944D6"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17D273C0" wp14:editId="2C418152">
                <wp:extent cx="775970" cy="6779182"/>
                <wp:effectExtent l="0" t="4128" r="0" b="0"/>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6779182"/>
                        </a:xfrm>
                        <a:prstGeom prst="roundRect">
                          <a:avLst>
                            <a:gd name="adj" fmla="val 13032"/>
                          </a:avLst>
                        </a:prstGeom>
                        <a:solidFill>
                          <a:sysClr val="window" lastClr="FFFFFF">
                            <a:lumMod val="95000"/>
                          </a:sysClr>
                        </a:solidFill>
                      </wps:spPr>
                      <wps:txbx>
                        <w:txbxContent>
                          <w:p w14:paraId="1C6855F3" w14:textId="77777777" w:rsidR="00C11D16" w:rsidRPr="00B21A4D" w:rsidRDefault="00C11D16" w:rsidP="00252A8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69B61EAC" w14:textId="77777777" w:rsidR="00C11D16" w:rsidRPr="00865C47" w:rsidRDefault="00C11D16" w:rsidP="00252A89">
                            <w:pPr>
                              <w:ind w:right="144"/>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7D273C0" id="_x0000_s1036" style="width:61.1pt;height:53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" fillcolor="#f2f2f2" stroked="f">
                <v:textbox>
                  <w:txbxContent>
                    <w:p w14:paraId="1C6855F3" w14:textId="77777777" w:rsidR="00C11D16" w:rsidRPr="00B21A4D" w:rsidRDefault="00C11D16" w:rsidP="00252A8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69B61EAC" w14:textId="77777777" w:rsidR="00C11D16" w:rsidRPr="00865C47" w:rsidRDefault="00C11D16" w:rsidP="00252A89">
                      <w:pPr>
                        <w:ind w:right="144"/>
                        <w:jc w:val="center"/>
                        <w:rPr>
                          <w:rFonts w:ascii="Calibri Light" w:hAnsi="Calibri Light"/>
                          <w:i/>
                          <w:iCs/>
                          <w:color w:val="FFFFFF"/>
                          <w:sz w:val="28"/>
                          <w:szCs w:val="28"/>
                        </w:rPr>
                      </w:pPr>
                    </w:p>
                  </w:txbxContent>
                </v:textbox>
                <w10:anchorlock/>
              </v:roundrect>
            </w:pict>
          </mc:Fallback>
        </mc:AlternateContent>
      </w:r>
    </w:p>
    <w:p w14:paraId="488F41C1" w14:textId="0580B96A" w:rsidR="00252A89" w:rsidRPr="0013530A" w:rsidRDefault="00252A89" w:rsidP="005B3870">
      <w:pPr>
        <w:jc w:val="both"/>
        <w:rPr>
          <w:rFonts w:ascii="Tahoma" w:eastAsia="Calibri" w:hAnsi="Tahoma" w:cs="Tahoma"/>
          <w:sz w:val="22"/>
          <w:szCs w:val="22"/>
          <w:lang w:eastAsia="en-US"/>
        </w:rPr>
      </w:pPr>
    </w:p>
    <w:p w14:paraId="147D0261"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anchor distT="91440" distB="91440" distL="137160" distR="137160" simplePos="0" relativeHeight="251659264" behindDoc="1" locked="0" layoutInCell="0" allowOverlap="1" wp14:anchorId="6B2DBF4E" wp14:editId="551101EE">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16FF58B3" w14:textId="77777777" w:rsidR="00C11D16" w:rsidRPr="00547B9D" w:rsidRDefault="00C11D16" w:rsidP="00252A89">
                            <w:pPr>
                              <w:jc w:val="both"/>
                            </w:pPr>
                            <w:r w:rsidRPr="00824D7C">
                              <w:t xml:space="preserve">The </w:t>
                            </w:r>
                            <w:r>
                              <w:t>DfE</w:t>
                            </w:r>
                            <w:r w:rsidRPr="00824D7C">
                              <w:t xml:space="preserv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2DBF4E" id="_x0000_s1037" style="position:absolute;left:0;text-align:left;margin-left:0;margin-top:616.3pt;width:66.95pt;height:449.5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" o:allowincell="f" fillcolor="#f2f2f2" stroked="f">
                <v:textbox>
                  <w:txbxContent>
                    <w:p w14:paraId="16FF58B3" w14:textId="77777777" w:rsidR="00C11D16" w:rsidRPr="00547B9D" w:rsidRDefault="00C11D16" w:rsidP="00252A89">
                      <w:pPr>
                        <w:jc w:val="both"/>
                      </w:pPr>
                      <w:r w:rsidRPr="00824D7C">
                        <w:t xml:space="preserve">The </w:t>
                      </w:r>
                      <w:r>
                        <w:t>DfE</w:t>
                      </w:r>
                      <w:r w:rsidRPr="00824D7C">
                        <w:t xml:space="preserv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Pr="0013530A">
        <w:rPr>
          <w:rFonts w:ascii="Tahoma" w:eastAsia="Calibri" w:hAnsi="Tahoma" w:cs="Tahoma"/>
          <w:sz w:val="22"/>
          <w:szCs w:val="22"/>
          <w:lang w:eastAsia="en-US"/>
        </w:rPr>
        <w:t>Whistleblowing regarding the Head teacher should be made to the Chair of the Governing Body, whose contact details should be readily available to staff.</w:t>
      </w:r>
    </w:p>
    <w:p w14:paraId="1AD0F585" w14:textId="77777777" w:rsidR="00252A89" w:rsidRPr="0013530A" w:rsidRDefault="00252A89" w:rsidP="00252A89">
      <w:pPr>
        <w:jc w:val="both"/>
        <w:rPr>
          <w:rFonts w:ascii="Tahoma" w:eastAsia="Calibri" w:hAnsi="Tahoma" w:cs="Tahoma"/>
          <w:sz w:val="22"/>
          <w:szCs w:val="22"/>
          <w:lang w:eastAsia="en-US"/>
        </w:rPr>
      </w:pPr>
    </w:p>
    <w:p w14:paraId="5D679E38" w14:textId="0796D086"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NSPCC whistleblowing helpline is available for staff who do not feel able to raise concerns regarding child protection failures internally. Staff can call: 0800 028 0285.</w:t>
      </w:r>
    </w:p>
    <w:p w14:paraId="3FCA50D0" w14:textId="4F8B14E0" w:rsidR="00252A89" w:rsidRPr="0013530A" w:rsidRDefault="00252A89" w:rsidP="00252A89">
      <w:pPr>
        <w:jc w:val="both"/>
        <w:rPr>
          <w:rFonts w:ascii="Tahoma" w:eastAsia="Calibri" w:hAnsi="Tahoma" w:cs="Tahoma"/>
          <w:sz w:val="22"/>
          <w:szCs w:val="22"/>
          <w:lang w:eastAsia="en-US"/>
        </w:rPr>
      </w:pPr>
    </w:p>
    <w:p w14:paraId="6FC18082" w14:textId="77777777" w:rsidR="00252A89" w:rsidRPr="0013530A" w:rsidRDefault="00252A89" w:rsidP="00252A89">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Escalation</w:t>
      </w:r>
    </w:p>
    <w:p w14:paraId="25ACC2FF" w14:textId="45F37CE9"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noProof/>
          <w:sz w:val="22"/>
          <w:szCs w:val="22"/>
        </w:rPr>
        <mc:AlternateContent>
          <mc:Choice Requires="wps">
            <w:drawing>
              <wp:inline distT="0" distB="0" distL="0" distR="0" wp14:anchorId="290BD787" wp14:editId="1F04183E">
                <wp:extent cx="976630" cy="6774576"/>
                <wp:effectExtent l="0" t="3175" r="0" b="10795"/>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6774576"/>
                        </a:xfrm>
                        <a:prstGeom prst="roundRect">
                          <a:avLst>
                            <a:gd name="adj" fmla="val 13032"/>
                          </a:avLst>
                        </a:prstGeom>
                        <a:solidFill>
                          <a:sysClr val="window" lastClr="FFFFFF">
                            <a:lumMod val="95000"/>
                          </a:sysClr>
                        </a:solidFill>
                      </wps:spPr>
                      <wps:txbx>
                        <w:txbxContent>
                          <w:p w14:paraId="1CA65842" w14:textId="77777777" w:rsidR="00C11D16" w:rsidRPr="00B21A4D" w:rsidRDefault="00C11D16" w:rsidP="00252A8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wps:txbx>
                      <wps:bodyPr rot="0" vert="horz" wrap="square" lIns="91440" tIns="45720" rIns="91440" bIns="45720" anchor="ctr" anchorCtr="0" upright="1">
                        <a:noAutofit/>
                      </wps:bodyPr>
                    </wps:wsp>
                  </a:graphicData>
                </a:graphic>
              </wp:inline>
            </w:drawing>
          </mc:Choice>
          <mc:Fallback>
            <w:pict>
              <v:roundrect w14:anchorId="290BD787" id="_x0000_s1038" style="width:76.9pt;height:533.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" fillcolor="#f2f2f2" stroked="f">
                <v:textbox>
                  <w:txbxContent>
                    <w:p w14:paraId="1CA65842" w14:textId="77777777" w:rsidR="00C11D16" w:rsidRPr="00B21A4D" w:rsidRDefault="00C11D16" w:rsidP="00252A8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v:textbox>
                <w10:anchorlock/>
              </v:roundrect>
            </w:pict>
          </mc:Fallback>
        </mc:AlternateContent>
      </w:r>
    </w:p>
    <w:p w14:paraId="3655DCAB" w14:textId="6276CDA5" w:rsidR="00252A89" w:rsidRPr="0013530A" w:rsidRDefault="00252A89" w:rsidP="005B3870">
      <w:pPr>
        <w:jc w:val="both"/>
        <w:rPr>
          <w:rFonts w:ascii="Tahoma" w:eastAsia="Calibri" w:hAnsi="Tahoma" w:cs="Tahoma"/>
          <w:sz w:val="22"/>
          <w:szCs w:val="22"/>
          <w:lang w:eastAsia="en-US"/>
        </w:rPr>
      </w:pPr>
    </w:p>
    <w:p w14:paraId="02BC14A7" w14:textId="77777777" w:rsidR="00252A89" w:rsidRPr="0013530A" w:rsidRDefault="00252A89" w:rsidP="005B3870">
      <w:pPr>
        <w:jc w:val="both"/>
        <w:rPr>
          <w:rFonts w:ascii="Tahoma" w:eastAsia="Calibri" w:hAnsi="Tahoma" w:cs="Tahoma"/>
          <w:sz w:val="22"/>
          <w:szCs w:val="22"/>
          <w:lang w:eastAsia="en-US"/>
        </w:rPr>
      </w:pPr>
    </w:p>
    <w:p w14:paraId="00CFC8FD"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E5E44C9" w14:textId="77777777" w:rsidR="00252A89" w:rsidRPr="0013530A" w:rsidRDefault="00252A89" w:rsidP="00252A89">
      <w:pPr>
        <w:jc w:val="both"/>
        <w:rPr>
          <w:rFonts w:ascii="Tahoma" w:eastAsia="Calibri" w:hAnsi="Tahoma" w:cs="Tahoma"/>
          <w:sz w:val="22"/>
          <w:szCs w:val="22"/>
          <w:highlight w:val="yellow"/>
          <w:lang w:eastAsia="en-US"/>
        </w:rPr>
      </w:pPr>
    </w:p>
    <w:p w14:paraId="4181B9AC"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1FDA480B" w14:textId="4354980B" w:rsidR="005D6C80" w:rsidRPr="0013530A" w:rsidRDefault="005D6C80" w:rsidP="005B3870">
      <w:pPr>
        <w:jc w:val="both"/>
        <w:rPr>
          <w:rFonts w:ascii="Tahoma" w:eastAsia="Calibri" w:hAnsi="Tahoma" w:cs="Tahoma"/>
          <w:sz w:val="22"/>
          <w:szCs w:val="22"/>
          <w:lang w:eastAsia="en-US"/>
        </w:rPr>
      </w:pPr>
    </w:p>
    <w:p w14:paraId="50785835" w14:textId="77777777" w:rsidR="00252A89" w:rsidRPr="0013530A" w:rsidRDefault="00252A89" w:rsidP="00252A89">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Proactive Safeguarding</w:t>
      </w:r>
    </w:p>
    <w:p w14:paraId="33DCBCA6"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Our school recognises that school plays a significant part in the prevention of harm to our children by providing them with opportunities to learn, good lines of communication with trusted adults, supportive peers and an ethos of protection.</w:t>
      </w:r>
    </w:p>
    <w:p w14:paraId="363E0C83" w14:textId="77777777" w:rsidR="00252A89" w:rsidRPr="0013530A" w:rsidRDefault="00252A89" w:rsidP="00252A89">
      <w:pPr>
        <w:jc w:val="both"/>
        <w:rPr>
          <w:rFonts w:ascii="Tahoma" w:eastAsia="Calibri" w:hAnsi="Tahoma" w:cs="Tahoma"/>
          <w:sz w:val="22"/>
          <w:szCs w:val="22"/>
          <w:lang w:eastAsia="en-US"/>
        </w:rPr>
      </w:pPr>
    </w:p>
    <w:p w14:paraId="0572E020"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Our school recognises that we may provide the only stability in the lives of children who have been abused or who are at risk of harm.</w:t>
      </w:r>
    </w:p>
    <w:p w14:paraId="230CD9A2" w14:textId="77777777" w:rsidR="00252A89" w:rsidRPr="0013530A" w:rsidRDefault="00252A89" w:rsidP="00252A89">
      <w:pPr>
        <w:jc w:val="both"/>
        <w:rPr>
          <w:rFonts w:ascii="Tahoma" w:eastAsia="Calibri" w:hAnsi="Tahoma" w:cs="Tahoma"/>
          <w:sz w:val="22"/>
          <w:szCs w:val="22"/>
          <w:lang w:eastAsia="en-US"/>
        </w:rPr>
      </w:pPr>
    </w:p>
    <w:p w14:paraId="3F05E38F"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14:paraId="5FF7B845" w14:textId="77777777" w:rsidR="00252A89" w:rsidRPr="0013530A" w:rsidRDefault="00252A89" w:rsidP="00252A89">
      <w:pPr>
        <w:jc w:val="both"/>
        <w:rPr>
          <w:rFonts w:ascii="Tahoma" w:eastAsia="Calibri" w:hAnsi="Tahoma" w:cs="Tahoma"/>
          <w:sz w:val="22"/>
          <w:szCs w:val="22"/>
          <w:lang w:eastAsia="en-US"/>
        </w:rPr>
      </w:pPr>
    </w:p>
    <w:p w14:paraId="3D65084E"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Our school community will:</w:t>
      </w:r>
    </w:p>
    <w:p w14:paraId="67FC7EFC" w14:textId="77777777" w:rsidR="00252A89" w:rsidRPr="0013530A" w:rsidRDefault="00252A89" w:rsidP="00252A89">
      <w:pPr>
        <w:jc w:val="both"/>
        <w:rPr>
          <w:rFonts w:ascii="Tahoma" w:eastAsia="Calibri" w:hAnsi="Tahoma" w:cs="Tahoma"/>
          <w:sz w:val="22"/>
          <w:szCs w:val="22"/>
          <w:lang w:eastAsia="en-US"/>
        </w:rPr>
      </w:pPr>
    </w:p>
    <w:p w14:paraId="5CA083E7"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Work to establish and maintain an ethos where children feel secure and are encouraged to talk and are always listened to.  This ethos will be modelled and replicated by staff and governors.</w:t>
      </w:r>
    </w:p>
    <w:p w14:paraId="14F12683"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Promote a caring, safe and positive environment within the school.</w:t>
      </w:r>
    </w:p>
    <w:p w14:paraId="025F3128"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that the school site is a safe, secure and welcoming place to learn and grow.</w:t>
      </w:r>
    </w:p>
    <w:p w14:paraId="18ED7C89"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Encourage self-esteem and self-assertiveness through the curriculum as well as through personal relationships, whilst not condoning aggression or bullying.</w:t>
      </w:r>
    </w:p>
    <w:p w14:paraId="69CF65AB"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Include regular consultation with children e.g. through safety questionnaires, participation in anti-bullying week, etc.</w:t>
      </w:r>
    </w:p>
    <w:p w14:paraId="547C300E"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that all children know there is an adult in the school whom they can approach if they are worried or in difficulty.</w:t>
      </w:r>
    </w:p>
    <w:p w14:paraId="3B4C683F"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14:paraId="7D480695"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Offer a positive school experience.</w:t>
      </w:r>
    </w:p>
    <w:p w14:paraId="4F319031"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Ensure all staff are aware of school guidance for their use of mobile technology and have discussed safeguarding issues around the use of mobile technologies and their associated risks</w:t>
      </w:r>
    </w:p>
    <w:p w14:paraId="3B7590A0" w14:textId="77777777" w:rsidR="00252A89" w:rsidRPr="0013530A" w:rsidRDefault="00252A89" w:rsidP="00252A89">
      <w:pPr>
        <w:contextualSpacing/>
        <w:jc w:val="both"/>
        <w:rPr>
          <w:rFonts w:ascii="Tahoma" w:eastAsia="Calibri" w:hAnsi="Tahoma" w:cs="Tahoma"/>
          <w:sz w:val="22"/>
          <w:szCs w:val="22"/>
          <w:lang w:eastAsia="en-US"/>
        </w:rPr>
      </w:pPr>
    </w:p>
    <w:p w14:paraId="283A2863" w14:textId="77777777" w:rsidR="00252A89" w:rsidRPr="0013530A" w:rsidRDefault="00252A89" w:rsidP="00252A89">
      <w:pPr>
        <w:numPr>
          <w:ilvl w:val="0"/>
          <w:numId w:val="10"/>
        </w:numPr>
        <w:spacing w:after="160" w:line="259" w:lineRule="auto"/>
        <w:ind w:left="502" w:hanging="502"/>
        <w:jc w:val="both"/>
        <w:rPr>
          <w:rFonts w:ascii="Tahoma" w:eastAsia="Calibri" w:hAnsi="Tahoma" w:cs="Tahoma"/>
          <w:b/>
          <w:sz w:val="22"/>
          <w:szCs w:val="22"/>
          <w:lang w:eastAsia="en-US"/>
        </w:rPr>
      </w:pPr>
      <w:r w:rsidRPr="0013530A">
        <w:rPr>
          <w:rFonts w:ascii="Tahoma" w:eastAsia="Calibri" w:hAnsi="Tahoma" w:cs="Tahoma"/>
          <w:b/>
          <w:sz w:val="22"/>
          <w:szCs w:val="22"/>
          <w:lang w:eastAsia="en-US"/>
        </w:rPr>
        <w:t>Monitoring and Quality Assurance</w:t>
      </w:r>
    </w:p>
    <w:p w14:paraId="5A2C24C5"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 xml:space="preserve">Policies and procedures only remain effective if they are regularly monitored and reviewed to ensure that they are still applicable and relevant. Our school and its governors recognise the importance of monitoring and quality assuring the effectiveness of our child protection policy and the procedures set out within it. The aim of monitoring and evaluating the child protection policy is to learn from practical experience, which will contribute to inform policy reviews and future changes to the policy and procedures. The process of monitoring and quality assurance will help the school and governors to identify the policy strengths and weaknesses, and will help to provide an understanding of the reasons for these, so that decisions can be made to resolve any limitations with immediate effect.  </w:t>
      </w:r>
    </w:p>
    <w:p w14:paraId="6A8B8C5B" w14:textId="77777777" w:rsidR="00252A89" w:rsidRPr="0013530A" w:rsidRDefault="00252A89" w:rsidP="00252A89">
      <w:pPr>
        <w:jc w:val="both"/>
        <w:rPr>
          <w:rFonts w:ascii="Tahoma" w:eastAsia="Calibri" w:hAnsi="Tahoma" w:cs="Tahoma"/>
          <w:sz w:val="22"/>
          <w:szCs w:val="22"/>
          <w:lang w:eastAsia="en-US"/>
        </w:rPr>
      </w:pPr>
    </w:p>
    <w:p w14:paraId="06946364" w14:textId="77777777" w:rsidR="00252A89" w:rsidRPr="0013530A" w:rsidRDefault="00252A89" w:rsidP="00252A89">
      <w:pPr>
        <w:jc w:val="both"/>
        <w:rPr>
          <w:rFonts w:ascii="Tahoma" w:eastAsia="Calibri" w:hAnsi="Tahoma" w:cs="Tahoma"/>
          <w:sz w:val="22"/>
          <w:szCs w:val="22"/>
          <w:lang w:eastAsia="en-US"/>
        </w:rPr>
      </w:pPr>
      <w:r w:rsidRPr="0013530A">
        <w:rPr>
          <w:rFonts w:ascii="Tahoma" w:eastAsia="Calibri" w:hAnsi="Tahoma" w:cs="Tahoma"/>
          <w:sz w:val="22"/>
          <w:szCs w:val="22"/>
          <w:lang w:eastAsia="en-US"/>
        </w:rPr>
        <w:t>Monitoring and evaluation will be done by checking whether the standards from the child protection policy are implemented and whether safeguards are working and will be undertaken throughout the year by the Designated Safeguarding Lead, the Head teacher and the Chair of Governors. Activities which could form part of the ongoing monitoring of effectiveness could be:</w:t>
      </w:r>
    </w:p>
    <w:p w14:paraId="05B5AF20" w14:textId="77777777" w:rsidR="00252A89" w:rsidRPr="0013530A" w:rsidRDefault="00252A89" w:rsidP="00252A89">
      <w:pPr>
        <w:jc w:val="both"/>
        <w:rPr>
          <w:rFonts w:ascii="Tahoma" w:eastAsia="Calibri" w:hAnsi="Tahoma" w:cs="Tahoma"/>
          <w:sz w:val="22"/>
          <w:szCs w:val="22"/>
          <w:lang w:eastAsia="en-US"/>
        </w:rPr>
      </w:pPr>
    </w:p>
    <w:p w14:paraId="260C1028"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Scrutiny of the Single Central Record and personnel files to ensure pre-employment checks are robust and up-to-date, and that job descriptions for new positions include reference to child protection, etc.</w:t>
      </w:r>
    </w:p>
    <w:p w14:paraId="37D4847B"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Confirmation that training has been undertaken according to planned schedule and that all relevant staff and volunteers have participated</w:t>
      </w:r>
    </w:p>
    <w:p w14:paraId="6EEB3421"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503BC0D6"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Methods such as ‘safeguarding training questionnaires’ used to evidence the effectiveness of staff training</w:t>
      </w:r>
    </w:p>
    <w:p w14:paraId="1F61AC7C"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lastRenderedPageBreak/>
        <w:t>Regular meetings with staff, volunteers and children which include the opportunity to discuss safeguarding and child protection, or use of questionnaires to evidence this</w:t>
      </w:r>
    </w:p>
    <w:p w14:paraId="0122C341" w14:textId="7777777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Safeguarding learning walks designed to evidence and test out key safeguarding standards</w:t>
      </w:r>
    </w:p>
    <w:p w14:paraId="2DA93C8D" w14:textId="0BAEAA9B"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Adapting and amending the policy and procedures outside of their annual review date to reflect current issues which may have recently arisen in order to ensure that all children are protected at all times.</w:t>
      </w:r>
    </w:p>
    <w:p w14:paraId="46D3B7F4" w14:textId="7838B1E7" w:rsidR="00252A89" w:rsidRPr="0013530A" w:rsidRDefault="00252A89" w:rsidP="00252A89">
      <w:pPr>
        <w:numPr>
          <w:ilvl w:val="0"/>
          <w:numId w:val="33"/>
        </w:numPr>
        <w:ind w:left="709" w:hanging="300"/>
        <w:contextualSpacing/>
        <w:jc w:val="both"/>
        <w:rPr>
          <w:rFonts w:ascii="Tahoma" w:eastAsia="Calibri" w:hAnsi="Tahoma" w:cs="Tahoma"/>
          <w:sz w:val="22"/>
          <w:szCs w:val="22"/>
          <w:lang w:eastAsia="en-US"/>
        </w:rPr>
      </w:pPr>
      <w:r w:rsidRPr="0013530A">
        <w:rPr>
          <w:rFonts w:ascii="Tahoma" w:eastAsia="Calibri" w:hAnsi="Tahoma" w:cs="Tahoma"/>
          <w:sz w:val="22"/>
          <w:szCs w:val="22"/>
          <w:lang w:eastAsia="en-US"/>
        </w:rPr>
        <w:t>Health and Safety Governor Committee meeting m</w:t>
      </w:r>
      <w:r w:rsidR="00F97FF3" w:rsidRPr="0013530A">
        <w:rPr>
          <w:rFonts w:ascii="Tahoma" w:eastAsia="Calibri" w:hAnsi="Tahoma" w:cs="Tahoma"/>
          <w:sz w:val="22"/>
          <w:szCs w:val="22"/>
          <w:lang w:eastAsia="en-US"/>
        </w:rPr>
        <w:t>inutes</w:t>
      </w:r>
      <w:r w:rsidRPr="0013530A">
        <w:rPr>
          <w:rFonts w:ascii="Tahoma" w:eastAsia="Calibri" w:hAnsi="Tahoma" w:cs="Tahoma"/>
          <w:sz w:val="22"/>
          <w:szCs w:val="22"/>
          <w:lang w:eastAsia="en-US"/>
        </w:rPr>
        <w:t xml:space="preserve"> reflect that Child Protect</w:t>
      </w:r>
      <w:r w:rsidR="00F97FF3" w:rsidRPr="0013530A">
        <w:rPr>
          <w:rFonts w:ascii="Tahoma" w:eastAsia="Calibri" w:hAnsi="Tahoma" w:cs="Tahoma"/>
          <w:sz w:val="22"/>
          <w:szCs w:val="22"/>
          <w:lang w:eastAsia="en-US"/>
        </w:rPr>
        <w:t>ion</w:t>
      </w:r>
      <w:r w:rsidRPr="0013530A">
        <w:rPr>
          <w:rFonts w:ascii="Tahoma" w:eastAsia="Calibri" w:hAnsi="Tahoma" w:cs="Tahoma"/>
          <w:sz w:val="22"/>
          <w:szCs w:val="22"/>
          <w:lang w:eastAsia="en-US"/>
        </w:rPr>
        <w:t xml:space="preserve"> and Health and Safety Concerns </w:t>
      </w:r>
      <w:r w:rsidR="00F97FF3" w:rsidRPr="0013530A">
        <w:rPr>
          <w:rFonts w:ascii="Tahoma" w:eastAsia="Calibri" w:hAnsi="Tahoma" w:cs="Tahoma"/>
          <w:sz w:val="22"/>
          <w:szCs w:val="22"/>
          <w:lang w:eastAsia="en-US"/>
        </w:rPr>
        <w:t xml:space="preserve">are on each </w:t>
      </w:r>
      <w:proofErr w:type="gramStart"/>
      <w:r w:rsidR="00F97FF3" w:rsidRPr="0013530A">
        <w:rPr>
          <w:rFonts w:ascii="Tahoma" w:eastAsia="Calibri" w:hAnsi="Tahoma" w:cs="Tahoma"/>
          <w:sz w:val="22"/>
          <w:szCs w:val="22"/>
          <w:lang w:eastAsia="en-US"/>
        </w:rPr>
        <w:t>agenda ,</w:t>
      </w:r>
      <w:proofErr w:type="gramEnd"/>
      <w:r w:rsidR="00F97FF3" w:rsidRPr="0013530A">
        <w:rPr>
          <w:rFonts w:ascii="Tahoma" w:eastAsia="Calibri" w:hAnsi="Tahoma" w:cs="Tahoma"/>
          <w:sz w:val="22"/>
          <w:szCs w:val="22"/>
          <w:lang w:eastAsia="en-US"/>
        </w:rPr>
        <w:t xml:space="preserve"> so that governors have a good understanding and overview of Safeguarding and Child Protection within school. </w:t>
      </w:r>
    </w:p>
    <w:p w14:paraId="1F59BB6F" w14:textId="2E87A2DA" w:rsidR="00252A89" w:rsidRPr="0013530A" w:rsidRDefault="00252A89" w:rsidP="005B3870">
      <w:pPr>
        <w:jc w:val="both"/>
        <w:rPr>
          <w:rFonts w:ascii="Tahoma" w:eastAsia="Calibri" w:hAnsi="Tahoma" w:cs="Tahoma"/>
          <w:sz w:val="22"/>
          <w:szCs w:val="22"/>
          <w:lang w:eastAsia="en-US"/>
        </w:rPr>
      </w:pPr>
    </w:p>
    <w:p w14:paraId="247F55D2" w14:textId="440C1DD9" w:rsidR="00252A89" w:rsidRPr="0013530A" w:rsidRDefault="00252A89" w:rsidP="005B3870">
      <w:pPr>
        <w:jc w:val="both"/>
        <w:rPr>
          <w:rFonts w:ascii="Tahoma" w:eastAsia="Calibri" w:hAnsi="Tahoma" w:cs="Tahoma"/>
          <w:sz w:val="22"/>
          <w:szCs w:val="22"/>
          <w:lang w:eastAsia="en-US"/>
        </w:rPr>
      </w:pPr>
    </w:p>
    <w:p w14:paraId="32080EC8" w14:textId="77777777" w:rsidR="00F97FF3" w:rsidRPr="0013530A" w:rsidRDefault="00F97FF3" w:rsidP="00F97FF3">
      <w:pPr>
        <w:jc w:val="both"/>
        <w:rPr>
          <w:rFonts w:ascii="Tahoma" w:eastAsia="Calibri" w:hAnsi="Tahoma" w:cs="Tahoma"/>
          <w:sz w:val="22"/>
          <w:szCs w:val="22"/>
          <w:lang w:eastAsia="en-US"/>
        </w:rPr>
      </w:pPr>
      <w:r w:rsidRPr="0013530A">
        <w:rPr>
          <w:rFonts w:ascii="Tahoma" w:eastAsia="Calibri" w:hAnsi="Tahoma" w:cs="Tahoma"/>
          <w:sz w:val="22"/>
          <w:szCs w:val="22"/>
          <w:lang w:eastAsia="en-US"/>
        </w:rPr>
        <w:t>Our school will also draw upon additional quality assurance activities and templates referenced within the School Improvement Liverpool Schools Safeguarding Handbook e.g. Single Central Record Checklist, Personnel Record Checklist and the Headteacher’s Quality Assurance Checklist.</w:t>
      </w:r>
    </w:p>
    <w:p w14:paraId="7A2BDCF4" w14:textId="77777777" w:rsidR="00F97FF3" w:rsidRPr="0013530A" w:rsidRDefault="00F97FF3" w:rsidP="00F97FF3">
      <w:pPr>
        <w:jc w:val="both"/>
        <w:rPr>
          <w:rFonts w:ascii="Tahoma" w:eastAsia="Calibri" w:hAnsi="Tahoma" w:cs="Tahoma"/>
          <w:b/>
          <w:sz w:val="22"/>
          <w:szCs w:val="22"/>
          <w:highlight w:val="yellow"/>
          <w:lang w:eastAsia="en-US"/>
        </w:rPr>
      </w:pPr>
    </w:p>
    <w:p w14:paraId="1FE1EF64" w14:textId="77777777" w:rsidR="00252A89" w:rsidRPr="0013530A" w:rsidRDefault="00252A89" w:rsidP="005B3870">
      <w:pPr>
        <w:jc w:val="both"/>
        <w:rPr>
          <w:rFonts w:ascii="Tahoma" w:eastAsia="Calibri" w:hAnsi="Tahoma" w:cs="Tahoma"/>
          <w:sz w:val="22"/>
          <w:szCs w:val="22"/>
          <w:lang w:eastAsia="en-US"/>
        </w:rPr>
      </w:pPr>
    </w:p>
    <w:p w14:paraId="73AB1E64" w14:textId="06B9DC77" w:rsidR="005D6C80" w:rsidRPr="0013530A" w:rsidRDefault="005D6C80" w:rsidP="005B3870">
      <w:pPr>
        <w:jc w:val="both"/>
        <w:rPr>
          <w:rFonts w:ascii="Tahoma" w:eastAsia="Calibri" w:hAnsi="Tahoma" w:cs="Tahoma"/>
          <w:sz w:val="22"/>
          <w:szCs w:val="22"/>
          <w:lang w:eastAsia="en-US"/>
        </w:rPr>
      </w:pPr>
    </w:p>
    <w:p w14:paraId="234B77B5" w14:textId="213C1041" w:rsidR="005D6C80" w:rsidRPr="0013530A" w:rsidRDefault="005D6C80" w:rsidP="005B3870">
      <w:pPr>
        <w:jc w:val="both"/>
        <w:rPr>
          <w:rFonts w:ascii="Tahoma" w:eastAsia="Calibri" w:hAnsi="Tahoma" w:cs="Tahoma"/>
          <w:sz w:val="22"/>
          <w:szCs w:val="22"/>
          <w:lang w:eastAsia="en-US"/>
        </w:rPr>
      </w:pPr>
    </w:p>
    <w:p w14:paraId="18485B9E" w14:textId="2AEF733F" w:rsidR="005D6C80" w:rsidRPr="0013530A" w:rsidRDefault="005D6C80" w:rsidP="005B3870">
      <w:pPr>
        <w:jc w:val="both"/>
        <w:rPr>
          <w:rFonts w:ascii="Tahoma" w:eastAsia="Calibri" w:hAnsi="Tahoma" w:cs="Tahoma"/>
          <w:sz w:val="22"/>
          <w:szCs w:val="22"/>
          <w:lang w:eastAsia="en-US"/>
        </w:rPr>
      </w:pPr>
    </w:p>
    <w:p w14:paraId="3F25103A" w14:textId="0BEC60D5" w:rsidR="005D6C80" w:rsidRPr="0013530A" w:rsidRDefault="005D6C80" w:rsidP="005B3870">
      <w:pPr>
        <w:jc w:val="both"/>
        <w:rPr>
          <w:rFonts w:ascii="Tahoma" w:eastAsia="Calibri" w:hAnsi="Tahoma" w:cs="Tahoma"/>
          <w:sz w:val="22"/>
          <w:szCs w:val="22"/>
          <w:lang w:eastAsia="en-US"/>
        </w:rPr>
      </w:pPr>
    </w:p>
    <w:p w14:paraId="064B841A" w14:textId="1A17A02E" w:rsidR="005D6C80" w:rsidRPr="0013530A" w:rsidRDefault="005D6C80" w:rsidP="005B3870">
      <w:pPr>
        <w:jc w:val="both"/>
        <w:rPr>
          <w:rFonts w:ascii="Tahoma" w:eastAsia="Calibri" w:hAnsi="Tahoma" w:cs="Tahoma"/>
          <w:sz w:val="22"/>
          <w:szCs w:val="22"/>
          <w:lang w:eastAsia="en-US"/>
        </w:rPr>
      </w:pPr>
    </w:p>
    <w:p w14:paraId="1768CA2C" w14:textId="2A20BC13" w:rsidR="005D6C80" w:rsidRPr="0013530A" w:rsidRDefault="005D6C80" w:rsidP="005B3870">
      <w:pPr>
        <w:jc w:val="both"/>
        <w:rPr>
          <w:rFonts w:ascii="Tahoma" w:eastAsia="Calibri" w:hAnsi="Tahoma" w:cs="Tahoma"/>
          <w:sz w:val="22"/>
          <w:szCs w:val="22"/>
          <w:lang w:eastAsia="en-US"/>
        </w:rPr>
      </w:pPr>
    </w:p>
    <w:p w14:paraId="44DBE052" w14:textId="77777777" w:rsidR="005D6C80" w:rsidRPr="0013530A" w:rsidRDefault="005D6C80" w:rsidP="005B3870">
      <w:pPr>
        <w:jc w:val="both"/>
        <w:rPr>
          <w:rFonts w:ascii="Tahoma" w:eastAsia="Calibri" w:hAnsi="Tahoma" w:cs="Tahoma"/>
          <w:sz w:val="22"/>
          <w:szCs w:val="22"/>
          <w:lang w:eastAsia="en-US"/>
        </w:rPr>
      </w:pPr>
    </w:p>
    <w:p w14:paraId="42248A6C" w14:textId="77777777" w:rsidR="003C4067" w:rsidRPr="0013530A" w:rsidRDefault="003C4067" w:rsidP="003C4067">
      <w:pPr>
        <w:ind w:right="-613"/>
        <w:rPr>
          <w:rFonts w:ascii="Tahoma" w:hAnsi="Tahoma" w:cs="Tahoma"/>
          <w:b/>
          <w:color w:val="303282"/>
          <w:sz w:val="22"/>
          <w:szCs w:val="22"/>
        </w:rPr>
      </w:pPr>
    </w:p>
    <w:p w14:paraId="0EDF1D4A" w14:textId="77777777" w:rsidR="00A705E4" w:rsidRPr="0013530A" w:rsidRDefault="00A705E4" w:rsidP="003C4067">
      <w:pPr>
        <w:ind w:right="-613"/>
        <w:rPr>
          <w:rFonts w:ascii="Tahoma" w:hAnsi="Tahoma" w:cs="Tahoma"/>
          <w:b/>
          <w:color w:val="303282"/>
          <w:sz w:val="22"/>
          <w:szCs w:val="22"/>
        </w:rPr>
      </w:pPr>
    </w:p>
    <w:p w14:paraId="2073615F" w14:textId="77777777" w:rsidR="005A7A4E" w:rsidRPr="0013530A" w:rsidRDefault="005A7A4E" w:rsidP="003C4067">
      <w:pPr>
        <w:ind w:right="-613"/>
        <w:rPr>
          <w:rFonts w:ascii="Tahoma" w:hAnsi="Tahoma" w:cs="Tahoma"/>
          <w:b/>
          <w:color w:val="303282"/>
          <w:sz w:val="22"/>
          <w:szCs w:val="22"/>
        </w:rPr>
      </w:pPr>
    </w:p>
    <w:p w14:paraId="6ABEFE7B" w14:textId="77777777" w:rsidR="0013530A" w:rsidRDefault="0013530A">
      <w:pPr>
        <w:spacing w:after="200" w:line="276" w:lineRule="auto"/>
        <w:rPr>
          <w:rFonts w:ascii="Tahoma" w:hAnsi="Tahoma" w:cs="Tahoma"/>
          <w:b/>
          <w:sz w:val="22"/>
          <w:szCs w:val="22"/>
        </w:rPr>
      </w:pPr>
      <w:r>
        <w:rPr>
          <w:rFonts w:ascii="Tahoma" w:hAnsi="Tahoma" w:cs="Tahoma"/>
          <w:b/>
          <w:sz w:val="22"/>
          <w:szCs w:val="22"/>
        </w:rPr>
        <w:br w:type="page"/>
      </w:r>
    </w:p>
    <w:p w14:paraId="056B49EA" w14:textId="72F63793" w:rsidR="00A705E4" w:rsidRPr="00A705E4" w:rsidRDefault="00A705E4" w:rsidP="00A705E4">
      <w:pPr>
        <w:jc w:val="both"/>
        <w:rPr>
          <w:rFonts w:ascii="Tahoma" w:hAnsi="Tahoma" w:cs="Tahoma"/>
          <w:b/>
          <w:sz w:val="22"/>
          <w:szCs w:val="22"/>
        </w:rPr>
      </w:pPr>
      <w:r w:rsidRPr="00A705E4">
        <w:rPr>
          <w:rFonts w:ascii="Tahoma" w:hAnsi="Tahoma" w:cs="Tahoma"/>
          <w:b/>
          <w:sz w:val="22"/>
          <w:szCs w:val="22"/>
        </w:rPr>
        <w:lastRenderedPageBreak/>
        <w:t>Appendix 1</w:t>
      </w:r>
    </w:p>
    <w:p w14:paraId="7FFF45A9" w14:textId="77777777" w:rsidR="00A705E4" w:rsidRPr="00A705E4" w:rsidRDefault="00A705E4" w:rsidP="00A705E4">
      <w:pPr>
        <w:jc w:val="both"/>
        <w:rPr>
          <w:rFonts w:ascii="Tahoma" w:hAnsi="Tahoma" w:cs="Tahoma"/>
          <w:b/>
          <w:sz w:val="22"/>
          <w:szCs w:val="22"/>
        </w:rPr>
      </w:pPr>
      <w:r w:rsidRPr="00A705E4">
        <w:rPr>
          <w:rFonts w:ascii="Tahoma" w:hAnsi="Tahoma" w:cs="Tahoma"/>
          <w:b/>
          <w:sz w:val="22"/>
          <w:szCs w:val="22"/>
        </w:rPr>
        <w:t>Child Protection COVID-19 school closure arrangements</w:t>
      </w:r>
    </w:p>
    <w:p w14:paraId="7F205250" w14:textId="20772B50" w:rsidR="00A705E4" w:rsidRPr="00A705E4" w:rsidRDefault="00A705E4" w:rsidP="00A705E4">
      <w:pPr>
        <w:jc w:val="both"/>
        <w:rPr>
          <w:rFonts w:ascii="Tahoma" w:hAnsi="Tahoma" w:cs="Tahoma"/>
          <w:b/>
          <w:color w:val="FF0000"/>
          <w:sz w:val="22"/>
          <w:szCs w:val="22"/>
        </w:rPr>
      </w:pPr>
      <w:r w:rsidRPr="00A705E4">
        <w:rPr>
          <w:rFonts w:ascii="Tahoma" w:hAnsi="Tahoma" w:cs="Tahoma"/>
          <w:b/>
          <w:sz w:val="22"/>
          <w:szCs w:val="22"/>
        </w:rPr>
        <w:t xml:space="preserve">Annex Date: </w:t>
      </w:r>
      <w:r w:rsidR="00F97FF3">
        <w:rPr>
          <w:rFonts w:ascii="Tahoma" w:hAnsi="Tahoma" w:cs="Tahoma"/>
          <w:b/>
          <w:color w:val="FF0000"/>
          <w:sz w:val="22"/>
          <w:szCs w:val="22"/>
        </w:rPr>
        <w:t xml:space="preserve">January </w:t>
      </w:r>
      <w:r w:rsidR="00E16859">
        <w:rPr>
          <w:rFonts w:ascii="Tahoma" w:hAnsi="Tahoma" w:cs="Tahoma"/>
          <w:b/>
          <w:color w:val="FF0000"/>
          <w:sz w:val="22"/>
          <w:szCs w:val="22"/>
        </w:rPr>
        <w:t>5</w:t>
      </w:r>
      <w:r w:rsidR="00F97FF3" w:rsidRPr="00F97FF3">
        <w:rPr>
          <w:rFonts w:ascii="Tahoma" w:hAnsi="Tahoma" w:cs="Tahoma"/>
          <w:b/>
          <w:color w:val="FF0000"/>
          <w:sz w:val="22"/>
          <w:szCs w:val="22"/>
          <w:vertAlign w:val="superscript"/>
        </w:rPr>
        <w:t>th</w:t>
      </w:r>
      <w:r w:rsidR="00F97FF3">
        <w:rPr>
          <w:rFonts w:ascii="Tahoma" w:hAnsi="Tahoma" w:cs="Tahoma"/>
          <w:b/>
          <w:color w:val="FF0000"/>
          <w:sz w:val="22"/>
          <w:szCs w:val="22"/>
        </w:rPr>
        <w:t xml:space="preserve"> 2021</w:t>
      </w:r>
    </w:p>
    <w:p w14:paraId="1602B2E3" w14:textId="77777777" w:rsidR="00A705E4" w:rsidRPr="00A705E4" w:rsidRDefault="00A705E4" w:rsidP="00A705E4">
      <w:pPr>
        <w:jc w:val="both"/>
        <w:rPr>
          <w:rFonts w:ascii="Tahoma" w:hAnsi="Tahoma" w:cs="Tahoma"/>
          <w:b/>
          <w:sz w:val="22"/>
          <w:szCs w:val="22"/>
        </w:rPr>
      </w:pPr>
    </w:p>
    <w:p w14:paraId="009570A1" w14:textId="77777777" w:rsidR="00A705E4" w:rsidRPr="00A705E4" w:rsidRDefault="00A705E4" w:rsidP="00A705E4">
      <w:pPr>
        <w:jc w:val="both"/>
        <w:rPr>
          <w:rFonts w:ascii="Tahoma" w:hAnsi="Tahoma" w:cs="Tahoma"/>
          <w:b/>
          <w:sz w:val="22"/>
          <w:szCs w:val="22"/>
        </w:rPr>
      </w:pPr>
      <w:r w:rsidRPr="00A705E4">
        <w:rPr>
          <w:rFonts w:ascii="Tahoma" w:hAnsi="Tahoma" w:cs="Tahoma"/>
          <w:b/>
          <w:sz w:val="22"/>
          <w:szCs w:val="22"/>
        </w:rPr>
        <w:t>Key contact details</w:t>
      </w:r>
    </w:p>
    <w:p w14:paraId="000E92E1" w14:textId="77777777" w:rsidR="00A705E4" w:rsidRPr="00A705E4" w:rsidRDefault="00A705E4" w:rsidP="00A705E4">
      <w:pPr>
        <w:jc w:val="both"/>
        <w:rPr>
          <w:rFonts w:ascii="Tahoma" w:hAnsi="Tahoma" w:cs="Tahoma"/>
          <w:sz w:val="22"/>
          <w:szCs w:val="22"/>
        </w:rPr>
      </w:pPr>
    </w:p>
    <w:tbl>
      <w:tblPr>
        <w:tblStyle w:val="TableGrid"/>
        <w:tblW w:w="0" w:type="auto"/>
        <w:tblLook w:val="04A0" w:firstRow="1" w:lastRow="0" w:firstColumn="1" w:lastColumn="0" w:noHBand="0" w:noVBand="1"/>
      </w:tblPr>
      <w:tblGrid>
        <w:gridCol w:w="2335"/>
        <w:gridCol w:w="2507"/>
        <w:gridCol w:w="2006"/>
        <w:gridCol w:w="3787"/>
      </w:tblGrid>
      <w:tr w:rsidR="00A705E4" w:rsidRPr="00A705E4" w14:paraId="19ACE08D" w14:textId="77777777" w:rsidTr="0006004A">
        <w:trPr>
          <w:trHeight w:val="262"/>
        </w:trPr>
        <w:tc>
          <w:tcPr>
            <w:tcW w:w="10635" w:type="dxa"/>
            <w:gridSpan w:val="4"/>
            <w:shd w:val="clear" w:color="auto" w:fill="0EF61F"/>
            <w:vAlign w:val="center"/>
          </w:tcPr>
          <w:p w14:paraId="4A2572AB" w14:textId="77777777" w:rsidR="00A705E4" w:rsidRPr="00A705E4" w:rsidRDefault="00A705E4" w:rsidP="00A705E4">
            <w:pPr>
              <w:ind w:left="720"/>
              <w:rPr>
                <w:rFonts w:ascii="Tahoma" w:hAnsi="Tahoma" w:cs="Tahoma"/>
                <w:b/>
                <w:color w:val="FF0000"/>
                <w:sz w:val="22"/>
                <w:szCs w:val="22"/>
              </w:rPr>
            </w:pPr>
            <w:bookmarkStart w:id="1" w:name="_Hlk36474997"/>
          </w:p>
        </w:tc>
      </w:tr>
      <w:bookmarkEnd w:id="1"/>
      <w:tr w:rsidR="00A705E4" w:rsidRPr="00A705E4" w14:paraId="6CE0773C" w14:textId="77777777" w:rsidTr="0006004A">
        <w:trPr>
          <w:trHeight w:val="1051"/>
        </w:trPr>
        <w:tc>
          <w:tcPr>
            <w:tcW w:w="2335" w:type="dxa"/>
            <w:shd w:val="clear" w:color="auto" w:fill="A6A6A6" w:themeFill="background1" w:themeFillShade="A6"/>
            <w:vAlign w:val="center"/>
          </w:tcPr>
          <w:p w14:paraId="182F470F" w14:textId="77777777" w:rsidR="00A705E4" w:rsidRPr="00A705E4" w:rsidRDefault="00A705E4" w:rsidP="00A705E4">
            <w:pPr>
              <w:rPr>
                <w:rFonts w:ascii="Tahoma" w:hAnsi="Tahoma" w:cs="Tahoma"/>
                <w:b/>
                <w:sz w:val="22"/>
                <w:szCs w:val="22"/>
              </w:rPr>
            </w:pPr>
          </w:p>
        </w:tc>
        <w:tc>
          <w:tcPr>
            <w:tcW w:w="2507" w:type="dxa"/>
            <w:shd w:val="clear" w:color="auto" w:fill="D9D9D9" w:themeFill="background1" w:themeFillShade="D9"/>
            <w:vAlign w:val="center"/>
          </w:tcPr>
          <w:p w14:paraId="68C5C903"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Name</w:t>
            </w:r>
          </w:p>
        </w:tc>
        <w:tc>
          <w:tcPr>
            <w:tcW w:w="2006" w:type="dxa"/>
            <w:shd w:val="clear" w:color="auto" w:fill="D9D9D9" w:themeFill="background1" w:themeFillShade="D9"/>
            <w:vAlign w:val="center"/>
          </w:tcPr>
          <w:p w14:paraId="06BD6BA2"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Contact number &amp; mobile phone</w:t>
            </w:r>
          </w:p>
        </w:tc>
        <w:tc>
          <w:tcPr>
            <w:tcW w:w="3785" w:type="dxa"/>
            <w:shd w:val="clear" w:color="auto" w:fill="D9D9D9" w:themeFill="background1" w:themeFillShade="D9"/>
            <w:vAlign w:val="center"/>
          </w:tcPr>
          <w:p w14:paraId="2BD6DCC7"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Email address</w:t>
            </w:r>
          </w:p>
        </w:tc>
      </w:tr>
      <w:tr w:rsidR="00A705E4" w:rsidRPr="00A705E4" w14:paraId="6C53C2A5" w14:textId="77777777" w:rsidTr="0006004A">
        <w:trPr>
          <w:trHeight w:val="262"/>
        </w:trPr>
        <w:tc>
          <w:tcPr>
            <w:tcW w:w="2335" w:type="dxa"/>
            <w:shd w:val="clear" w:color="auto" w:fill="D9D9D9" w:themeFill="background1" w:themeFillShade="D9"/>
            <w:vAlign w:val="center"/>
          </w:tcPr>
          <w:p w14:paraId="7A4B3ACB"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Headteacher</w:t>
            </w:r>
          </w:p>
        </w:tc>
        <w:tc>
          <w:tcPr>
            <w:tcW w:w="2507" w:type="dxa"/>
            <w:vAlign w:val="center"/>
          </w:tcPr>
          <w:p w14:paraId="331B83A5" w14:textId="77777777" w:rsidR="00A705E4" w:rsidRPr="00A705E4" w:rsidRDefault="00A705E4" w:rsidP="00A705E4">
            <w:pPr>
              <w:rPr>
                <w:rFonts w:ascii="Tahoma" w:hAnsi="Tahoma" w:cs="Tahoma"/>
                <w:sz w:val="22"/>
                <w:szCs w:val="22"/>
              </w:rPr>
            </w:pPr>
            <w:r w:rsidRPr="00A705E4">
              <w:rPr>
                <w:rFonts w:ascii="Tahoma" w:hAnsi="Tahoma" w:cs="Tahoma"/>
                <w:sz w:val="22"/>
                <w:szCs w:val="22"/>
              </w:rPr>
              <w:t>David Robinson</w:t>
            </w:r>
          </w:p>
        </w:tc>
        <w:tc>
          <w:tcPr>
            <w:tcW w:w="2006" w:type="dxa"/>
            <w:vAlign w:val="center"/>
          </w:tcPr>
          <w:p w14:paraId="41961B32" w14:textId="3400F76D" w:rsidR="00A705E4"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369E273B" w14:textId="48BE2FF6" w:rsidR="00A705E4" w:rsidRPr="00A705E4" w:rsidRDefault="00A705E4" w:rsidP="00A705E4">
            <w:pPr>
              <w:rPr>
                <w:rFonts w:ascii="Tahoma" w:hAnsi="Tahoma" w:cs="Tahoma"/>
                <w:sz w:val="22"/>
                <w:szCs w:val="22"/>
              </w:rPr>
            </w:pPr>
          </w:p>
        </w:tc>
      </w:tr>
      <w:tr w:rsidR="00A705E4" w:rsidRPr="00A705E4" w14:paraId="01B8E7D0" w14:textId="77777777" w:rsidTr="0006004A">
        <w:trPr>
          <w:trHeight w:val="788"/>
        </w:trPr>
        <w:tc>
          <w:tcPr>
            <w:tcW w:w="2335" w:type="dxa"/>
            <w:shd w:val="clear" w:color="auto" w:fill="D9D9D9" w:themeFill="background1" w:themeFillShade="D9"/>
            <w:vAlign w:val="center"/>
          </w:tcPr>
          <w:p w14:paraId="645F2754"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 xml:space="preserve">Designated Safeguarding Lead </w:t>
            </w:r>
          </w:p>
        </w:tc>
        <w:tc>
          <w:tcPr>
            <w:tcW w:w="2507" w:type="dxa"/>
            <w:vAlign w:val="center"/>
          </w:tcPr>
          <w:p w14:paraId="3174B73B" w14:textId="77777777" w:rsidR="00A705E4" w:rsidRPr="00A705E4" w:rsidRDefault="00A705E4" w:rsidP="00A705E4">
            <w:pPr>
              <w:rPr>
                <w:rFonts w:ascii="Tahoma" w:hAnsi="Tahoma" w:cs="Tahoma"/>
                <w:sz w:val="22"/>
                <w:szCs w:val="22"/>
              </w:rPr>
            </w:pPr>
            <w:r w:rsidRPr="00A705E4">
              <w:rPr>
                <w:rFonts w:ascii="Tahoma" w:hAnsi="Tahoma" w:cs="Tahoma"/>
                <w:sz w:val="22"/>
                <w:szCs w:val="22"/>
              </w:rPr>
              <w:t>Clare Bakstad</w:t>
            </w:r>
          </w:p>
        </w:tc>
        <w:tc>
          <w:tcPr>
            <w:tcW w:w="2006" w:type="dxa"/>
            <w:vAlign w:val="center"/>
          </w:tcPr>
          <w:p w14:paraId="65A6139F" w14:textId="43AD60C4" w:rsidR="00A705E4"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2F4B95A7" w14:textId="4342CC87" w:rsidR="00A705E4" w:rsidRPr="00A705E4" w:rsidRDefault="00A705E4" w:rsidP="00A705E4">
            <w:pPr>
              <w:rPr>
                <w:rFonts w:ascii="Tahoma" w:hAnsi="Tahoma" w:cs="Tahoma"/>
                <w:sz w:val="22"/>
                <w:szCs w:val="22"/>
              </w:rPr>
            </w:pPr>
          </w:p>
        </w:tc>
      </w:tr>
      <w:tr w:rsidR="00A705E4" w:rsidRPr="00A705E4" w14:paraId="0F06BECF" w14:textId="77777777" w:rsidTr="0006004A">
        <w:trPr>
          <w:trHeight w:val="1071"/>
        </w:trPr>
        <w:tc>
          <w:tcPr>
            <w:tcW w:w="2335" w:type="dxa"/>
            <w:shd w:val="clear" w:color="auto" w:fill="D9D9D9" w:themeFill="background1" w:themeFillShade="D9"/>
            <w:vAlign w:val="center"/>
          </w:tcPr>
          <w:p w14:paraId="2DA1B642"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Deputy Designated Safeguarding Lead(s)</w:t>
            </w:r>
          </w:p>
        </w:tc>
        <w:tc>
          <w:tcPr>
            <w:tcW w:w="2507" w:type="dxa"/>
            <w:vAlign w:val="center"/>
          </w:tcPr>
          <w:p w14:paraId="2FD9D573" w14:textId="77777777" w:rsidR="00A705E4" w:rsidRPr="00A705E4" w:rsidRDefault="00A705E4" w:rsidP="00A705E4">
            <w:pPr>
              <w:rPr>
                <w:rFonts w:ascii="Tahoma" w:hAnsi="Tahoma" w:cs="Tahoma"/>
                <w:sz w:val="22"/>
                <w:szCs w:val="22"/>
              </w:rPr>
            </w:pPr>
            <w:r w:rsidRPr="00A705E4">
              <w:rPr>
                <w:rFonts w:ascii="Tahoma" w:hAnsi="Tahoma" w:cs="Tahoma"/>
                <w:sz w:val="22"/>
                <w:szCs w:val="22"/>
              </w:rPr>
              <w:t>David Robinson</w:t>
            </w:r>
          </w:p>
          <w:p w14:paraId="7B39F635" w14:textId="77777777" w:rsidR="00A705E4" w:rsidRDefault="00A705E4" w:rsidP="00A705E4">
            <w:pPr>
              <w:rPr>
                <w:rFonts w:ascii="Tahoma" w:hAnsi="Tahoma" w:cs="Tahoma"/>
                <w:sz w:val="22"/>
                <w:szCs w:val="22"/>
              </w:rPr>
            </w:pPr>
            <w:r w:rsidRPr="00A705E4">
              <w:rPr>
                <w:rFonts w:ascii="Tahoma" w:hAnsi="Tahoma" w:cs="Tahoma"/>
                <w:sz w:val="22"/>
                <w:szCs w:val="22"/>
              </w:rPr>
              <w:t>Stacey Feenan</w:t>
            </w:r>
          </w:p>
          <w:p w14:paraId="52DE7498" w14:textId="3A9C95A7" w:rsidR="0006004A" w:rsidRPr="00A705E4" w:rsidRDefault="0006004A" w:rsidP="00A705E4">
            <w:pPr>
              <w:rPr>
                <w:rFonts w:ascii="Tahoma" w:hAnsi="Tahoma" w:cs="Tahoma"/>
                <w:sz w:val="22"/>
                <w:szCs w:val="22"/>
              </w:rPr>
            </w:pPr>
            <w:r>
              <w:rPr>
                <w:rFonts w:ascii="Tahoma" w:hAnsi="Tahoma" w:cs="Tahoma"/>
                <w:sz w:val="22"/>
                <w:szCs w:val="22"/>
              </w:rPr>
              <w:t>Rachel Daye</w:t>
            </w:r>
          </w:p>
        </w:tc>
        <w:tc>
          <w:tcPr>
            <w:tcW w:w="2006" w:type="dxa"/>
            <w:vAlign w:val="center"/>
          </w:tcPr>
          <w:p w14:paraId="626ABA82" w14:textId="77777777" w:rsid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r>
              <w:rPr>
                <w:rFonts w:ascii="Tahoma" w:hAnsi="Tahoma" w:cs="Tahoma"/>
                <w:sz w:val="22"/>
                <w:szCs w:val="22"/>
              </w:rPr>
              <w:t xml:space="preserve"> </w:t>
            </w:r>
            <w:proofErr w:type="spellStart"/>
            <w:r>
              <w:rPr>
                <w:rFonts w:ascii="Tahoma" w:hAnsi="Tahoma" w:cs="Tahoma"/>
                <w:sz w:val="22"/>
                <w:szCs w:val="22"/>
              </w:rPr>
              <w:t>xxxxxxxxxxx</w:t>
            </w:r>
            <w:proofErr w:type="spellEnd"/>
          </w:p>
          <w:p w14:paraId="188729E2" w14:textId="76D8B1E2" w:rsidR="0006004A"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097600BB" w14:textId="74AD40EA" w:rsidR="00A705E4" w:rsidRPr="00A705E4" w:rsidRDefault="00A705E4" w:rsidP="00A705E4">
            <w:pPr>
              <w:rPr>
                <w:rFonts w:ascii="Tahoma" w:hAnsi="Tahoma" w:cs="Tahoma"/>
                <w:sz w:val="22"/>
                <w:szCs w:val="22"/>
              </w:rPr>
            </w:pPr>
          </w:p>
        </w:tc>
      </w:tr>
      <w:tr w:rsidR="00A705E4" w:rsidRPr="00A705E4" w14:paraId="4A9D6C7B" w14:textId="77777777" w:rsidTr="0006004A">
        <w:trPr>
          <w:trHeight w:val="525"/>
        </w:trPr>
        <w:tc>
          <w:tcPr>
            <w:tcW w:w="2335" w:type="dxa"/>
            <w:shd w:val="clear" w:color="auto" w:fill="D9D9D9" w:themeFill="background1" w:themeFillShade="D9"/>
            <w:vAlign w:val="center"/>
          </w:tcPr>
          <w:p w14:paraId="10D2B982"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Chair of Governors</w:t>
            </w:r>
          </w:p>
        </w:tc>
        <w:tc>
          <w:tcPr>
            <w:tcW w:w="2507" w:type="dxa"/>
            <w:vAlign w:val="center"/>
          </w:tcPr>
          <w:p w14:paraId="0D2A7141" w14:textId="0E86FBEA" w:rsidR="00A705E4" w:rsidRPr="00A705E4" w:rsidRDefault="00F97FF3" w:rsidP="00A705E4">
            <w:pPr>
              <w:rPr>
                <w:rFonts w:ascii="Tahoma" w:hAnsi="Tahoma" w:cs="Tahoma"/>
                <w:sz w:val="22"/>
                <w:szCs w:val="22"/>
              </w:rPr>
            </w:pPr>
            <w:r>
              <w:rPr>
                <w:rFonts w:ascii="Tahoma" w:hAnsi="Tahoma" w:cs="Tahoma"/>
                <w:sz w:val="22"/>
                <w:szCs w:val="22"/>
              </w:rPr>
              <w:t xml:space="preserve">Kayleigh </w:t>
            </w:r>
            <w:r w:rsidR="0045636F">
              <w:rPr>
                <w:rFonts w:ascii="Tahoma" w:hAnsi="Tahoma" w:cs="Tahoma"/>
                <w:sz w:val="22"/>
                <w:szCs w:val="22"/>
              </w:rPr>
              <w:t>Nelson-Everett</w:t>
            </w:r>
            <w:bookmarkStart w:id="2" w:name="_GoBack"/>
            <w:bookmarkEnd w:id="2"/>
          </w:p>
        </w:tc>
        <w:tc>
          <w:tcPr>
            <w:tcW w:w="2006" w:type="dxa"/>
            <w:vAlign w:val="center"/>
          </w:tcPr>
          <w:p w14:paraId="41DF887A" w14:textId="00708A22" w:rsidR="00A705E4"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37837E9F" w14:textId="29370F5F" w:rsidR="00A705E4" w:rsidRPr="00A705E4" w:rsidRDefault="00A705E4" w:rsidP="00A705E4">
            <w:pPr>
              <w:rPr>
                <w:rFonts w:ascii="Tahoma" w:hAnsi="Tahoma" w:cs="Tahoma"/>
                <w:sz w:val="22"/>
                <w:szCs w:val="22"/>
              </w:rPr>
            </w:pPr>
          </w:p>
        </w:tc>
      </w:tr>
      <w:tr w:rsidR="00A705E4" w:rsidRPr="00A705E4" w14:paraId="60C11E55" w14:textId="77777777" w:rsidTr="0006004A">
        <w:trPr>
          <w:trHeight w:val="788"/>
        </w:trPr>
        <w:tc>
          <w:tcPr>
            <w:tcW w:w="2335" w:type="dxa"/>
            <w:shd w:val="clear" w:color="auto" w:fill="D9D9D9" w:themeFill="background1" w:themeFillShade="D9"/>
            <w:vAlign w:val="center"/>
          </w:tcPr>
          <w:p w14:paraId="145798E8" w14:textId="77777777" w:rsidR="00A705E4" w:rsidRPr="00A705E4" w:rsidRDefault="00A705E4" w:rsidP="00A705E4">
            <w:pPr>
              <w:rPr>
                <w:rFonts w:ascii="Tahoma" w:hAnsi="Tahoma" w:cs="Tahoma"/>
                <w:b/>
                <w:sz w:val="22"/>
                <w:szCs w:val="22"/>
              </w:rPr>
            </w:pPr>
            <w:r w:rsidRPr="00A705E4">
              <w:rPr>
                <w:rFonts w:ascii="Tahoma" w:hAnsi="Tahoma" w:cs="Tahoma"/>
                <w:b/>
                <w:sz w:val="22"/>
                <w:szCs w:val="22"/>
              </w:rPr>
              <w:t>Link Governor for Safeguarding</w:t>
            </w:r>
          </w:p>
        </w:tc>
        <w:tc>
          <w:tcPr>
            <w:tcW w:w="2507" w:type="dxa"/>
            <w:vAlign w:val="center"/>
          </w:tcPr>
          <w:p w14:paraId="7F91B72C" w14:textId="77777777" w:rsidR="00A705E4" w:rsidRPr="00A705E4" w:rsidRDefault="00A705E4" w:rsidP="00A705E4">
            <w:pPr>
              <w:rPr>
                <w:rFonts w:ascii="Tahoma" w:hAnsi="Tahoma" w:cs="Tahoma"/>
                <w:sz w:val="22"/>
                <w:szCs w:val="22"/>
              </w:rPr>
            </w:pPr>
            <w:r w:rsidRPr="00A705E4">
              <w:rPr>
                <w:rFonts w:ascii="Tahoma" w:hAnsi="Tahoma" w:cs="Tahoma"/>
                <w:sz w:val="22"/>
                <w:szCs w:val="22"/>
              </w:rPr>
              <w:t>Kevin Cairns</w:t>
            </w:r>
          </w:p>
        </w:tc>
        <w:tc>
          <w:tcPr>
            <w:tcW w:w="2006" w:type="dxa"/>
            <w:vAlign w:val="center"/>
          </w:tcPr>
          <w:p w14:paraId="142D0A59" w14:textId="376BB297" w:rsidR="00A705E4"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1EF2B972" w14:textId="40557B7D" w:rsidR="00A705E4" w:rsidRPr="00A705E4" w:rsidRDefault="00A705E4" w:rsidP="00A705E4">
            <w:pPr>
              <w:rPr>
                <w:rFonts w:ascii="Tahoma" w:hAnsi="Tahoma" w:cs="Tahoma"/>
                <w:sz w:val="22"/>
                <w:szCs w:val="22"/>
              </w:rPr>
            </w:pPr>
          </w:p>
        </w:tc>
      </w:tr>
      <w:tr w:rsidR="00A705E4" w:rsidRPr="00A705E4" w14:paraId="391AB6CC" w14:textId="77777777" w:rsidTr="0006004A">
        <w:trPr>
          <w:trHeight w:val="788"/>
        </w:trPr>
        <w:tc>
          <w:tcPr>
            <w:tcW w:w="2335" w:type="dxa"/>
            <w:shd w:val="clear" w:color="auto" w:fill="D9D9D9" w:themeFill="background1" w:themeFillShade="D9"/>
            <w:vAlign w:val="center"/>
          </w:tcPr>
          <w:p w14:paraId="6BB58D80" w14:textId="77777777" w:rsidR="00A705E4" w:rsidRPr="00A705E4" w:rsidRDefault="00A705E4" w:rsidP="00A705E4">
            <w:pPr>
              <w:rPr>
                <w:rFonts w:ascii="Tahoma" w:hAnsi="Tahoma" w:cs="Tahoma"/>
                <w:b/>
                <w:color w:val="000000" w:themeColor="text1"/>
                <w:sz w:val="22"/>
                <w:szCs w:val="22"/>
              </w:rPr>
            </w:pPr>
            <w:r w:rsidRPr="00A705E4">
              <w:rPr>
                <w:rFonts w:ascii="Tahoma" w:hAnsi="Tahoma" w:cs="Tahoma"/>
                <w:b/>
                <w:color w:val="000000" w:themeColor="text1"/>
                <w:sz w:val="22"/>
                <w:szCs w:val="22"/>
              </w:rPr>
              <w:t>Other key contact details here</w:t>
            </w:r>
          </w:p>
        </w:tc>
        <w:tc>
          <w:tcPr>
            <w:tcW w:w="2507" w:type="dxa"/>
            <w:vAlign w:val="center"/>
          </w:tcPr>
          <w:p w14:paraId="2F02538C" w14:textId="77777777" w:rsidR="00A705E4" w:rsidRPr="00A705E4" w:rsidRDefault="00A705E4" w:rsidP="00A705E4">
            <w:pPr>
              <w:rPr>
                <w:rFonts w:ascii="Tahoma" w:hAnsi="Tahoma" w:cs="Tahoma"/>
                <w:sz w:val="22"/>
                <w:szCs w:val="22"/>
              </w:rPr>
            </w:pPr>
            <w:r w:rsidRPr="00A705E4">
              <w:rPr>
                <w:rFonts w:ascii="Tahoma" w:hAnsi="Tahoma" w:cs="Tahoma"/>
                <w:sz w:val="22"/>
                <w:szCs w:val="22"/>
              </w:rPr>
              <w:t>Beth McCabe</w:t>
            </w:r>
          </w:p>
          <w:p w14:paraId="074BF901" w14:textId="77777777" w:rsidR="00A705E4" w:rsidRPr="00A705E4" w:rsidRDefault="00A705E4" w:rsidP="00A705E4">
            <w:pPr>
              <w:rPr>
                <w:rFonts w:ascii="Tahoma" w:hAnsi="Tahoma" w:cs="Tahoma"/>
                <w:sz w:val="22"/>
                <w:szCs w:val="22"/>
              </w:rPr>
            </w:pPr>
            <w:r w:rsidRPr="00A705E4">
              <w:rPr>
                <w:rFonts w:ascii="Tahoma" w:hAnsi="Tahoma" w:cs="Tahoma"/>
                <w:sz w:val="22"/>
                <w:szCs w:val="22"/>
              </w:rPr>
              <w:t>(</w:t>
            </w:r>
            <w:proofErr w:type="spellStart"/>
            <w:r w:rsidRPr="00A705E4">
              <w:rPr>
                <w:rFonts w:ascii="Tahoma" w:hAnsi="Tahoma" w:cs="Tahoma"/>
                <w:sz w:val="22"/>
                <w:szCs w:val="22"/>
              </w:rPr>
              <w:t>Spie</w:t>
            </w:r>
            <w:proofErr w:type="spellEnd"/>
            <w:r w:rsidRPr="00A705E4">
              <w:rPr>
                <w:rFonts w:ascii="Tahoma" w:hAnsi="Tahoma" w:cs="Tahoma"/>
                <w:sz w:val="22"/>
                <w:szCs w:val="22"/>
              </w:rPr>
              <w:t>)</w:t>
            </w:r>
          </w:p>
        </w:tc>
        <w:tc>
          <w:tcPr>
            <w:tcW w:w="2006" w:type="dxa"/>
            <w:vAlign w:val="center"/>
          </w:tcPr>
          <w:p w14:paraId="089C585C" w14:textId="0EC3967A" w:rsidR="00A705E4" w:rsidRPr="00A705E4" w:rsidRDefault="0006004A" w:rsidP="00A705E4">
            <w:pPr>
              <w:rPr>
                <w:rFonts w:ascii="Tahoma" w:hAnsi="Tahoma" w:cs="Tahoma"/>
                <w:sz w:val="22"/>
                <w:szCs w:val="22"/>
              </w:rPr>
            </w:pPr>
            <w:proofErr w:type="spellStart"/>
            <w:r>
              <w:rPr>
                <w:rFonts w:ascii="Tahoma" w:hAnsi="Tahoma" w:cs="Tahoma"/>
                <w:sz w:val="22"/>
                <w:szCs w:val="22"/>
              </w:rPr>
              <w:t>xxxxxxxxxxx</w:t>
            </w:r>
            <w:proofErr w:type="spellEnd"/>
          </w:p>
        </w:tc>
        <w:tc>
          <w:tcPr>
            <w:tcW w:w="3785" w:type="dxa"/>
            <w:vAlign w:val="center"/>
          </w:tcPr>
          <w:p w14:paraId="70F66F5A" w14:textId="2A6F4B4B" w:rsidR="00A705E4" w:rsidRPr="00A705E4" w:rsidRDefault="00A705E4" w:rsidP="00A705E4">
            <w:pPr>
              <w:shd w:val="clear" w:color="auto" w:fill="FFFFFF"/>
              <w:textAlignment w:val="baseline"/>
              <w:rPr>
                <w:rFonts w:ascii="Tahoma" w:hAnsi="Tahoma" w:cs="Tahoma"/>
                <w:sz w:val="22"/>
                <w:szCs w:val="22"/>
              </w:rPr>
            </w:pPr>
          </w:p>
        </w:tc>
      </w:tr>
    </w:tbl>
    <w:p w14:paraId="43D40516" w14:textId="05095E7C" w:rsidR="00A705E4" w:rsidRPr="00A705E4" w:rsidRDefault="00A705E4" w:rsidP="00A705E4">
      <w:pPr>
        <w:jc w:val="both"/>
        <w:rPr>
          <w:rFonts w:ascii="Tahoma" w:hAnsi="Tahoma" w:cs="Tahoma"/>
          <w:color w:val="000000" w:themeColor="text1"/>
          <w:sz w:val="22"/>
          <w:szCs w:val="22"/>
        </w:rPr>
      </w:pPr>
    </w:p>
    <w:p w14:paraId="37D4072B" w14:textId="77777777" w:rsidR="00A705E4" w:rsidRPr="00A705E4" w:rsidRDefault="00A705E4" w:rsidP="00A705E4">
      <w:pPr>
        <w:jc w:val="both"/>
        <w:rPr>
          <w:rFonts w:ascii="Tahoma" w:hAnsi="Tahoma" w:cs="Tahoma"/>
          <w:sz w:val="22"/>
          <w:szCs w:val="22"/>
        </w:rPr>
      </w:pPr>
    </w:p>
    <w:p w14:paraId="29903F5A" w14:textId="77777777" w:rsidR="00A705E4" w:rsidRPr="00A705E4" w:rsidRDefault="00A705E4" w:rsidP="00A705E4">
      <w:pPr>
        <w:jc w:val="both"/>
        <w:rPr>
          <w:rFonts w:ascii="Tahoma" w:hAnsi="Tahoma" w:cs="Tahoma"/>
          <w:sz w:val="22"/>
          <w:szCs w:val="22"/>
        </w:rPr>
      </w:pPr>
    </w:p>
    <w:p w14:paraId="1DDB1D37" w14:textId="77777777" w:rsidR="00A705E4" w:rsidRPr="00A705E4" w:rsidRDefault="00A705E4" w:rsidP="00A705E4">
      <w:pPr>
        <w:jc w:val="both"/>
        <w:rPr>
          <w:rFonts w:ascii="Tahoma" w:hAnsi="Tahoma" w:cs="Tahoma"/>
          <w:noProof/>
          <w:sz w:val="22"/>
          <w:szCs w:val="22"/>
        </w:rPr>
      </w:pPr>
      <w:r w:rsidRPr="00A705E4">
        <w:rPr>
          <w:rFonts w:ascii="Tahoma" w:hAnsi="Tahoma" w:cs="Tahoma"/>
          <w:sz w:val="22"/>
          <w:szCs w:val="22"/>
        </w:rPr>
        <w:t>This annex provides guidance to all adults working within the school whether paid or voluntary or directly employed by the school or by a third party.</w:t>
      </w:r>
      <w:r w:rsidRPr="00A705E4">
        <w:rPr>
          <w:rFonts w:ascii="Tahoma" w:hAnsi="Tahoma" w:cs="Tahoma"/>
          <w:noProof/>
          <w:sz w:val="22"/>
          <w:szCs w:val="22"/>
        </w:rPr>
        <w:t xml:space="preserve"> </w:t>
      </w:r>
    </w:p>
    <w:p w14:paraId="79FC7F53" w14:textId="77777777" w:rsidR="00A705E4" w:rsidRPr="00A705E4" w:rsidRDefault="00A705E4" w:rsidP="00A705E4">
      <w:pPr>
        <w:jc w:val="both"/>
        <w:rPr>
          <w:rFonts w:ascii="Tahoma" w:hAnsi="Tahoma" w:cs="Tahoma"/>
          <w:noProof/>
          <w:sz w:val="22"/>
          <w:szCs w:val="22"/>
        </w:rPr>
      </w:pPr>
    </w:p>
    <w:p w14:paraId="66AD83C4" w14:textId="77777777" w:rsidR="00A705E4" w:rsidRPr="00A705E4" w:rsidRDefault="00A705E4" w:rsidP="00A705E4">
      <w:pPr>
        <w:jc w:val="both"/>
        <w:rPr>
          <w:rFonts w:ascii="Tahoma" w:hAnsi="Tahoma" w:cs="Tahoma"/>
          <w:noProof/>
          <w:sz w:val="22"/>
          <w:szCs w:val="22"/>
        </w:rPr>
      </w:pPr>
      <w:r w:rsidRPr="00A705E4">
        <w:rPr>
          <w:rFonts w:ascii="Tahoma" w:hAnsi="Tahoma" w:cs="Tahoma"/>
          <w:noProof/>
          <w:sz w:val="22"/>
          <w:szCs w:val="22"/>
        </w:rPr>
        <w:t>Keeping Children Safe in Education is statutory safeguarding guidance we will continue to have regard to as per our legislative duty. The government has provided additional guidance to support governing bodies, proprietors, senior leadership teams and designated safeguarding leads (DSLs) in order that  they can continue to have appropriate regard to KCSIE and keep their children safe. The additional guidance for the COVID-19 period can be found here:</w:t>
      </w:r>
    </w:p>
    <w:p w14:paraId="29A4F6B5" w14:textId="77777777" w:rsidR="00A705E4" w:rsidRPr="00A705E4" w:rsidRDefault="00A705E4" w:rsidP="00A705E4">
      <w:pPr>
        <w:jc w:val="both"/>
        <w:rPr>
          <w:rFonts w:ascii="Tahoma" w:hAnsi="Tahoma" w:cs="Tahoma"/>
          <w:noProof/>
          <w:sz w:val="22"/>
          <w:szCs w:val="22"/>
        </w:rPr>
      </w:pPr>
    </w:p>
    <w:p w14:paraId="5CB36188" w14:textId="77777777" w:rsidR="00F97FF3" w:rsidRPr="00916A15" w:rsidRDefault="00DA463F" w:rsidP="00F97FF3">
      <w:pPr>
        <w:jc w:val="both"/>
        <w:rPr>
          <w:rFonts w:ascii="Tahoma" w:hAnsi="Tahoma" w:cs="Tahoma"/>
          <w:sz w:val="22"/>
          <w:szCs w:val="22"/>
        </w:rPr>
      </w:pPr>
      <w:hyperlink r:id="rId56" w:history="1">
        <w:r w:rsidR="00F97FF3" w:rsidRPr="00916A15">
          <w:rPr>
            <w:rStyle w:val="Hyperlink"/>
            <w:rFonts w:ascii="Tahoma" w:hAnsi="Tahoma" w:cs="Tahoma"/>
            <w:sz w:val="22"/>
            <w:szCs w:val="22"/>
          </w:rPr>
          <w:t>https://www.gov.uk/coronavirus/education-and-childcare</w:t>
        </w:r>
      </w:hyperlink>
    </w:p>
    <w:p w14:paraId="68B18B46" w14:textId="77777777" w:rsidR="00F97FF3" w:rsidRPr="00916A15" w:rsidRDefault="00F97FF3" w:rsidP="00F97FF3">
      <w:pPr>
        <w:jc w:val="both"/>
        <w:rPr>
          <w:rFonts w:ascii="Tahoma" w:hAnsi="Tahoma" w:cs="Tahoma"/>
          <w:sz w:val="22"/>
          <w:szCs w:val="22"/>
        </w:rPr>
      </w:pPr>
    </w:p>
    <w:p w14:paraId="6AF67417" w14:textId="77777777" w:rsidR="00A705E4" w:rsidRPr="00916A15" w:rsidRDefault="00A705E4" w:rsidP="00A705E4">
      <w:pPr>
        <w:jc w:val="both"/>
        <w:rPr>
          <w:rFonts w:ascii="Tahoma" w:hAnsi="Tahoma" w:cs="Tahoma"/>
          <w:noProof/>
          <w:sz w:val="22"/>
          <w:szCs w:val="22"/>
        </w:rPr>
      </w:pPr>
    </w:p>
    <w:p w14:paraId="5AA8AF14" w14:textId="77777777" w:rsidR="00A705E4" w:rsidRPr="00916A15" w:rsidRDefault="00A705E4" w:rsidP="00A705E4">
      <w:pPr>
        <w:jc w:val="both"/>
        <w:rPr>
          <w:rFonts w:ascii="Tahoma" w:hAnsi="Tahoma" w:cs="Tahoma"/>
          <w:noProof/>
          <w:sz w:val="22"/>
          <w:szCs w:val="22"/>
        </w:rPr>
      </w:pPr>
    </w:p>
    <w:p w14:paraId="14517EEA" w14:textId="77777777" w:rsidR="00A705E4" w:rsidRPr="00916A15" w:rsidRDefault="00D13153" w:rsidP="00A705E4">
      <w:pPr>
        <w:jc w:val="both"/>
        <w:rPr>
          <w:rFonts w:ascii="Tahoma" w:hAnsi="Tahoma" w:cs="Tahoma"/>
          <w:sz w:val="22"/>
          <w:szCs w:val="22"/>
        </w:rPr>
      </w:pPr>
      <w:r w:rsidRPr="00916A15">
        <w:rPr>
          <w:rFonts w:ascii="Tahoma" w:hAnsi="Tahoma" w:cs="Tahoma"/>
          <w:noProof/>
          <w:sz w:val="22"/>
          <w:szCs w:val="22"/>
        </w:rPr>
        <mc:AlternateContent>
          <mc:Choice Requires="wps">
            <w:drawing>
              <wp:inline distT="0" distB="0" distL="0" distR="0" wp14:anchorId="1A939B66" wp14:editId="1755BCA3">
                <wp:extent cx="962025" cy="6749688"/>
                <wp:effectExtent l="1905" t="0" r="5080" b="508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6749688"/>
                        </a:xfrm>
                        <a:prstGeom prst="roundRect">
                          <a:avLst>
                            <a:gd name="adj" fmla="val 13032"/>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24312" w14:textId="77777777" w:rsidR="00C11D16" w:rsidRPr="00ED6E34" w:rsidRDefault="00C11D16" w:rsidP="00A705E4">
                            <w:pPr>
                              <w:jc w:val="both"/>
                              <w:rPr>
                                <w:rFonts w:ascii="Tahoma" w:hAnsi="Tahoma" w:cs="Tahoma"/>
                              </w:rPr>
                            </w:pPr>
                            <w:r w:rsidRPr="00ED6E34">
                              <w:rPr>
                                <w:rFonts w:ascii="Tahoma" w:hAnsi="Tahoma" w:cs="Tahoma"/>
                              </w:rPr>
                              <w:t xml:space="preserve">This annex should be read alongside </w:t>
                            </w:r>
                            <w:r w:rsidRPr="00ED6E34">
                              <w:rPr>
                                <w:rFonts w:ascii="Tahoma" w:hAnsi="Tahoma" w:cs="Tahoma"/>
                                <w:color w:val="000000" w:themeColor="text1"/>
                              </w:rPr>
                              <w:t>Barlows Primary School’s Child</w:t>
                            </w:r>
                            <w:r w:rsidRPr="00ED6E34">
                              <w:rPr>
                                <w:rFonts w:ascii="Tahoma" w:hAnsi="Tahoma" w:cs="Tahoma"/>
                              </w:rPr>
                              <w:t xml:space="preserve"> Protection policy, Part 1 and Annex A of Keeping Children Safe in Education 2019, and in conjunction with Part 1 of the School Improvement Liverpool Schools Safeguarding Handbook which is made available to all staff and volunteers.</w:t>
                            </w:r>
                          </w:p>
                          <w:p w14:paraId="1CC3DEBC" w14:textId="77777777" w:rsidR="00C11D16" w:rsidRDefault="00C11D16" w:rsidP="00A705E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A939B66" id="_x0000_s1039" style="width:75.75pt;height:53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" fillcolor="#d8d8d8 [2732]" stroked="f">
                <v:textbox>
                  <w:txbxContent>
                    <w:p w14:paraId="47B24312" w14:textId="77777777" w:rsidR="00C11D16" w:rsidRPr="00ED6E34" w:rsidRDefault="00C11D16" w:rsidP="00A705E4">
                      <w:pPr>
                        <w:jc w:val="both"/>
                        <w:rPr>
                          <w:rFonts w:ascii="Tahoma" w:hAnsi="Tahoma" w:cs="Tahoma"/>
                        </w:rPr>
                      </w:pPr>
                      <w:r w:rsidRPr="00ED6E34">
                        <w:rPr>
                          <w:rFonts w:ascii="Tahoma" w:hAnsi="Tahoma" w:cs="Tahoma"/>
                        </w:rPr>
                        <w:t xml:space="preserve">This annex should be read alongside </w:t>
                      </w:r>
                      <w:r w:rsidRPr="00ED6E34">
                        <w:rPr>
                          <w:rFonts w:ascii="Tahoma" w:hAnsi="Tahoma" w:cs="Tahoma"/>
                          <w:color w:val="000000" w:themeColor="text1"/>
                        </w:rPr>
                        <w:t>Barlows Primary School’s Child</w:t>
                      </w:r>
                      <w:r w:rsidRPr="00ED6E34">
                        <w:rPr>
                          <w:rFonts w:ascii="Tahoma" w:hAnsi="Tahoma" w:cs="Tahoma"/>
                        </w:rPr>
                        <w:t xml:space="preserve"> Protection policy, Part 1 and Annex </w:t>
                      </w:r>
                      <w:proofErr w:type="gramStart"/>
                      <w:r w:rsidRPr="00ED6E34">
                        <w:rPr>
                          <w:rFonts w:ascii="Tahoma" w:hAnsi="Tahoma" w:cs="Tahoma"/>
                        </w:rPr>
                        <w:t>A</w:t>
                      </w:r>
                      <w:proofErr w:type="gramEnd"/>
                      <w:r w:rsidRPr="00ED6E34">
                        <w:rPr>
                          <w:rFonts w:ascii="Tahoma" w:hAnsi="Tahoma" w:cs="Tahoma"/>
                        </w:rPr>
                        <w:t xml:space="preserve"> of Keeping Children Safe in Education 2019, and in conjunction with Part 1 of the School Improvement Liverpool Schools Safeguarding Handbook which is made available to all staff and volunteers.</w:t>
                      </w:r>
                    </w:p>
                    <w:p w14:paraId="1CC3DEBC" w14:textId="77777777" w:rsidR="00C11D16" w:rsidRDefault="00C11D16" w:rsidP="00A705E4">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57E9906" w14:textId="77777777" w:rsidR="00A705E4" w:rsidRPr="00916A15" w:rsidRDefault="00A705E4" w:rsidP="00A705E4">
      <w:pPr>
        <w:ind w:left="502"/>
        <w:jc w:val="both"/>
        <w:rPr>
          <w:rFonts w:ascii="Tahoma" w:hAnsi="Tahoma" w:cs="Tahoma"/>
          <w:b/>
          <w:sz w:val="22"/>
          <w:szCs w:val="22"/>
        </w:rPr>
      </w:pPr>
    </w:p>
    <w:p w14:paraId="72A073F0" w14:textId="77777777" w:rsidR="00F97FF3" w:rsidRPr="00916A15" w:rsidRDefault="00F97FF3" w:rsidP="00E16859">
      <w:pPr>
        <w:numPr>
          <w:ilvl w:val="0"/>
          <w:numId w:val="36"/>
        </w:numPr>
        <w:jc w:val="both"/>
        <w:rPr>
          <w:rFonts w:ascii="Tahoma" w:hAnsi="Tahoma" w:cs="Tahoma"/>
          <w:b/>
          <w:sz w:val="22"/>
          <w:szCs w:val="22"/>
        </w:rPr>
      </w:pPr>
      <w:r w:rsidRPr="00916A15">
        <w:rPr>
          <w:rFonts w:ascii="Tahoma" w:hAnsi="Tahoma" w:cs="Tahoma"/>
          <w:b/>
          <w:sz w:val="22"/>
          <w:szCs w:val="22"/>
        </w:rPr>
        <w:t>Context</w:t>
      </w:r>
    </w:p>
    <w:p w14:paraId="108CC609" w14:textId="77777777" w:rsidR="00F97FF3" w:rsidRPr="00916A15" w:rsidRDefault="00F97FF3" w:rsidP="00F97FF3">
      <w:pPr>
        <w:jc w:val="both"/>
        <w:rPr>
          <w:rFonts w:ascii="Tahoma" w:hAnsi="Tahoma" w:cs="Tahoma"/>
          <w:sz w:val="22"/>
          <w:szCs w:val="22"/>
          <w:highlight w:val="yellow"/>
        </w:rPr>
      </w:pPr>
    </w:p>
    <w:p w14:paraId="039606E3" w14:textId="77777777" w:rsidR="00F97FF3" w:rsidRPr="00916A15" w:rsidRDefault="00F97FF3" w:rsidP="00F97FF3">
      <w:pPr>
        <w:jc w:val="both"/>
        <w:rPr>
          <w:rFonts w:ascii="Tahoma" w:hAnsi="Tahoma" w:cs="Tahoma"/>
          <w:sz w:val="22"/>
          <w:szCs w:val="22"/>
        </w:rPr>
      </w:pPr>
      <w:r w:rsidRPr="00916A15">
        <w:rPr>
          <w:rFonts w:ascii="Tahoma" w:hAnsi="Tahoma" w:cs="Tahoma"/>
          <w:sz w:val="22"/>
          <w:szCs w:val="22"/>
        </w:rPr>
        <w:t>From the 5</w:t>
      </w:r>
      <w:r w:rsidRPr="00916A15">
        <w:rPr>
          <w:rFonts w:ascii="Tahoma" w:hAnsi="Tahoma" w:cs="Tahoma"/>
          <w:sz w:val="22"/>
          <w:szCs w:val="22"/>
          <w:vertAlign w:val="superscript"/>
        </w:rPr>
        <w:t>th</w:t>
      </w:r>
      <w:r w:rsidRPr="00916A15">
        <w:rPr>
          <w:rFonts w:ascii="Tahoma" w:hAnsi="Tahoma" w:cs="Tahoma"/>
          <w:sz w:val="22"/>
          <w:szCs w:val="22"/>
        </w:rPr>
        <w:t xml:space="preserve"> January 2021 schools were instructed to move to remote learning for all pupils other than those children of key workers and vulnerable children. Government guidance to support schools to plan and risk assess can be found here:</w:t>
      </w:r>
    </w:p>
    <w:p w14:paraId="2D92EE1C" w14:textId="77777777" w:rsidR="00F97FF3" w:rsidRPr="00916A15" w:rsidRDefault="00F97FF3" w:rsidP="00F97FF3">
      <w:pPr>
        <w:jc w:val="both"/>
        <w:rPr>
          <w:rFonts w:ascii="Tahoma" w:hAnsi="Tahoma" w:cs="Tahoma"/>
          <w:sz w:val="22"/>
          <w:szCs w:val="22"/>
        </w:rPr>
      </w:pPr>
    </w:p>
    <w:p w14:paraId="78C5721F" w14:textId="77777777" w:rsidR="00F97FF3" w:rsidRPr="00916A15" w:rsidRDefault="00DA463F" w:rsidP="00F97FF3">
      <w:pPr>
        <w:jc w:val="both"/>
        <w:rPr>
          <w:rFonts w:ascii="Tahoma" w:hAnsi="Tahoma" w:cs="Tahoma"/>
          <w:sz w:val="22"/>
          <w:szCs w:val="22"/>
        </w:rPr>
      </w:pPr>
      <w:hyperlink r:id="rId57" w:history="1">
        <w:r w:rsidR="00F97FF3" w:rsidRPr="00916A15">
          <w:rPr>
            <w:rStyle w:val="Hyperlink"/>
            <w:rFonts w:ascii="Tahoma" w:hAnsi="Tahoma" w:cs="Tahoma"/>
            <w:sz w:val="22"/>
            <w:szCs w:val="22"/>
          </w:rPr>
          <w:t>https://www.gov.uk/coronavirus/education-and-childcare</w:t>
        </w:r>
      </w:hyperlink>
    </w:p>
    <w:p w14:paraId="49B81A2E" w14:textId="77777777" w:rsidR="00F97FF3" w:rsidRPr="00916A15" w:rsidRDefault="00F97FF3" w:rsidP="00F97FF3">
      <w:pPr>
        <w:jc w:val="both"/>
        <w:rPr>
          <w:rFonts w:ascii="Tahoma" w:hAnsi="Tahoma" w:cs="Tahoma"/>
          <w:sz w:val="22"/>
          <w:szCs w:val="22"/>
        </w:rPr>
      </w:pPr>
    </w:p>
    <w:p w14:paraId="36D1278F" w14:textId="77777777" w:rsidR="00F97FF3" w:rsidRPr="00916A15" w:rsidRDefault="00F97FF3" w:rsidP="00F97FF3">
      <w:pPr>
        <w:jc w:val="both"/>
        <w:rPr>
          <w:rFonts w:ascii="Tahoma" w:hAnsi="Tahoma" w:cs="Tahoma"/>
          <w:sz w:val="22"/>
          <w:szCs w:val="22"/>
        </w:rPr>
      </w:pPr>
      <w:r w:rsidRPr="00916A15">
        <w:rPr>
          <w:rFonts w:ascii="Tahoma" w:hAnsi="Tahoma" w:cs="Tahoma"/>
          <w:sz w:val="22"/>
          <w:szCs w:val="22"/>
        </w:rPr>
        <w:t>Our school’s risk assessment will be updated and review on an ongoing basis.</w:t>
      </w:r>
    </w:p>
    <w:p w14:paraId="16B425A4" w14:textId="561C70FA" w:rsidR="00712DC6" w:rsidRPr="00916A15" w:rsidRDefault="00712DC6">
      <w:pPr>
        <w:rPr>
          <w:rFonts w:ascii="Tahoma" w:hAnsi="Tahoma" w:cs="Tahoma"/>
          <w:sz w:val="22"/>
          <w:szCs w:val="22"/>
        </w:rPr>
      </w:pPr>
    </w:p>
    <w:p w14:paraId="1C27005D" w14:textId="61A24110" w:rsidR="00F97FF3" w:rsidRPr="00916A15" w:rsidRDefault="00F97FF3">
      <w:pPr>
        <w:rPr>
          <w:rFonts w:ascii="Tahoma" w:hAnsi="Tahoma" w:cs="Tahoma"/>
          <w:sz w:val="22"/>
          <w:szCs w:val="22"/>
        </w:rPr>
      </w:pPr>
      <w:r w:rsidRPr="00916A15">
        <w:rPr>
          <w:rFonts w:ascii="Tahoma" w:hAnsi="Tahoma" w:cs="Tahoma"/>
          <w:noProof/>
          <w:sz w:val="22"/>
          <w:szCs w:val="22"/>
        </w:rPr>
        <mc:AlternateContent>
          <mc:Choice Requires="wps">
            <w:drawing>
              <wp:inline distT="0" distB="0" distL="0" distR="0" wp14:anchorId="458E0617" wp14:editId="5AFF57B9">
                <wp:extent cx="1599565" cy="6921895"/>
                <wp:effectExtent l="6033" t="0" r="0" b="0"/>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99565" cy="6921895"/>
                        </a:xfrm>
                        <a:prstGeom prst="roundRect">
                          <a:avLst>
                            <a:gd name="adj" fmla="val 13032"/>
                          </a:avLst>
                        </a:prstGeom>
                        <a:solidFill>
                          <a:schemeClr val="bg1">
                            <a:lumMod val="85000"/>
                          </a:schemeClr>
                        </a:solidFill>
                      </wps:spPr>
                      <wps:txbx>
                        <w:txbxContent>
                          <w:p w14:paraId="1F45A596" w14:textId="0BE2A740" w:rsidR="00C11D16" w:rsidRDefault="00C11D16" w:rsidP="00F97FF3">
                            <w:pPr>
                              <w:jc w:val="both"/>
                              <w:rPr>
                                <w:rFonts w:asciiTheme="majorHAnsi" w:eastAsiaTheme="majorEastAsia" w:hAnsiTheme="majorHAnsi" w:cstheme="majorBidi"/>
                                <w:i/>
                                <w:iCs/>
                                <w:color w:val="FFFFFF" w:themeColor="background1"/>
                                <w:sz w:val="28"/>
                                <w:szCs w:val="28"/>
                              </w:rPr>
                            </w:pPr>
                            <w:r w:rsidRPr="002541B4">
                              <w:t xml:space="preserve">During this time, </w:t>
                            </w:r>
                            <w:r w:rsidRPr="00E16859">
                              <w:rPr>
                                <w:color w:val="000000" w:themeColor="text1"/>
                              </w:rPr>
                              <w:t xml:space="preserve">Barlows Primary School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or in need of additional support or services.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txbxContent>
                      </wps:txbx>
                      <wps:bodyPr rot="0" vert="horz" wrap="square" lIns="91440" tIns="45720" rIns="91440" bIns="45720" anchor="ctr" anchorCtr="0" upright="1">
                        <a:noAutofit/>
                      </wps:bodyPr>
                    </wps:wsp>
                  </a:graphicData>
                </a:graphic>
              </wp:inline>
            </w:drawing>
          </mc:Choice>
          <mc:Fallback>
            <w:pict>
              <v:roundrect w14:anchorId="458E0617" id="_x0000_s1040" style="width:125.95pt;height:5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" fillcolor="#d8d8d8 [2732]" stroked="f">
                <o:lock v:ext="edit" aspectratio="t"/>
                <v:textbox>
                  <w:txbxContent>
                    <w:p w14:paraId="1F45A596" w14:textId="0BE2A740" w:rsidR="00C11D16" w:rsidRDefault="00C11D16" w:rsidP="00F97FF3">
                      <w:pPr>
                        <w:jc w:val="both"/>
                        <w:rPr>
                          <w:rFonts w:asciiTheme="majorHAnsi" w:eastAsiaTheme="majorEastAsia" w:hAnsiTheme="majorHAnsi" w:cstheme="majorBidi"/>
                          <w:i/>
                          <w:iCs/>
                          <w:color w:val="FFFFFF" w:themeColor="background1"/>
                          <w:sz w:val="28"/>
                          <w:szCs w:val="28"/>
                        </w:rPr>
                      </w:pPr>
                      <w:r w:rsidRPr="002541B4">
                        <w:t xml:space="preserve">During this time, </w:t>
                      </w:r>
                      <w:r w:rsidRPr="00E16859">
                        <w:rPr>
                          <w:color w:val="000000" w:themeColor="text1"/>
                        </w:rPr>
                        <w:t xml:space="preserve">Barlows Primary School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or in need of additional support or services. Any such concerns </w:t>
                      </w:r>
                      <w:proofErr w:type="gramStart"/>
                      <w:r>
                        <w:t>will be dealt with</w:t>
                      </w:r>
                      <w:proofErr w:type="gramEnd"/>
                      <w:r>
                        <w:t xml:space="preserve"> in line with our main Child Protection policy and local safeguarding arrangements. Where appropriate, referrals will still be made to children’s services and as required, the police, </w:t>
                      </w:r>
                      <w:proofErr w:type="gramStart"/>
                      <w:r w:rsidRPr="00A36394">
                        <w:rPr>
                          <w:b/>
                        </w:rPr>
                        <w:t>without delay</w:t>
                      </w:r>
                      <w:proofErr w:type="gramEnd"/>
                      <w:r>
                        <w:t>.</w:t>
                      </w:r>
                    </w:p>
                  </w:txbxContent>
                </v:textbox>
                <w10:anchorlock/>
              </v:roundrect>
            </w:pict>
          </mc:Fallback>
        </mc:AlternateContent>
      </w:r>
    </w:p>
    <w:p w14:paraId="28A6FAA0" w14:textId="0A2B6A31" w:rsidR="00F97FF3" w:rsidRPr="00916A15" w:rsidRDefault="00F97FF3" w:rsidP="00F97FF3">
      <w:pPr>
        <w:rPr>
          <w:rFonts w:ascii="Tahoma" w:hAnsi="Tahoma" w:cs="Tahoma"/>
          <w:sz w:val="22"/>
          <w:szCs w:val="22"/>
        </w:rPr>
      </w:pPr>
    </w:p>
    <w:p w14:paraId="3E958256" w14:textId="08B6015A" w:rsidR="00F97FF3" w:rsidRPr="00916A15" w:rsidRDefault="00F97FF3" w:rsidP="00F97FF3">
      <w:pPr>
        <w:rPr>
          <w:rFonts w:ascii="Tahoma" w:hAnsi="Tahoma" w:cs="Tahoma"/>
          <w:sz w:val="22"/>
          <w:szCs w:val="22"/>
        </w:rPr>
      </w:pPr>
    </w:p>
    <w:p w14:paraId="495E8095" w14:textId="4977B862" w:rsidR="00F97FF3" w:rsidRPr="00916A15" w:rsidRDefault="00F97FF3" w:rsidP="00F97FF3">
      <w:pPr>
        <w:rPr>
          <w:rFonts w:ascii="Tahoma" w:hAnsi="Tahoma" w:cs="Tahoma"/>
          <w:sz w:val="22"/>
          <w:szCs w:val="22"/>
        </w:rPr>
      </w:pPr>
    </w:p>
    <w:p w14:paraId="565D0E75" w14:textId="77777777" w:rsidR="00F97FF3" w:rsidRPr="00916A15" w:rsidRDefault="00F97FF3" w:rsidP="00F97FF3">
      <w:pPr>
        <w:jc w:val="both"/>
        <w:rPr>
          <w:rFonts w:ascii="Tahoma" w:hAnsi="Tahoma" w:cs="Tahoma"/>
          <w:sz w:val="22"/>
          <w:szCs w:val="22"/>
        </w:rPr>
      </w:pPr>
      <w:r w:rsidRPr="00916A15">
        <w:rPr>
          <w:rFonts w:ascii="Tahoma" w:hAnsi="Tahoma" w:cs="Tahoma"/>
          <w:sz w:val="22"/>
          <w:szCs w:val="22"/>
        </w:rPr>
        <w:t>All staff and volunteers should be aware of the heightened risk to all children and specifically those who are no longer attending school on a daily basis, and should ensure they are familiar with the indicators of abuse set out within the school’s main Child Protection Policy, including but not limited to, the key areas of:</w:t>
      </w:r>
    </w:p>
    <w:p w14:paraId="4B007798" w14:textId="77777777" w:rsidR="00F97FF3" w:rsidRPr="00916A15" w:rsidRDefault="00F97FF3" w:rsidP="00F97FF3">
      <w:pPr>
        <w:jc w:val="both"/>
        <w:rPr>
          <w:rFonts w:ascii="Tahoma" w:hAnsi="Tahoma" w:cs="Tahoma"/>
          <w:sz w:val="22"/>
          <w:szCs w:val="22"/>
        </w:rPr>
      </w:pPr>
    </w:p>
    <w:p w14:paraId="6BF8DAEE" w14:textId="77777777" w:rsidR="00F97FF3" w:rsidRPr="00916A15" w:rsidRDefault="00F97FF3" w:rsidP="00F97FF3">
      <w:pPr>
        <w:pStyle w:val="ListParagraph"/>
        <w:numPr>
          <w:ilvl w:val="0"/>
          <w:numId w:val="35"/>
        </w:numPr>
        <w:jc w:val="both"/>
        <w:rPr>
          <w:rFonts w:ascii="Tahoma" w:hAnsi="Tahoma" w:cs="Tahoma"/>
          <w:sz w:val="22"/>
          <w:szCs w:val="22"/>
        </w:rPr>
      </w:pPr>
      <w:r w:rsidRPr="00916A15">
        <w:rPr>
          <w:rFonts w:ascii="Tahoma" w:hAnsi="Tahoma" w:cs="Tahoma"/>
          <w:sz w:val="22"/>
          <w:szCs w:val="22"/>
        </w:rPr>
        <w:t>Domestic abuse</w:t>
      </w:r>
    </w:p>
    <w:p w14:paraId="44F3DF10" w14:textId="77777777" w:rsidR="00F97FF3" w:rsidRPr="00916A15" w:rsidRDefault="00F97FF3" w:rsidP="00F97FF3">
      <w:pPr>
        <w:pStyle w:val="ListParagraph"/>
        <w:numPr>
          <w:ilvl w:val="0"/>
          <w:numId w:val="35"/>
        </w:numPr>
        <w:jc w:val="both"/>
        <w:rPr>
          <w:rFonts w:ascii="Tahoma" w:hAnsi="Tahoma" w:cs="Tahoma"/>
          <w:sz w:val="22"/>
          <w:szCs w:val="22"/>
        </w:rPr>
      </w:pPr>
      <w:r w:rsidRPr="00916A15">
        <w:rPr>
          <w:rFonts w:ascii="Tahoma" w:hAnsi="Tahoma" w:cs="Tahoma"/>
          <w:sz w:val="22"/>
          <w:szCs w:val="22"/>
        </w:rPr>
        <w:t>Neglect</w:t>
      </w:r>
    </w:p>
    <w:p w14:paraId="5AC1335D" w14:textId="77777777" w:rsidR="00F97FF3" w:rsidRPr="00916A15" w:rsidRDefault="00F97FF3" w:rsidP="00F97FF3">
      <w:pPr>
        <w:pStyle w:val="ListParagraph"/>
        <w:numPr>
          <w:ilvl w:val="0"/>
          <w:numId w:val="35"/>
        </w:numPr>
        <w:jc w:val="both"/>
        <w:rPr>
          <w:rFonts w:ascii="Tahoma" w:hAnsi="Tahoma" w:cs="Tahoma"/>
          <w:sz w:val="22"/>
          <w:szCs w:val="22"/>
        </w:rPr>
      </w:pPr>
      <w:r w:rsidRPr="00916A15">
        <w:rPr>
          <w:rFonts w:ascii="Tahoma" w:hAnsi="Tahoma" w:cs="Tahoma"/>
          <w:sz w:val="22"/>
          <w:szCs w:val="22"/>
        </w:rPr>
        <w:t>Sexual abuse</w:t>
      </w:r>
    </w:p>
    <w:p w14:paraId="40DC6CB9" w14:textId="77777777" w:rsidR="00F97FF3" w:rsidRPr="00916A15" w:rsidRDefault="00F97FF3" w:rsidP="00F97FF3">
      <w:pPr>
        <w:pStyle w:val="ListParagraph"/>
        <w:numPr>
          <w:ilvl w:val="0"/>
          <w:numId w:val="35"/>
        </w:numPr>
        <w:jc w:val="both"/>
        <w:rPr>
          <w:rFonts w:ascii="Tahoma" w:hAnsi="Tahoma" w:cs="Tahoma"/>
          <w:sz w:val="22"/>
          <w:szCs w:val="22"/>
        </w:rPr>
      </w:pPr>
      <w:r w:rsidRPr="00916A15">
        <w:rPr>
          <w:rFonts w:ascii="Tahoma" w:hAnsi="Tahoma" w:cs="Tahoma"/>
          <w:sz w:val="22"/>
          <w:szCs w:val="22"/>
        </w:rPr>
        <w:t>Criminal and sexual exploitation</w:t>
      </w:r>
    </w:p>
    <w:p w14:paraId="6343CB4C" w14:textId="77777777" w:rsidR="00F97FF3" w:rsidRPr="00916A15" w:rsidRDefault="00F97FF3" w:rsidP="00F97FF3">
      <w:pPr>
        <w:pStyle w:val="ListParagraph"/>
        <w:numPr>
          <w:ilvl w:val="0"/>
          <w:numId w:val="35"/>
        </w:numPr>
        <w:jc w:val="both"/>
        <w:rPr>
          <w:rFonts w:ascii="Tahoma" w:hAnsi="Tahoma" w:cs="Tahoma"/>
          <w:sz w:val="22"/>
          <w:szCs w:val="22"/>
        </w:rPr>
      </w:pPr>
      <w:r w:rsidRPr="00916A15">
        <w:rPr>
          <w:rFonts w:ascii="Tahoma" w:hAnsi="Tahoma" w:cs="Tahoma"/>
          <w:sz w:val="22"/>
          <w:szCs w:val="22"/>
        </w:rPr>
        <w:t>Radicalisation</w:t>
      </w:r>
    </w:p>
    <w:p w14:paraId="3ADB1780" w14:textId="77777777" w:rsidR="00F97FF3" w:rsidRPr="00916A15" w:rsidRDefault="00F97FF3" w:rsidP="00F97FF3">
      <w:pPr>
        <w:jc w:val="both"/>
        <w:rPr>
          <w:rFonts w:ascii="Tahoma" w:hAnsi="Tahoma" w:cs="Tahoma"/>
          <w:sz w:val="22"/>
          <w:szCs w:val="22"/>
        </w:rPr>
      </w:pPr>
    </w:p>
    <w:p w14:paraId="02214AC4" w14:textId="77777777" w:rsidR="00F97FF3" w:rsidRPr="00916A15" w:rsidRDefault="00F97FF3"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 xml:space="preserve">Provision for </w:t>
      </w:r>
      <w:bookmarkStart w:id="3" w:name="_Hlk45187502"/>
      <w:r w:rsidRPr="00916A15">
        <w:rPr>
          <w:rFonts w:ascii="Tahoma" w:hAnsi="Tahoma" w:cs="Tahoma"/>
          <w:b/>
          <w:sz w:val="22"/>
          <w:szCs w:val="22"/>
        </w:rPr>
        <w:t>children of key workers and those defined by the government as vulnerable</w:t>
      </w:r>
      <w:bookmarkEnd w:id="3"/>
      <w:r w:rsidRPr="00916A15">
        <w:rPr>
          <w:rFonts w:ascii="Tahoma" w:hAnsi="Tahoma" w:cs="Tahoma"/>
          <w:b/>
          <w:sz w:val="22"/>
          <w:szCs w:val="22"/>
        </w:rPr>
        <w:t>.</w:t>
      </w:r>
    </w:p>
    <w:p w14:paraId="523DFCB2" w14:textId="77777777" w:rsidR="00F97FF3" w:rsidRPr="00916A15" w:rsidRDefault="00F97FF3" w:rsidP="00F97FF3">
      <w:pPr>
        <w:jc w:val="both"/>
        <w:rPr>
          <w:rFonts w:ascii="Tahoma" w:hAnsi="Tahoma" w:cs="Tahoma"/>
          <w:sz w:val="22"/>
          <w:szCs w:val="22"/>
        </w:rPr>
      </w:pPr>
    </w:p>
    <w:p w14:paraId="2F141B0C" w14:textId="77777777" w:rsidR="00F97FF3" w:rsidRPr="00916A15" w:rsidRDefault="00F97FF3" w:rsidP="00F97FF3">
      <w:pPr>
        <w:jc w:val="both"/>
        <w:rPr>
          <w:rFonts w:ascii="Tahoma" w:hAnsi="Tahoma" w:cs="Tahoma"/>
          <w:sz w:val="22"/>
          <w:szCs w:val="22"/>
        </w:rPr>
      </w:pPr>
      <w:r w:rsidRPr="00916A15">
        <w:rPr>
          <w:rFonts w:ascii="Tahoma" w:hAnsi="Tahoma" w:cs="Tahoma"/>
          <w:sz w:val="22"/>
          <w:szCs w:val="22"/>
        </w:rPr>
        <w:t>The school’s plans and risk assessments will consider how provision is made for children of key workers and those defined by the government as vulnerable.</w:t>
      </w:r>
    </w:p>
    <w:p w14:paraId="10E962CB" w14:textId="7CAAD772" w:rsidR="00F97FF3" w:rsidRPr="00916A15" w:rsidRDefault="00F97FF3" w:rsidP="00F97FF3">
      <w:pPr>
        <w:tabs>
          <w:tab w:val="left" w:pos="1117"/>
        </w:tabs>
        <w:rPr>
          <w:rFonts w:ascii="Tahoma" w:hAnsi="Tahoma" w:cs="Tahoma"/>
          <w:sz w:val="22"/>
          <w:szCs w:val="22"/>
        </w:rPr>
      </w:pPr>
    </w:p>
    <w:p w14:paraId="41181F88" w14:textId="6F742FEC" w:rsidR="00E16859" w:rsidRPr="00916A15" w:rsidRDefault="00E16859" w:rsidP="00F97FF3">
      <w:pPr>
        <w:tabs>
          <w:tab w:val="left" w:pos="1117"/>
        </w:tabs>
        <w:rPr>
          <w:rFonts w:ascii="Tahoma" w:hAnsi="Tahoma" w:cs="Tahoma"/>
          <w:sz w:val="22"/>
          <w:szCs w:val="22"/>
        </w:rPr>
      </w:pPr>
      <w:r w:rsidRPr="00916A15">
        <w:rPr>
          <w:rFonts w:ascii="Tahoma" w:hAnsi="Tahoma" w:cs="Tahoma"/>
          <w:noProof/>
          <w:sz w:val="22"/>
          <w:szCs w:val="22"/>
        </w:rPr>
        <mc:AlternateContent>
          <mc:Choice Requires="wps">
            <w:drawing>
              <wp:inline distT="0" distB="0" distL="0" distR="0" wp14:anchorId="19691FED" wp14:editId="2AFB7107">
                <wp:extent cx="1260477" cy="6812476"/>
                <wp:effectExtent l="5398" t="0" r="2222" b="2223"/>
                <wp:docPr id="2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260477" cy="6812476"/>
                        </a:xfrm>
                        <a:prstGeom prst="roundRect">
                          <a:avLst>
                            <a:gd name="adj" fmla="val 13032"/>
                          </a:avLst>
                        </a:prstGeom>
                        <a:solidFill>
                          <a:schemeClr val="bg1">
                            <a:lumMod val="85000"/>
                          </a:schemeClr>
                        </a:solidFill>
                      </wps:spPr>
                      <wps:txbx>
                        <w:txbxContent>
                          <w:p w14:paraId="557E8CA1" w14:textId="77777777" w:rsidR="00C11D16" w:rsidRPr="004073BD" w:rsidRDefault="00C11D16" w:rsidP="00E16859">
                            <w:pPr>
                              <w:jc w:val="both"/>
                              <w:rPr>
                                <w:b/>
                              </w:rPr>
                            </w:pPr>
                            <w:r>
                              <w:rPr>
                                <w:b/>
                              </w:rPr>
                              <w:t>The government defines v</w:t>
                            </w:r>
                            <w:r w:rsidRPr="004073BD">
                              <w:rPr>
                                <w:b/>
                              </w:rPr>
                              <w:t xml:space="preserve">ulnerable children </w:t>
                            </w:r>
                            <w:r>
                              <w:rPr>
                                <w:b/>
                              </w:rPr>
                              <w:t>via the link below:</w:t>
                            </w:r>
                            <w:r w:rsidRPr="004073BD">
                              <w:rPr>
                                <w:b/>
                              </w:rPr>
                              <w:t xml:space="preserve"> </w:t>
                            </w:r>
                          </w:p>
                          <w:p w14:paraId="72E5EFBA" w14:textId="77777777" w:rsidR="00C11D16" w:rsidRDefault="00C11D16" w:rsidP="00E16859">
                            <w:pPr>
                              <w:jc w:val="both"/>
                            </w:pPr>
                          </w:p>
                          <w:p w14:paraId="7A2A9A58" w14:textId="77777777" w:rsidR="00C11D16" w:rsidRDefault="00C11D16" w:rsidP="00E16859">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wps:txbx>
                      <wps:bodyPr rot="0" vert="horz" wrap="square" lIns="91440" tIns="45720" rIns="91440" bIns="45720" anchor="ctr" anchorCtr="0" upright="1">
                        <a:noAutofit/>
                      </wps:bodyPr>
                    </wps:wsp>
                  </a:graphicData>
                </a:graphic>
              </wp:inline>
            </w:drawing>
          </mc:Choice>
          <mc:Fallback>
            <w:pict>
              <v:roundrect w14:anchorId="19691FED" id="_x0000_s1041" style="width:99.25pt;height:536.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" fillcolor="#d8d8d8 [2732]" stroked="f">
                <o:lock v:ext="edit" aspectratio="t"/>
                <v:textbox>
                  <w:txbxContent>
                    <w:p w14:paraId="557E8CA1" w14:textId="77777777" w:rsidR="00C11D16" w:rsidRPr="004073BD" w:rsidRDefault="00C11D16" w:rsidP="00E16859">
                      <w:pPr>
                        <w:jc w:val="both"/>
                        <w:rPr>
                          <w:b/>
                        </w:rPr>
                      </w:pPr>
                      <w:r>
                        <w:rPr>
                          <w:b/>
                        </w:rPr>
                        <w:t>The government defines v</w:t>
                      </w:r>
                      <w:r w:rsidRPr="004073BD">
                        <w:rPr>
                          <w:b/>
                        </w:rPr>
                        <w:t xml:space="preserve">ulnerable children </w:t>
                      </w:r>
                      <w:r>
                        <w:rPr>
                          <w:b/>
                        </w:rPr>
                        <w:t>via the link below:</w:t>
                      </w:r>
                      <w:r w:rsidRPr="004073BD">
                        <w:rPr>
                          <w:b/>
                        </w:rPr>
                        <w:t xml:space="preserve"> </w:t>
                      </w:r>
                    </w:p>
                    <w:p w14:paraId="72E5EFBA" w14:textId="77777777" w:rsidR="00C11D16" w:rsidRDefault="00C11D16" w:rsidP="00E16859">
                      <w:pPr>
                        <w:jc w:val="both"/>
                      </w:pPr>
                    </w:p>
                    <w:p w14:paraId="7A2A9A58" w14:textId="77777777" w:rsidR="00C11D16" w:rsidRDefault="00C11D16" w:rsidP="00E16859">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v:textbox>
                <w10:anchorlock/>
              </v:roundrect>
            </w:pict>
          </mc:Fallback>
        </mc:AlternateContent>
      </w:r>
    </w:p>
    <w:p w14:paraId="575F53CA" w14:textId="71329B1A" w:rsidR="00E16859" w:rsidRPr="00916A15" w:rsidRDefault="00E16859" w:rsidP="00F97FF3">
      <w:pPr>
        <w:tabs>
          <w:tab w:val="left" w:pos="1117"/>
        </w:tabs>
        <w:rPr>
          <w:rFonts w:ascii="Tahoma" w:hAnsi="Tahoma" w:cs="Tahoma"/>
          <w:sz w:val="22"/>
          <w:szCs w:val="22"/>
        </w:rPr>
      </w:pPr>
    </w:p>
    <w:p w14:paraId="340654B8" w14:textId="67C3426B" w:rsidR="00E16859" w:rsidRPr="00916A15" w:rsidRDefault="00E16859" w:rsidP="00E16859">
      <w:pPr>
        <w:jc w:val="both"/>
        <w:rPr>
          <w:rFonts w:ascii="Tahoma" w:hAnsi="Tahoma" w:cs="Tahoma"/>
          <w:sz w:val="22"/>
          <w:szCs w:val="22"/>
        </w:rPr>
      </w:pPr>
      <w:r w:rsidRPr="00916A15">
        <w:rPr>
          <w:rFonts w:ascii="Tahoma" w:hAnsi="Tahoma" w:cs="Tahoma"/>
          <w:sz w:val="22"/>
          <w:szCs w:val="22"/>
        </w:rPr>
        <w:t>Our safeguarding team has identified any child that they consider to be vulnerable and has developed strategies to monitor their safety, wellbeing and welfare during this time should they not utilise their place in school.</w:t>
      </w:r>
      <w:r w:rsidRPr="00916A15">
        <w:rPr>
          <w:rFonts w:ascii="Tahoma" w:hAnsi="Tahoma" w:cs="Tahoma"/>
          <w:color w:val="FF0000"/>
          <w:sz w:val="22"/>
          <w:szCs w:val="22"/>
        </w:rPr>
        <w:t xml:space="preserve"> </w:t>
      </w:r>
      <w:r w:rsidR="00E02121" w:rsidRPr="00916A15">
        <w:rPr>
          <w:rFonts w:ascii="Tahoma" w:hAnsi="Tahoma" w:cs="Tahoma"/>
          <w:color w:val="000000" w:themeColor="text1"/>
          <w:sz w:val="22"/>
          <w:szCs w:val="22"/>
        </w:rPr>
        <w:t xml:space="preserve">Every family </w:t>
      </w:r>
      <w:r w:rsidRPr="00916A15">
        <w:rPr>
          <w:rFonts w:ascii="Tahoma" w:hAnsi="Tahoma" w:cs="Tahoma"/>
          <w:color w:val="000000" w:themeColor="text1"/>
          <w:sz w:val="22"/>
          <w:szCs w:val="22"/>
        </w:rPr>
        <w:t>of pupils at Barlows Primary School will be contact</w:t>
      </w:r>
      <w:r w:rsidR="00E02121" w:rsidRPr="00916A15">
        <w:rPr>
          <w:rFonts w:ascii="Tahoma" w:hAnsi="Tahoma" w:cs="Tahoma"/>
          <w:color w:val="000000" w:themeColor="text1"/>
          <w:sz w:val="22"/>
          <w:szCs w:val="22"/>
        </w:rPr>
        <w:t xml:space="preserve">ed, be telephone </w:t>
      </w:r>
      <w:r w:rsidRPr="00916A15">
        <w:rPr>
          <w:rFonts w:ascii="Tahoma" w:hAnsi="Tahoma" w:cs="Tahoma"/>
          <w:color w:val="000000" w:themeColor="text1"/>
          <w:sz w:val="22"/>
          <w:szCs w:val="22"/>
        </w:rPr>
        <w:t>at least once per week. This enables staff to undertake welfare checks. Families of pupils who are considered vulnerable will be contacted twice per week</w:t>
      </w:r>
      <w:r w:rsidR="00E02121" w:rsidRPr="00916A15">
        <w:rPr>
          <w:rFonts w:ascii="Tahoma" w:hAnsi="Tahoma" w:cs="Tahoma"/>
          <w:color w:val="000000" w:themeColor="text1"/>
          <w:sz w:val="22"/>
          <w:szCs w:val="22"/>
        </w:rPr>
        <w:t xml:space="preserve">, by telephone. In the instance, where staff have been unable to make contact with families in two consecutive weeks, school will request support from the EWO service, to make phone calls or undertake home visits. If families have a designated social worker, any concerns or if contact cannot </w:t>
      </w:r>
      <w:proofErr w:type="gramStart"/>
      <w:r w:rsidR="00E02121" w:rsidRPr="00916A15">
        <w:rPr>
          <w:rFonts w:ascii="Tahoma" w:hAnsi="Tahoma" w:cs="Tahoma"/>
          <w:color w:val="000000" w:themeColor="text1"/>
          <w:sz w:val="22"/>
          <w:szCs w:val="22"/>
        </w:rPr>
        <w:t>has</w:t>
      </w:r>
      <w:proofErr w:type="gramEnd"/>
      <w:r w:rsidR="00E02121" w:rsidRPr="00916A15">
        <w:rPr>
          <w:rFonts w:ascii="Tahoma" w:hAnsi="Tahoma" w:cs="Tahoma"/>
          <w:color w:val="000000" w:themeColor="text1"/>
          <w:sz w:val="22"/>
          <w:szCs w:val="22"/>
        </w:rPr>
        <w:t xml:space="preserve"> not been made with parents and carers, will be shared with them. </w:t>
      </w:r>
      <w:r w:rsidRPr="00916A15">
        <w:rPr>
          <w:rFonts w:ascii="Tahoma" w:hAnsi="Tahoma" w:cs="Tahoma"/>
          <w:sz w:val="22"/>
          <w:szCs w:val="22"/>
        </w:rPr>
        <w:t xml:space="preserve"> Schools have flexibility and are able to offer a place to those children they determine to be vulnerable, particularly those who are on the edge of receiving support or assessment from children’s services, those unable to access remote learning and those at risk of experiencing mental health difficulties.</w:t>
      </w:r>
    </w:p>
    <w:p w14:paraId="71ECE0DF" w14:textId="77777777" w:rsidR="00E16859" w:rsidRPr="00916A15" w:rsidRDefault="00E16859" w:rsidP="00E16859">
      <w:pPr>
        <w:jc w:val="both"/>
        <w:rPr>
          <w:rFonts w:ascii="Tahoma" w:hAnsi="Tahoma" w:cs="Tahoma"/>
          <w:sz w:val="22"/>
          <w:szCs w:val="22"/>
        </w:rPr>
      </w:pPr>
    </w:p>
    <w:p w14:paraId="277BB689" w14:textId="0955E423" w:rsidR="00E16859" w:rsidRDefault="00E02121" w:rsidP="00E16859">
      <w:pPr>
        <w:jc w:val="both"/>
        <w:rPr>
          <w:rFonts w:ascii="Tahoma" w:hAnsi="Tahoma" w:cs="Tahoma"/>
          <w:sz w:val="22"/>
          <w:szCs w:val="22"/>
        </w:rPr>
      </w:pPr>
      <w:r w:rsidRPr="00916A15">
        <w:rPr>
          <w:rFonts w:ascii="Tahoma" w:hAnsi="Tahoma" w:cs="Tahoma"/>
          <w:color w:val="000000" w:themeColor="text1"/>
          <w:sz w:val="22"/>
          <w:szCs w:val="22"/>
        </w:rPr>
        <w:t xml:space="preserve">Barlows Primary School </w:t>
      </w:r>
      <w:r w:rsidR="00E16859" w:rsidRPr="00916A15">
        <w:rPr>
          <w:rFonts w:ascii="Tahoma" w:hAnsi="Tahoma" w:cs="Tahoma"/>
          <w:sz w:val="22"/>
          <w:szCs w:val="22"/>
        </w:rPr>
        <w:t>will continue to work with and support children’s services and other agencies to help protect vulnerable children.</w:t>
      </w:r>
    </w:p>
    <w:p w14:paraId="3F1DC2BF" w14:textId="77777777" w:rsidR="00BF1D3E" w:rsidRPr="00916A15" w:rsidRDefault="00BF1D3E" w:rsidP="00E16859">
      <w:pPr>
        <w:jc w:val="both"/>
        <w:rPr>
          <w:rFonts w:ascii="Tahoma" w:hAnsi="Tahoma" w:cs="Tahoma"/>
          <w:sz w:val="22"/>
          <w:szCs w:val="22"/>
        </w:rPr>
      </w:pPr>
    </w:p>
    <w:p w14:paraId="5016726C" w14:textId="77777777" w:rsidR="00E16859" w:rsidRPr="00916A15" w:rsidRDefault="00E16859" w:rsidP="00E16859">
      <w:pPr>
        <w:jc w:val="both"/>
        <w:rPr>
          <w:rFonts w:ascii="Tahoma" w:hAnsi="Tahoma" w:cs="Tahoma"/>
          <w:color w:val="FF0000"/>
          <w:sz w:val="22"/>
          <w:szCs w:val="22"/>
        </w:rPr>
      </w:pPr>
    </w:p>
    <w:p w14:paraId="08306C1C" w14:textId="770F9878" w:rsidR="00E16859" w:rsidRPr="00BF1D3E" w:rsidRDefault="00E16859" w:rsidP="00BF1D3E">
      <w:pPr>
        <w:numPr>
          <w:ilvl w:val="0"/>
          <w:numId w:val="36"/>
        </w:numPr>
        <w:ind w:left="502" w:hanging="502"/>
        <w:jc w:val="both"/>
        <w:rPr>
          <w:rFonts w:ascii="Tahoma" w:hAnsi="Tahoma" w:cs="Tahoma"/>
          <w:b/>
          <w:sz w:val="22"/>
          <w:szCs w:val="22"/>
        </w:rPr>
      </w:pPr>
      <w:r w:rsidRPr="00BF1D3E">
        <w:rPr>
          <w:rFonts w:ascii="Tahoma" w:hAnsi="Tahoma" w:cs="Tahoma"/>
          <w:b/>
          <w:sz w:val="22"/>
          <w:szCs w:val="22"/>
        </w:rPr>
        <w:lastRenderedPageBreak/>
        <w:t>Designated Safeguarding Lead</w:t>
      </w:r>
    </w:p>
    <w:p w14:paraId="44B01D9A" w14:textId="77777777" w:rsidR="00E16859" w:rsidRPr="00916A15" w:rsidRDefault="00E16859" w:rsidP="00E16859">
      <w:pPr>
        <w:ind w:left="502"/>
        <w:jc w:val="both"/>
        <w:rPr>
          <w:rFonts w:ascii="Tahoma" w:hAnsi="Tahoma" w:cs="Tahoma"/>
          <w:sz w:val="22"/>
          <w:szCs w:val="22"/>
        </w:rPr>
      </w:pPr>
    </w:p>
    <w:p w14:paraId="336C75F6"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Schools should ensure wherever possible there is always a trained DSL or deputy available on site. All safeguarding concerns should be </w:t>
      </w:r>
      <w:r w:rsidRPr="00916A15">
        <w:rPr>
          <w:rFonts w:ascii="Tahoma" w:hAnsi="Tahoma" w:cs="Tahoma"/>
          <w:b/>
          <w:sz w:val="22"/>
          <w:szCs w:val="22"/>
        </w:rPr>
        <w:t>reported verbally and in writing</w:t>
      </w:r>
      <w:r w:rsidRPr="00916A15">
        <w:rPr>
          <w:rFonts w:ascii="Tahoma" w:hAnsi="Tahoma" w:cs="Tahoma"/>
          <w:sz w:val="22"/>
          <w:szCs w:val="22"/>
        </w:rPr>
        <w:t xml:space="preserve"> </w:t>
      </w:r>
      <w:r w:rsidRPr="00916A15">
        <w:rPr>
          <w:rFonts w:ascii="Tahoma" w:hAnsi="Tahoma" w:cs="Tahoma"/>
          <w:b/>
          <w:sz w:val="22"/>
          <w:szCs w:val="22"/>
        </w:rPr>
        <w:t>without delay</w:t>
      </w:r>
      <w:r w:rsidRPr="00916A15">
        <w:rPr>
          <w:rFonts w:ascii="Tahoma" w:hAnsi="Tahoma" w:cs="Tahoma"/>
          <w:sz w:val="22"/>
          <w:szCs w:val="22"/>
        </w:rPr>
        <w:t xml:space="preserve"> to the </w:t>
      </w:r>
      <w:r w:rsidRPr="00916A15">
        <w:rPr>
          <w:rFonts w:ascii="Tahoma" w:hAnsi="Tahoma" w:cs="Tahoma"/>
          <w:color w:val="000000" w:themeColor="text1"/>
          <w:sz w:val="22"/>
          <w:szCs w:val="22"/>
        </w:rPr>
        <w:t xml:space="preserve">school's </w:t>
      </w:r>
      <w:r w:rsidRPr="00916A15">
        <w:rPr>
          <w:rFonts w:ascii="Tahoma" w:hAnsi="Tahoma" w:cs="Tahoma"/>
          <w:sz w:val="22"/>
          <w:szCs w:val="22"/>
        </w:rPr>
        <w:t>Designated Safeguarding Lead/Deputy Designated Safeguarding Leads. It is recognised however that this may not be possible and where this is the case, we will consider the following option:</w:t>
      </w:r>
    </w:p>
    <w:p w14:paraId="62F6301D" w14:textId="77777777" w:rsidR="00E16859" w:rsidRPr="00916A15" w:rsidRDefault="00E16859" w:rsidP="00E16859">
      <w:pPr>
        <w:jc w:val="both"/>
        <w:rPr>
          <w:rFonts w:ascii="Tahoma" w:hAnsi="Tahoma" w:cs="Tahoma"/>
          <w:sz w:val="22"/>
          <w:szCs w:val="22"/>
        </w:rPr>
      </w:pPr>
    </w:p>
    <w:p w14:paraId="19A0A8E5" w14:textId="77777777" w:rsidR="00E16859" w:rsidRPr="00916A15" w:rsidRDefault="00E16859" w:rsidP="00E16859">
      <w:pPr>
        <w:pStyle w:val="ListParagraph"/>
        <w:numPr>
          <w:ilvl w:val="0"/>
          <w:numId w:val="24"/>
        </w:numPr>
        <w:jc w:val="both"/>
        <w:rPr>
          <w:rFonts w:ascii="Tahoma" w:hAnsi="Tahoma" w:cs="Tahoma"/>
          <w:sz w:val="22"/>
          <w:szCs w:val="22"/>
        </w:rPr>
      </w:pPr>
      <w:r w:rsidRPr="00916A15">
        <w:rPr>
          <w:rFonts w:ascii="Tahoma" w:hAnsi="Tahoma" w:cs="Tahoma"/>
          <w:sz w:val="22"/>
          <w:szCs w:val="22"/>
        </w:rPr>
        <w:t>A trained DSL or deputy is available to be contacted via phone, email or video call when working from home</w:t>
      </w:r>
    </w:p>
    <w:p w14:paraId="437C234C" w14:textId="77777777" w:rsidR="00E16859" w:rsidRPr="00916A15" w:rsidRDefault="00E16859" w:rsidP="00E16859">
      <w:pPr>
        <w:jc w:val="both"/>
        <w:rPr>
          <w:rFonts w:ascii="Tahoma" w:hAnsi="Tahoma" w:cs="Tahoma"/>
          <w:sz w:val="22"/>
          <w:szCs w:val="22"/>
        </w:rPr>
      </w:pPr>
    </w:p>
    <w:p w14:paraId="0C62E6BD" w14:textId="21E822BB"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If it is not possible to have a trained DSL or deputy on site, </w:t>
      </w:r>
      <w:r w:rsidR="00E02121" w:rsidRPr="00916A15">
        <w:rPr>
          <w:rFonts w:ascii="Tahoma" w:hAnsi="Tahoma" w:cs="Tahoma"/>
          <w:color w:val="000000" w:themeColor="text1"/>
          <w:sz w:val="22"/>
          <w:szCs w:val="22"/>
        </w:rPr>
        <w:t xml:space="preserve">Barlows Primary School </w:t>
      </w:r>
      <w:r w:rsidRPr="00916A15">
        <w:rPr>
          <w:rFonts w:ascii="Tahoma" w:hAnsi="Tahoma" w:cs="Tahoma"/>
          <w:sz w:val="22"/>
          <w:szCs w:val="22"/>
        </w:rPr>
        <w:t>will ensure that there is a senior leader who takes responsibility for coordinating safeguarding on site. This senior leader can also take advice from School Improvement Liverpool’s School Improvement Officers for Safeguarding:</w:t>
      </w:r>
    </w:p>
    <w:p w14:paraId="493AA91E" w14:textId="77777777" w:rsidR="00E16859" w:rsidRPr="00916A15" w:rsidRDefault="00E16859" w:rsidP="00E16859">
      <w:pPr>
        <w:jc w:val="both"/>
        <w:rPr>
          <w:rFonts w:ascii="Tahoma" w:hAnsi="Tahoma" w:cs="Tahoma"/>
          <w:sz w:val="22"/>
          <w:szCs w:val="22"/>
        </w:rPr>
      </w:pPr>
    </w:p>
    <w:p w14:paraId="665184BD" w14:textId="78E61A85" w:rsidR="00E16859" w:rsidRPr="00916A15" w:rsidRDefault="00E16859" w:rsidP="00E16859">
      <w:pPr>
        <w:rPr>
          <w:rFonts w:ascii="Tahoma" w:hAnsi="Tahoma" w:cs="Tahoma"/>
          <w:b/>
          <w:sz w:val="22"/>
          <w:szCs w:val="22"/>
        </w:rPr>
      </w:pPr>
      <w:r w:rsidRPr="00916A15">
        <w:rPr>
          <w:rFonts w:ascii="Tahoma" w:hAnsi="Tahoma" w:cs="Tahoma"/>
          <w:b/>
          <w:sz w:val="22"/>
          <w:szCs w:val="22"/>
        </w:rPr>
        <w:t>Phil Cooper</w:t>
      </w:r>
      <w:r w:rsidRPr="00916A15">
        <w:rPr>
          <w:rFonts w:ascii="Tahoma" w:hAnsi="Tahoma" w:cs="Tahoma"/>
          <w:b/>
          <w:sz w:val="22"/>
          <w:szCs w:val="22"/>
        </w:rPr>
        <w:tab/>
      </w:r>
      <w:proofErr w:type="spellStart"/>
      <w:r w:rsidR="0006004A">
        <w:rPr>
          <w:rFonts w:ascii="Tahoma" w:hAnsi="Tahoma" w:cs="Tahoma"/>
          <w:b/>
          <w:sz w:val="22"/>
          <w:szCs w:val="22"/>
        </w:rPr>
        <w:t>xxxxxxxxxxxx</w:t>
      </w:r>
      <w:proofErr w:type="spellEnd"/>
    </w:p>
    <w:p w14:paraId="605E310F" w14:textId="133233D7" w:rsidR="00E16859" w:rsidRPr="00916A15" w:rsidRDefault="00E16859" w:rsidP="00E16859">
      <w:pPr>
        <w:rPr>
          <w:rFonts w:ascii="Tahoma" w:hAnsi="Tahoma" w:cs="Tahoma"/>
          <w:b/>
          <w:sz w:val="22"/>
          <w:szCs w:val="22"/>
        </w:rPr>
      </w:pPr>
      <w:r w:rsidRPr="00916A15">
        <w:rPr>
          <w:rFonts w:ascii="Tahoma" w:hAnsi="Tahoma" w:cs="Tahoma"/>
          <w:b/>
          <w:sz w:val="22"/>
          <w:szCs w:val="22"/>
        </w:rPr>
        <w:t>Nicola Noon</w:t>
      </w:r>
      <w:r w:rsidRPr="00916A15">
        <w:rPr>
          <w:rFonts w:ascii="Tahoma" w:hAnsi="Tahoma" w:cs="Tahoma"/>
          <w:b/>
          <w:sz w:val="22"/>
          <w:szCs w:val="22"/>
        </w:rPr>
        <w:tab/>
      </w:r>
      <w:proofErr w:type="spellStart"/>
      <w:r w:rsidR="0006004A">
        <w:rPr>
          <w:rFonts w:ascii="Tahoma" w:hAnsi="Tahoma" w:cs="Tahoma"/>
          <w:b/>
          <w:sz w:val="22"/>
          <w:szCs w:val="22"/>
        </w:rPr>
        <w:t>xxxxxxxxxxxx</w:t>
      </w:r>
      <w:proofErr w:type="spellEnd"/>
    </w:p>
    <w:p w14:paraId="7003FB35" w14:textId="77777777" w:rsidR="00E16859" w:rsidRPr="00916A15" w:rsidRDefault="00E16859" w:rsidP="00E16859">
      <w:pPr>
        <w:jc w:val="both"/>
        <w:rPr>
          <w:rFonts w:ascii="Tahoma" w:hAnsi="Tahoma" w:cs="Tahoma"/>
          <w:b/>
          <w:sz w:val="22"/>
          <w:szCs w:val="22"/>
        </w:rPr>
      </w:pPr>
    </w:p>
    <w:p w14:paraId="63C91AE9" w14:textId="77777777" w:rsidR="00E16859" w:rsidRPr="00916A15" w:rsidRDefault="00E16859" w:rsidP="00E16859">
      <w:pPr>
        <w:jc w:val="both"/>
        <w:rPr>
          <w:rFonts w:ascii="Tahoma" w:hAnsi="Tahoma" w:cs="Tahoma"/>
          <w:b/>
          <w:sz w:val="22"/>
          <w:szCs w:val="22"/>
        </w:rPr>
      </w:pPr>
      <w:r w:rsidRPr="00916A15">
        <w:rPr>
          <w:rFonts w:ascii="Tahoma" w:hAnsi="Tahoma" w:cs="Tahoma"/>
          <w:noProof/>
          <w:sz w:val="22"/>
          <w:szCs w:val="22"/>
        </w:rPr>
        <mc:AlternateContent>
          <mc:Choice Requires="wps">
            <w:drawing>
              <wp:inline distT="0" distB="0" distL="0" distR="0" wp14:anchorId="6BB8497D" wp14:editId="07AF38B8">
                <wp:extent cx="648970" cy="6938237"/>
                <wp:effectExtent l="5080" t="0" r="3810" b="381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48970" cy="6938237"/>
                        </a:xfrm>
                        <a:prstGeom prst="roundRect">
                          <a:avLst>
                            <a:gd name="adj" fmla="val 13032"/>
                          </a:avLst>
                        </a:prstGeom>
                        <a:solidFill>
                          <a:schemeClr val="bg1">
                            <a:lumMod val="85000"/>
                          </a:schemeClr>
                        </a:solidFill>
                      </wps:spPr>
                      <wps:txbx>
                        <w:txbxContent>
                          <w:p w14:paraId="5537ED0D" w14:textId="77777777" w:rsidR="00C11D16" w:rsidRDefault="00C11D16" w:rsidP="00E1685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wps:txbx>
                      <wps:bodyPr rot="0" vert="horz" wrap="square" lIns="91440" tIns="45720" rIns="91440" bIns="45720" anchor="ctr" anchorCtr="0" upright="1">
                        <a:noAutofit/>
                      </wps:bodyPr>
                    </wps:wsp>
                  </a:graphicData>
                </a:graphic>
              </wp:inline>
            </w:drawing>
          </mc:Choice>
          <mc:Fallback>
            <w:pict>
              <v:roundrect w14:anchorId="6BB8497D" id="_x0000_s1042" style="width:51.1pt;height:546.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" fillcolor="#d8d8d8 [2732]" stroked="f">
                <o:lock v:ext="edit" aspectratio="t"/>
                <v:textbox>
                  <w:txbxContent>
                    <w:p w14:paraId="5537ED0D" w14:textId="77777777" w:rsidR="00C11D16" w:rsidRDefault="00C11D16" w:rsidP="00E1685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t>
                      </w:r>
                      <w:proofErr w:type="gramStart"/>
                      <w:r w:rsidRPr="003F4F0E">
                        <w:t>who</w:t>
                      </w:r>
                      <w:proofErr w:type="gramEnd"/>
                      <w:r w:rsidRPr="003F4F0E">
                        <w:t xml:space="preserve"> that named person is and how to speak to them.</w:t>
                      </w:r>
                    </w:p>
                  </w:txbxContent>
                </v:textbox>
                <w10:anchorlock/>
              </v:roundrect>
            </w:pict>
          </mc:Fallback>
        </mc:AlternateContent>
      </w:r>
    </w:p>
    <w:p w14:paraId="351A43D2" w14:textId="77777777" w:rsidR="00E16859" w:rsidRPr="00916A15" w:rsidRDefault="00E16859" w:rsidP="00E16859">
      <w:pPr>
        <w:jc w:val="both"/>
        <w:rPr>
          <w:rFonts w:ascii="Tahoma" w:hAnsi="Tahoma" w:cs="Tahoma"/>
          <w:color w:val="FF0000"/>
          <w:sz w:val="22"/>
          <w:szCs w:val="22"/>
          <w:highlight w:val="yellow"/>
        </w:rPr>
      </w:pPr>
    </w:p>
    <w:p w14:paraId="201DA08F" w14:textId="7F33BA62" w:rsidR="00E02121" w:rsidRPr="00916A15" w:rsidRDefault="00E02121" w:rsidP="00E16859">
      <w:pPr>
        <w:jc w:val="both"/>
        <w:rPr>
          <w:rFonts w:ascii="Tahoma" w:hAnsi="Tahoma" w:cs="Tahoma"/>
          <w:color w:val="000000" w:themeColor="text1"/>
          <w:sz w:val="22"/>
          <w:szCs w:val="22"/>
        </w:rPr>
      </w:pPr>
      <w:r w:rsidRPr="00916A15">
        <w:rPr>
          <w:rFonts w:ascii="Tahoma" w:hAnsi="Tahoma" w:cs="Tahoma"/>
          <w:color w:val="000000" w:themeColor="text1"/>
          <w:sz w:val="22"/>
          <w:szCs w:val="22"/>
        </w:rPr>
        <w:t xml:space="preserve">A member of the school safeguarding team, will always be available during school hours. These can be contacted via the school office. On 0151 525 2751 All members of the team have access to CPOMs, which can be accessed on or off the school site. The school safeguarding email will be monitored during this time. </w:t>
      </w:r>
    </w:p>
    <w:p w14:paraId="211C80C6" w14:textId="77777777" w:rsidR="00E16859" w:rsidRPr="00916A15" w:rsidRDefault="00E16859" w:rsidP="00E16859">
      <w:pPr>
        <w:jc w:val="both"/>
        <w:rPr>
          <w:rFonts w:ascii="Tahoma" w:hAnsi="Tahoma" w:cs="Tahoma"/>
          <w:sz w:val="22"/>
          <w:szCs w:val="22"/>
        </w:rPr>
      </w:pPr>
    </w:p>
    <w:p w14:paraId="5D84F01D"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Staff should follow the procedures set out in the main Child Protection policy for contacting and reporting concerns to the DSL and/or deputy. </w:t>
      </w:r>
    </w:p>
    <w:p w14:paraId="4FFC6D9D" w14:textId="77777777" w:rsidR="00E16859" w:rsidRPr="00916A15" w:rsidRDefault="00E16859" w:rsidP="00E16859">
      <w:pPr>
        <w:jc w:val="both"/>
        <w:rPr>
          <w:rFonts w:ascii="Tahoma" w:hAnsi="Tahoma" w:cs="Tahoma"/>
          <w:sz w:val="22"/>
          <w:szCs w:val="22"/>
        </w:rPr>
      </w:pPr>
    </w:p>
    <w:p w14:paraId="2205FB26" w14:textId="77777777" w:rsidR="00E16859" w:rsidRPr="00916A15" w:rsidRDefault="00E16859" w:rsidP="00E16859">
      <w:pPr>
        <w:jc w:val="both"/>
        <w:rPr>
          <w:rFonts w:ascii="Tahoma" w:hAnsi="Tahoma" w:cs="Tahoma"/>
          <w:sz w:val="22"/>
          <w:szCs w:val="22"/>
        </w:rPr>
      </w:pPr>
      <w:r w:rsidRPr="00916A15">
        <w:rPr>
          <w:rFonts w:ascii="Tahoma" w:hAnsi="Tahoma" w:cs="Tahoma"/>
          <w:noProof/>
          <w:sz w:val="22"/>
          <w:szCs w:val="22"/>
        </w:rPr>
        <mc:AlternateContent>
          <mc:Choice Requires="wps">
            <w:drawing>
              <wp:inline distT="0" distB="0" distL="0" distR="0" wp14:anchorId="407181E8" wp14:editId="43FCC0D6">
                <wp:extent cx="601345" cy="6947307"/>
                <wp:effectExtent l="2223" t="0" r="0" b="0"/>
                <wp:docPr id="2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01345" cy="6947307"/>
                        </a:xfrm>
                        <a:prstGeom prst="roundRect">
                          <a:avLst>
                            <a:gd name="adj" fmla="val 13032"/>
                          </a:avLst>
                        </a:prstGeom>
                        <a:solidFill>
                          <a:schemeClr val="bg1">
                            <a:lumMod val="85000"/>
                          </a:schemeClr>
                        </a:solidFill>
                      </wps:spPr>
                      <wps:txbx>
                        <w:txbxContent>
                          <w:p w14:paraId="5D8DFBAA" w14:textId="77777777" w:rsidR="00C11D16" w:rsidRDefault="00C11D16" w:rsidP="00E16859">
                            <w:pPr>
                              <w:jc w:val="both"/>
                            </w:pPr>
                            <w:r>
                              <w:t>The safeguarding team will continue to engage with social workers and attend and contribute to all multi-agency meetings, as determined by the local procedures for remote meetings.</w:t>
                            </w:r>
                          </w:p>
                          <w:p w14:paraId="2AFC90D6" w14:textId="77777777" w:rsidR="00C11D16" w:rsidRPr="003F4F0E" w:rsidRDefault="00C11D16" w:rsidP="00E16859">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07181E8" id="_x0000_s1043" style="width:47.35pt;height:547.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" fillcolor="#d8d8d8 [2732]" stroked="f">
                <o:lock v:ext="edit" aspectratio="t"/>
                <v:textbox>
                  <w:txbxContent>
                    <w:p w14:paraId="5D8DFBAA" w14:textId="77777777" w:rsidR="00C11D16" w:rsidRDefault="00C11D16" w:rsidP="00E16859">
                      <w:pPr>
                        <w:jc w:val="both"/>
                      </w:pPr>
                      <w:r>
                        <w:t xml:space="preserve">The safeguarding team will continue to engage with social </w:t>
                      </w:r>
                      <w:proofErr w:type="gramStart"/>
                      <w:r>
                        <w:t>workers and attend</w:t>
                      </w:r>
                      <w:proofErr w:type="gramEnd"/>
                      <w:r>
                        <w:t xml:space="preserve"> and contribute to all multi-agency meetings, as determined by the local procedures for remote meetings.</w:t>
                      </w:r>
                    </w:p>
                    <w:p w14:paraId="2AFC90D6" w14:textId="77777777" w:rsidR="00C11D16" w:rsidRPr="003F4F0E" w:rsidRDefault="00C11D16" w:rsidP="00E16859">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14:paraId="5A80B5D9" w14:textId="77777777" w:rsidR="00E16859" w:rsidRPr="00916A15" w:rsidRDefault="00E16859" w:rsidP="00E16859">
      <w:pPr>
        <w:jc w:val="both"/>
        <w:rPr>
          <w:rFonts w:ascii="Tahoma" w:hAnsi="Tahoma" w:cs="Tahoma"/>
          <w:sz w:val="22"/>
          <w:szCs w:val="22"/>
        </w:rPr>
      </w:pPr>
    </w:p>
    <w:p w14:paraId="16CD25E5"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The DSL will ensure that the school is represented at all multi agency meetings in an appropriate way by identifying a secure and confidential space where virtual attendance at meetings can take place, without interruption. School will ensure there is access to appropriate technology to support this.</w:t>
      </w:r>
    </w:p>
    <w:p w14:paraId="5733706C" w14:textId="77777777" w:rsidR="00E16859" w:rsidRPr="00916A15" w:rsidRDefault="00E16859" w:rsidP="00E16859">
      <w:pPr>
        <w:jc w:val="both"/>
        <w:rPr>
          <w:rFonts w:ascii="Tahoma" w:hAnsi="Tahoma" w:cs="Tahoma"/>
          <w:sz w:val="22"/>
          <w:szCs w:val="22"/>
        </w:rPr>
      </w:pPr>
    </w:p>
    <w:p w14:paraId="6B6CBBD8"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Safeguarding supervision for the safeguarding team will continue to take place in order to review actions and decisions made, and support emotional wellbeing. We will consider how this is managed should staff be required to work remotely, or on a rotational basis, to ensure all staff are able to participate in and have access to appropriate supervision.</w:t>
      </w:r>
    </w:p>
    <w:p w14:paraId="456F3ACA" w14:textId="77777777" w:rsidR="00E16859" w:rsidRPr="00916A15" w:rsidRDefault="00E16859" w:rsidP="00E16859">
      <w:pPr>
        <w:jc w:val="both"/>
        <w:rPr>
          <w:rFonts w:ascii="Tahoma" w:hAnsi="Tahoma" w:cs="Tahoma"/>
          <w:b/>
          <w:sz w:val="22"/>
          <w:szCs w:val="22"/>
        </w:rPr>
      </w:pPr>
    </w:p>
    <w:p w14:paraId="572F31D2"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Safeguarding procedures</w:t>
      </w:r>
    </w:p>
    <w:p w14:paraId="48972858" w14:textId="77777777" w:rsidR="00E16859" w:rsidRPr="00916A15" w:rsidRDefault="00E16859" w:rsidP="00E16859">
      <w:pPr>
        <w:jc w:val="both"/>
        <w:rPr>
          <w:rFonts w:ascii="Tahoma" w:eastAsia="Calibri" w:hAnsi="Tahoma" w:cs="Tahoma"/>
          <w:sz w:val="22"/>
          <w:szCs w:val="22"/>
        </w:rPr>
      </w:pPr>
    </w:p>
    <w:p w14:paraId="69F396C0" w14:textId="77777777" w:rsidR="00E16859" w:rsidRPr="00916A15" w:rsidRDefault="00E16859" w:rsidP="00E16859">
      <w:pPr>
        <w:jc w:val="both"/>
        <w:rPr>
          <w:rFonts w:ascii="Tahoma" w:eastAsia="Calibri" w:hAnsi="Tahoma" w:cs="Tahoma"/>
          <w:sz w:val="22"/>
          <w:szCs w:val="22"/>
        </w:rPr>
      </w:pPr>
      <w:r w:rsidRPr="00916A15">
        <w:rPr>
          <w:rFonts w:ascii="Tahoma" w:eastAsia="Calibri" w:hAnsi="Tahoma" w:cs="Tahoma"/>
          <w:sz w:val="22"/>
          <w:szCs w:val="22"/>
        </w:rPr>
        <w:t xml:space="preserve">Our school will continue to follow our child protection, managing allegations policies and staff code of conduct. The school will continue to follow normal </w:t>
      </w:r>
      <w:hyperlink r:id="rId58" w:anchor="_blank" w:history="1">
        <w:r w:rsidRPr="00916A15">
          <w:rPr>
            <w:rFonts w:ascii="Tahoma" w:eastAsia="Calibri" w:hAnsi="Tahoma" w:cs="Tahoma"/>
            <w:color w:val="0000FF"/>
            <w:sz w:val="22"/>
            <w:szCs w:val="22"/>
            <w:u w:val="single"/>
          </w:rPr>
          <w:t>Local Safeguarding Children Board Procedures</w:t>
        </w:r>
      </w:hyperlink>
      <w:r w:rsidRPr="00916A15">
        <w:rPr>
          <w:rFonts w:ascii="Tahoma" w:eastAsia="Calibri" w:hAnsi="Tahoma" w:cs="Tahoma"/>
          <w:color w:val="0000FF"/>
          <w:sz w:val="22"/>
          <w:szCs w:val="22"/>
          <w:u w:val="single"/>
        </w:rPr>
        <w:t>.</w:t>
      </w:r>
      <w:r w:rsidRPr="00916A15">
        <w:rPr>
          <w:rFonts w:ascii="Tahoma" w:eastAsia="Calibri" w:hAnsi="Tahoma" w:cs="Tahoma"/>
          <w:sz w:val="22"/>
          <w:szCs w:val="22"/>
        </w:rPr>
        <w:t xml:space="preserve">  For children who continue to attend the school site, staff responsible for those children will be aware of children with specific safeguarding or health needs or disabilities. Medicines should be stored and administered safely. Everyone should be clear as to the setting’s child protection and fire evacuation procedures and other key safeguarding policies. Those working on the school premises should know how to contact the on-site Designated Safeguarding Lead/Deputies and First Aiders. If staff are working on a rota basis, there should always be appropriately trained key personnel on site. The names of these staff should be displayed and updated as required.</w:t>
      </w:r>
    </w:p>
    <w:p w14:paraId="40EB3B56" w14:textId="77777777" w:rsidR="00E16859" w:rsidRPr="00916A15" w:rsidRDefault="00E16859" w:rsidP="00E16859">
      <w:pPr>
        <w:jc w:val="both"/>
        <w:rPr>
          <w:rFonts w:ascii="Tahoma" w:eastAsia="Calibri" w:hAnsi="Tahoma" w:cs="Tahoma"/>
          <w:sz w:val="22"/>
          <w:szCs w:val="22"/>
        </w:rPr>
      </w:pPr>
    </w:p>
    <w:p w14:paraId="1B502830" w14:textId="1ABC3368" w:rsidR="00E16859" w:rsidRPr="00916A15" w:rsidRDefault="00E16859" w:rsidP="00E16859">
      <w:pPr>
        <w:jc w:val="both"/>
        <w:rPr>
          <w:rFonts w:ascii="Tahoma" w:eastAsia="Calibri" w:hAnsi="Tahoma" w:cs="Tahoma"/>
          <w:sz w:val="22"/>
          <w:szCs w:val="22"/>
        </w:rPr>
      </w:pPr>
      <w:r w:rsidRPr="00916A15">
        <w:rPr>
          <w:rFonts w:ascii="Tahoma" w:hAnsi="Tahoma" w:cs="Tahoma"/>
          <w:sz w:val="22"/>
          <w:szCs w:val="22"/>
        </w:rPr>
        <w:t>Where staff in school have a concern about a child, they should continue to follow the process outlined in our main Child Protection policy. This includes making a report via the agreed methods</w:t>
      </w:r>
      <w:r w:rsidR="00E02121" w:rsidRPr="00916A15">
        <w:rPr>
          <w:rFonts w:ascii="Tahoma" w:hAnsi="Tahoma" w:cs="Tahoma"/>
          <w:sz w:val="22"/>
          <w:szCs w:val="22"/>
        </w:rPr>
        <w:t xml:space="preserve"> which is </w:t>
      </w:r>
      <w:r w:rsidR="00E02121" w:rsidRPr="00916A15">
        <w:rPr>
          <w:rFonts w:ascii="Tahoma" w:hAnsi="Tahoma" w:cs="Tahoma"/>
          <w:color w:val="000000" w:themeColor="text1"/>
          <w:sz w:val="22"/>
          <w:szCs w:val="22"/>
        </w:rPr>
        <w:t>using CPOMS.</w:t>
      </w:r>
      <w:r w:rsidRPr="00916A15">
        <w:rPr>
          <w:rFonts w:ascii="Tahoma" w:hAnsi="Tahoma" w:cs="Tahoma"/>
          <w:color w:val="000000" w:themeColor="text1"/>
          <w:sz w:val="22"/>
          <w:szCs w:val="22"/>
        </w:rPr>
        <w:t xml:space="preserve"> </w:t>
      </w:r>
      <w:r w:rsidRPr="00916A15">
        <w:rPr>
          <w:rFonts w:ascii="Tahoma" w:hAnsi="Tahoma" w:cs="Tahoma"/>
          <w:sz w:val="22"/>
          <w:szCs w:val="22"/>
        </w:rPr>
        <w:t xml:space="preserve">Staff are reminded of the need to report any safeguarding concern immediately </w:t>
      </w:r>
      <w:r w:rsidRPr="00916A15">
        <w:rPr>
          <w:rFonts w:ascii="Tahoma" w:hAnsi="Tahoma" w:cs="Tahoma"/>
          <w:b/>
          <w:sz w:val="22"/>
          <w:szCs w:val="22"/>
        </w:rPr>
        <w:t>both verbally and in writing,</w:t>
      </w:r>
      <w:r w:rsidRPr="00916A15">
        <w:rPr>
          <w:rFonts w:ascii="Tahoma" w:hAnsi="Tahoma" w:cs="Tahoma"/>
          <w:sz w:val="22"/>
          <w:szCs w:val="22"/>
        </w:rPr>
        <w:t xml:space="preserve"> </w:t>
      </w:r>
      <w:r w:rsidRPr="00916A15">
        <w:rPr>
          <w:rFonts w:ascii="Tahoma" w:hAnsi="Tahoma" w:cs="Tahoma"/>
          <w:b/>
          <w:sz w:val="22"/>
          <w:szCs w:val="22"/>
        </w:rPr>
        <w:t xml:space="preserve">and </w:t>
      </w:r>
      <w:r w:rsidRPr="00916A15">
        <w:rPr>
          <w:rFonts w:ascii="Tahoma" w:hAnsi="Tahoma" w:cs="Tahoma"/>
          <w:b/>
          <w:sz w:val="22"/>
          <w:szCs w:val="22"/>
        </w:rPr>
        <w:lastRenderedPageBreak/>
        <w:t>without delay</w:t>
      </w:r>
      <w:r w:rsidRPr="00916A15">
        <w:rPr>
          <w:rFonts w:ascii="Tahoma" w:eastAsia="Calibri" w:hAnsi="Tahoma" w:cs="Tahoma"/>
          <w:sz w:val="22"/>
          <w:szCs w:val="22"/>
        </w:rPr>
        <w:t xml:space="preserve"> to the school’s</w:t>
      </w:r>
      <w:r w:rsidRPr="00916A15">
        <w:rPr>
          <w:rFonts w:ascii="Tahoma" w:eastAsia="Calibri" w:hAnsi="Tahoma" w:cs="Tahoma"/>
          <w:color w:val="FF0000"/>
          <w:sz w:val="22"/>
          <w:szCs w:val="22"/>
        </w:rPr>
        <w:t xml:space="preserve"> </w:t>
      </w:r>
      <w:r w:rsidRPr="00916A15">
        <w:rPr>
          <w:rFonts w:ascii="Tahoma" w:eastAsia="Calibri" w:hAnsi="Tahoma" w:cs="Tahoma"/>
          <w:sz w:val="22"/>
          <w:szCs w:val="22"/>
        </w:rPr>
        <w:t xml:space="preserve">Designated Safeguarding Lead/Deputy Designated Safeguarding Leads. The revised statutory guidance, Keeping Children Safe in Education (DfE 2020) emphasises the need to report </w:t>
      </w:r>
      <w:r w:rsidRPr="00916A15">
        <w:rPr>
          <w:rFonts w:ascii="Tahoma" w:eastAsia="Calibri" w:hAnsi="Tahoma" w:cs="Tahoma"/>
          <w:b/>
          <w:sz w:val="22"/>
          <w:szCs w:val="22"/>
        </w:rPr>
        <w:t>any safeguarding concerns related to a child’s mental health</w:t>
      </w:r>
      <w:r w:rsidRPr="00916A15">
        <w:rPr>
          <w:rFonts w:ascii="Tahoma" w:eastAsia="Calibri" w:hAnsi="Tahoma" w:cs="Tahoma"/>
          <w:sz w:val="22"/>
          <w:szCs w:val="22"/>
        </w:rPr>
        <w:t xml:space="preserve"> to the school’s</w:t>
      </w:r>
      <w:r w:rsidRPr="00916A15">
        <w:rPr>
          <w:rFonts w:ascii="Tahoma" w:eastAsia="Calibri" w:hAnsi="Tahoma" w:cs="Tahoma"/>
          <w:color w:val="FF0000"/>
          <w:sz w:val="22"/>
          <w:szCs w:val="22"/>
        </w:rPr>
        <w:t xml:space="preserve"> </w:t>
      </w:r>
      <w:r w:rsidRPr="00916A15">
        <w:rPr>
          <w:rFonts w:ascii="Tahoma" w:eastAsia="Calibri" w:hAnsi="Tahoma" w:cs="Tahoma"/>
          <w:sz w:val="22"/>
          <w:szCs w:val="22"/>
        </w:rPr>
        <w:t>Designated Safeguarding Lead/Deputy Designated Safeguarding Leads.</w:t>
      </w:r>
    </w:p>
    <w:p w14:paraId="6D227A06" w14:textId="77777777" w:rsidR="00E16859" w:rsidRPr="00916A15" w:rsidRDefault="00E16859" w:rsidP="00E16859">
      <w:pPr>
        <w:jc w:val="both"/>
        <w:rPr>
          <w:rFonts w:ascii="Tahoma" w:eastAsia="Calibri" w:hAnsi="Tahoma" w:cs="Tahoma"/>
          <w:sz w:val="22"/>
          <w:szCs w:val="22"/>
        </w:rPr>
      </w:pPr>
    </w:p>
    <w:p w14:paraId="5EB0280C" w14:textId="77777777" w:rsidR="00E16859" w:rsidRPr="00916A15" w:rsidRDefault="00E16859" w:rsidP="00E16859">
      <w:pPr>
        <w:jc w:val="both"/>
        <w:rPr>
          <w:rFonts w:ascii="Tahoma" w:eastAsia="Calibri" w:hAnsi="Tahoma" w:cs="Tahoma"/>
          <w:sz w:val="22"/>
          <w:szCs w:val="22"/>
        </w:rPr>
      </w:pPr>
      <w:r w:rsidRPr="00916A15">
        <w:rPr>
          <w:rFonts w:ascii="Tahoma" w:eastAsia="Calibri" w:hAnsi="Tahoma" w:cs="Tahoma"/>
          <w:sz w:val="22"/>
          <w:szCs w:val="22"/>
        </w:rPr>
        <w:t xml:space="preserve">If any member of staff believes a </w:t>
      </w:r>
      <w:r w:rsidRPr="00916A15">
        <w:rPr>
          <w:rFonts w:ascii="Tahoma" w:eastAsia="Calibri" w:hAnsi="Tahoma" w:cs="Tahoma"/>
          <w:bCs/>
          <w:sz w:val="22"/>
          <w:szCs w:val="22"/>
        </w:rPr>
        <w:t>child is at risk of harm</w:t>
      </w:r>
      <w:r w:rsidRPr="00916A15">
        <w:rPr>
          <w:rFonts w:ascii="Tahoma" w:eastAsia="Calibri" w:hAnsi="Tahoma" w:cs="Tahoma"/>
          <w:sz w:val="22"/>
          <w:szCs w:val="22"/>
        </w:rPr>
        <w:t xml:space="preserve"> then the Designated Safeguarding Lead should ring </w:t>
      </w:r>
      <w:r w:rsidRPr="00916A15">
        <w:rPr>
          <w:rFonts w:ascii="Tahoma" w:eastAsia="Calibri" w:hAnsi="Tahoma" w:cs="Tahoma"/>
          <w:bCs/>
          <w:sz w:val="22"/>
          <w:szCs w:val="22"/>
        </w:rPr>
        <w:t>Liverpool</w:t>
      </w:r>
      <w:r w:rsidRPr="00916A15">
        <w:rPr>
          <w:rFonts w:ascii="Tahoma" w:eastAsia="Calibri" w:hAnsi="Tahoma" w:cs="Tahoma"/>
          <w:sz w:val="22"/>
          <w:szCs w:val="22"/>
        </w:rPr>
        <w:t> </w:t>
      </w:r>
      <w:r w:rsidRPr="00916A15">
        <w:rPr>
          <w:rFonts w:ascii="Tahoma" w:eastAsia="Calibri" w:hAnsi="Tahoma" w:cs="Tahoma"/>
          <w:bCs/>
          <w:sz w:val="22"/>
          <w:szCs w:val="22"/>
        </w:rPr>
        <w:t>Careline on 0151 233 3700 (or the children’s services department of the local authority where the child lives)</w:t>
      </w:r>
      <w:r w:rsidRPr="00916A15">
        <w:rPr>
          <w:rFonts w:ascii="Tahoma" w:eastAsia="Calibri" w:hAnsi="Tahoma" w:cs="Tahoma"/>
          <w:b/>
          <w:bCs/>
          <w:sz w:val="22"/>
          <w:szCs w:val="22"/>
        </w:rPr>
        <w:t>, without delay</w:t>
      </w:r>
      <w:r w:rsidRPr="00916A15">
        <w:rPr>
          <w:rFonts w:ascii="Tahoma" w:eastAsia="Calibri" w:hAnsi="Tahoma" w:cs="Tahoma"/>
          <w:sz w:val="22"/>
          <w:szCs w:val="22"/>
        </w:rPr>
        <w:t xml:space="preserve">. If the Designated Safeguarding Lead is </w:t>
      </w:r>
      <w:r w:rsidRPr="00916A15">
        <w:rPr>
          <w:rFonts w:ascii="Tahoma" w:eastAsia="Calibri" w:hAnsi="Tahoma" w:cs="Tahoma"/>
          <w:i/>
          <w:iCs/>
          <w:sz w:val="22"/>
          <w:szCs w:val="22"/>
        </w:rPr>
        <w:t>unavailable</w:t>
      </w:r>
      <w:r w:rsidRPr="00916A15">
        <w:rPr>
          <w:rFonts w:ascii="Tahoma" w:eastAsia="Calibri" w:hAnsi="Tahoma" w:cs="Tahoma"/>
          <w:sz w:val="22"/>
          <w:szCs w:val="22"/>
        </w:rPr>
        <w:t xml:space="preserve"> then</w:t>
      </w:r>
      <w:r w:rsidRPr="00916A15">
        <w:rPr>
          <w:rFonts w:ascii="Tahoma" w:eastAsia="Calibri" w:hAnsi="Tahoma" w:cs="Tahoma"/>
          <w:b/>
          <w:bCs/>
          <w:sz w:val="22"/>
          <w:szCs w:val="22"/>
        </w:rPr>
        <w:t xml:space="preserve"> any </w:t>
      </w:r>
      <w:r w:rsidRPr="00916A15">
        <w:rPr>
          <w:rFonts w:ascii="Tahoma" w:eastAsia="Calibri" w:hAnsi="Tahoma" w:cs="Tahoma"/>
          <w:sz w:val="22"/>
          <w:szCs w:val="22"/>
        </w:rPr>
        <w:t>member of staff should ensure Liverpool Careline is contacted without delay.</w:t>
      </w:r>
    </w:p>
    <w:p w14:paraId="26FD358B" w14:textId="77777777" w:rsidR="00E16859" w:rsidRPr="00916A15" w:rsidRDefault="00E16859" w:rsidP="00E16859">
      <w:pPr>
        <w:jc w:val="both"/>
        <w:rPr>
          <w:rFonts w:ascii="Tahoma" w:eastAsia="Calibri" w:hAnsi="Tahoma" w:cs="Tahoma"/>
          <w:sz w:val="22"/>
          <w:szCs w:val="22"/>
        </w:rPr>
      </w:pPr>
    </w:p>
    <w:p w14:paraId="5AFBDF86" w14:textId="77777777" w:rsidR="00E16859" w:rsidRPr="00916A15" w:rsidRDefault="00E16859" w:rsidP="00E16859">
      <w:pPr>
        <w:jc w:val="both"/>
        <w:rPr>
          <w:rFonts w:ascii="Tahoma" w:eastAsia="Calibri" w:hAnsi="Tahoma" w:cs="Tahoma"/>
          <w:sz w:val="22"/>
          <w:szCs w:val="22"/>
        </w:rPr>
      </w:pPr>
      <w:r w:rsidRPr="00916A15">
        <w:rPr>
          <w:rFonts w:ascii="Tahoma" w:eastAsia="Calibri" w:hAnsi="Tahoma" w:cs="Tahoma"/>
          <w:b/>
          <w:bCs/>
          <w:sz w:val="22"/>
          <w:szCs w:val="22"/>
        </w:rPr>
        <w:t>If a child is in immediate/imminent danger then staff should ring the police.</w:t>
      </w:r>
    </w:p>
    <w:p w14:paraId="0BBB0335" w14:textId="77777777" w:rsidR="00E16859" w:rsidRPr="00916A15" w:rsidRDefault="00E16859" w:rsidP="00E16859">
      <w:pPr>
        <w:jc w:val="both"/>
        <w:rPr>
          <w:rFonts w:ascii="Tahoma" w:eastAsia="Calibri" w:hAnsi="Tahoma" w:cs="Tahoma"/>
          <w:sz w:val="22"/>
          <w:szCs w:val="22"/>
        </w:rPr>
      </w:pPr>
    </w:p>
    <w:p w14:paraId="2076AE78" w14:textId="77777777" w:rsidR="00E16859" w:rsidRPr="00916A15" w:rsidRDefault="00E16859" w:rsidP="00E16859">
      <w:pPr>
        <w:jc w:val="both"/>
        <w:rPr>
          <w:rFonts w:ascii="Tahoma" w:eastAsia="Calibri" w:hAnsi="Tahoma" w:cs="Tahoma"/>
          <w:sz w:val="22"/>
          <w:szCs w:val="22"/>
        </w:rPr>
      </w:pPr>
      <w:r w:rsidRPr="00916A15">
        <w:rPr>
          <w:rFonts w:ascii="Tahoma" w:hAnsi="Tahoma" w:cs="Tahoma"/>
          <w:noProof/>
          <w:sz w:val="22"/>
          <w:szCs w:val="22"/>
        </w:rPr>
        <mc:AlternateContent>
          <mc:Choice Requires="wps">
            <w:drawing>
              <wp:inline distT="0" distB="0" distL="0" distR="0" wp14:anchorId="3312F014" wp14:editId="28687486">
                <wp:extent cx="557530" cy="6859315"/>
                <wp:effectExtent l="0" t="127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557530" cy="6859315"/>
                        </a:xfrm>
                        <a:prstGeom prst="roundRect">
                          <a:avLst>
                            <a:gd name="adj" fmla="val 13032"/>
                          </a:avLst>
                        </a:prstGeom>
                        <a:solidFill>
                          <a:schemeClr val="bg1">
                            <a:lumMod val="85000"/>
                          </a:schemeClr>
                        </a:solidFill>
                      </wps:spPr>
                      <wps:txbx>
                        <w:txbxContent>
                          <w:p w14:paraId="364D20AF" w14:textId="77777777" w:rsidR="00C11D16" w:rsidRDefault="00C11D16" w:rsidP="00E16859">
                            <w:pPr>
                              <w:jc w:val="both"/>
                              <w:rPr>
                                <w:rFonts w:asciiTheme="majorHAnsi" w:eastAsiaTheme="majorEastAsia" w:hAnsiTheme="majorHAnsi" w:cstheme="majorBidi"/>
                                <w:i/>
                                <w:iCs/>
                                <w:color w:val="FFFFFF" w:themeColor="background1"/>
                                <w:sz w:val="28"/>
                                <w:szCs w:val="28"/>
                              </w:rPr>
                            </w:pPr>
                            <w:r>
                              <w:t>School will continue to obtain the voice of the child to appropriately support assessment of the child’s level of need</w:t>
                            </w:r>
                            <w:r w:rsidRPr="003F4F0E">
                              <w:t>.</w:t>
                            </w:r>
                          </w:p>
                        </w:txbxContent>
                      </wps:txbx>
                      <wps:bodyPr rot="0" vert="horz" wrap="square" lIns="91440" tIns="45720" rIns="91440" bIns="45720" anchor="ctr" anchorCtr="0" upright="1">
                        <a:noAutofit/>
                      </wps:bodyPr>
                    </wps:wsp>
                  </a:graphicData>
                </a:graphic>
              </wp:inline>
            </w:drawing>
          </mc:Choice>
          <mc:Fallback>
            <w:pict>
              <v:roundrect w14:anchorId="3312F014" id="_x0000_s1044" style="width:43.9pt;height:540.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" fillcolor="#d8d8d8 [2732]" stroked="f">
                <o:lock v:ext="edit" aspectratio="t"/>
                <v:textbox>
                  <w:txbxContent>
                    <w:p w14:paraId="364D20AF" w14:textId="77777777" w:rsidR="00C11D16" w:rsidRDefault="00C11D16" w:rsidP="00E16859">
                      <w:pPr>
                        <w:jc w:val="both"/>
                        <w:rPr>
                          <w:rFonts w:asciiTheme="majorHAnsi" w:eastAsiaTheme="majorEastAsia" w:hAnsiTheme="majorHAnsi" w:cstheme="majorBidi"/>
                          <w:i/>
                          <w:iCs/>
                          <w:color w:val="FFFFFF" w:themeColor="background1"/>
                          <w:sz w:val="28"/>
                          <w:szCs w:val="28"/>
                        </w:rPr>
                      </w:pPr>
                      <w:r>
                        <w:t xml:space="preserve">School will continue to obtain the voice of the child </w:t>
                      </w:r>
                      <w:proofErr w:type="gramStart"/>
                      <w:r>
                        <w:t>to appropriately support</w:t>
                      </w:r>
                      <w:proofErr w:type="gramEnd"/>
                      <w:r>
                        <w:t xml:space="preserve"> assessment of the child’s level of need</w:t>
                      </w:r>
                      <w:r w:rsidRPr="003F4F0E">
                        <w:t>.</w:t>
                      </w:r>
                    </w:p>
                  </w:txbxContent>
                </v:textbox>
                <w10:anchorlock/>
              </v:roundrect>
            </w:pict>
          </mc:Fallback>
        </mc:AlternateContent>
      </w:r>
    </w:p>
    <w:p w14:paraId="040FFD80" w14:textId="77777777" w:rsidR="00E16859" w:rsidRPr="00916A15" w:rsidRDefault="00E16859" w:rsidP="00E16859">
      <w:pPr>
        <w:jc w:val="both"/>
        <w:rPr>
          <w:rFonts w:ascii="Tahoma" w:eastAsia="Calibri" w:hAnsi="Tahoma" w:cs="Tahoma"/>
          <w:sz w:val="22"/>
          <w:szCs w:val="22"/>
        </w:rPr>
      </w:pPr>
    </w:p>
    <w:p w14:paraId="747CCB0C" w14:textId="77777777" w:rsidR="00E16859" w:rsidRPr="00916A15" w:rsidRDefault="00DA463F" w:rsidP="00E16859">
      <w:pPr>
        <w:jc w:val="both"/>
        <w:rPr>
          <w:rFonts w:ascii="Tahoma" w:eastAsia="Calibri" w:hAnsi="Tahoma" w:cs="Tahoma"/>
          <w:sz w:val="22"/>
          <w:szCs w:val="22"/>
        </w:rPr>
      </w:pPr>
      <w:hyperlink r:id="rId59" w:anchor="_blank" w:history="1">
        <w:r w:rsidR="00E16859" w:rsidRPr="00916A15">
          <w:rPr>
            <w:rFonts w:ascii="Tahoma" w:eastAsia="Calibri" w:hAnsi="Tahoma" w:cs="Tahoma"/>
            <w:bCs/>
            <w:color w:val="0000FF"/>
            <w:sz w:val="22"/>
            <w:szCs w:val="22"/>
            <w:u w:val="single"/>
          </w:rPr>
          <w:t>Safeguarding-mate</w:t>
        </w:r>
      </w:hyperlink>
      <w:r w:rsidR="00E16859" w:rsidRPr="00916A15">
        <w:rPr>
          <w:rFonts w:ascii="Tahoma" w:eastAsia="Calibri" w:hAnsi="Tahoma" w:cs="Tahoma"/>
          <w:sz w:val="22"/>
          <w:szCs w:val="22"/>
        </w:rPr>
        <w:t xml:space="preserve"> can provide additional key guidance to </w:t>
      </w:r>
      <w:r w:rsidR="00E16859" w:rsidRPr="00916A15">
        <w:rPr>
          <w:rFonts w:ascii="Tahoma" w:eastAsia="Calibri" w:hAnsi="Tahoma" w:cs="Tahoma"/>
          <w:bCs/>
          <w:sz w:val="22"/>
          <w:szCs w:val="22"/>
        </w:rPr>
        <w:t>all</w:t>
      </w:r>
      <w:r w:rsidR="00E16859" w:rsidRPr="00916A15">
        <w:rPr>
          <w:rFonts w:ascii="Tahoma" w:eastAsia="Calibri" w:hAnsi="Tahoma" w:cs="Tahoma"/>
          <w:sz w:val="22"/>
          <w:szCs w:val="22"/>
        </w:rPr>
        <w:t xml:space="preserve"> staff regarding key safeguarding procedures.</w:t>
      </w:r>
    </w:p>
    <w:p w14:paraId="72868A5C" w14:textId="77777777" w:rsidR="00E16859" w:rsidRPr="00916A15" w:rsidRDefault="00E16859" w:rsidP="00E16859">
      <w:pPr>
        <w:jc w:val="both"/>
        <w:rPr>
          <w:rFonts w:ascii="Tahoma" w:eastAsia="Calibri" w:hAnsi="Tahoma" w:cs="Tahoma"/>
          <w:sz w:val="22"/>
          <w:szCs w:val="22"/>
        </w:rPr>
      </w:pPr>
    </w:p>
    <w:p w14:paraId="228DB2A2" w14:textId="77777777" w:rsidR="00E16859" w:rsidRPr="00916A15" w:rsidRDefault="00E16859" w:rsidP="00E16859">
      <w:pPr>
        <w:jc w:val="both"/>
        <w:rPr>
          <w:rFonts w:ascii="Tahoma" w:eastAsia="Calibri" w:hAnsi="Tahoma" w:cs="Tahoma"/>
          <w:sz w:val="22"/>
          <w:szCs w:val="22"/>
        </w:rPr>
      </w:pPr>
    </w:p>
    <w:p w14:paraId="310ABBEE" w14:textId="77777777" w:rsidR="00E16859" w:rsidRPr="00916A15" w:rsidRDefault="00E16859" w:rsidP="00E16859">
      <w:pPr>
        <w:jc w:val="both"/>
        <w:rPr>
          <w:rFonts w:ascii="Tahoma" w:eastAsia="Calibri" w:hAnsi="Tahoma" w:cs="Tahoma"/>
          <w:sz w:val="22"/>
          <w:szCs w:val="22"/>
        </w:rPr>
      </w:pPr>
      <w:r w:rsidRPr="00916A15">
        <w:rPr>
          <w:rFonts w:ascii="Tahoma" w:eastAsia="Calibri" w:hAnsi="Tahoma" w:cs="Tahoma"/>
          <w:sz w:val="22"/>
          <w:szCs w:val="22"/>
        </w:rPr>
        <w:t>Concerns regarding the conduct of any adult working on site</w:t>
      </w:r>
      <w:r w:rsidRPr="00916A15">
        <w:rPr>
          <w:rFonts w:ascii="Tahoma" w:eastAsia="Calibri" w:hAnsi="Tahoma" w:cs="Tahoma"/>
          <w:b/>
          <w:sz w:val="22"/>
          <w:szCs w:val="22"/>
        </w:rPr>
        <w:t xml:space="preserve"> (staff member, volunteer, supply staff, other third-party staff</w:t>
      </w:r>
      <w:r w:rsidRPr="00916A15">
        <w:rPr>
          <w:rFonts w:ascii="Tahoma" w:eastAsia="Calibri" w:hAnsi="Tahoma" w:cs="Tahoma"/>
          <w:sz w:val="22"/>
          <w:szCs w:val="22"/>
        </w:rPr>
        <w:t>) should continue to be dealt with in line with the school’s managing allegations policy and local safeguarding children partnership procedures.</w:t>
      </w:r>
    </w:p>
    <w:p w14:paraId="03D87374" w14:textId="77777777" w:rsidR="00E16859" w:rsidRPr="00916A15" w:rsidRDefault="00E16859" w:rsidP="00E16859">
      <w:pPr>
        <w:jc w:val="both"/>
        <w:rPr>
          <w:rFonts w:ascii="Tahoma" w:hAnsi="Tahoma" w:cs="Tahoma"/>
          <w:sz w:val="22"/>
          <w:szCs w:val="22"/>
        </w:rPr>
      </w:pPr>
    </w:p>
    <w:p w14:paraId="21D1E263"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Attendance monitoring</w:t>
      </w:r>
    </w:p>
    <w:p w14:paraId="0BE6C11E" w14:textId="77777777" w:rsidR="00E16859" w:rsidRPr="00916A15" w:rsidRDefault="00E16859" w:rsidP="00E16859">
      <w:pPr>
        <w:ind w:left="502"/>
        <w:jc w:val="both"/>
        <w:rPr>
          <w:rFonts w:ascii="Tahoma" w:hAnsi="Tahoma" w:cs="Tahoma"/>
          <w:b/>
          <w:sz w:val="22"/>
          <w:szCs w:val="22"/>
        </w:rPr>
      </w:pPr>
    </w:p>
    <w:p w14:paraId="2E8B4483"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All staff should remain vigilant to poor or erratic attendance being an indicator of safeguarding concerns particularly neglect or child exploitation. School Improvement Liverpool has provided additional guidance and escalation processes for monitoring the attendance of vulnerable students including when children suddenly stop attending and cannot be contacted. In these circumstances the school will act, without delay, to establish the welfare of a child. School staff may conduct a door step visit to a child’s home following all social distancing guidance. This can provide opportunity to speak to a child and understand their needs and wishes whilst maintaining social distancing. Attendance issues will continue to be discussed during safeguarding supervision meetings. </w:t>
      </w:r>
    </w:p>
    <w:p w14:paraId="2FD01A4D" w14:textId="77777777" w:rsidR="00E16859" w:rsidRPr="00916A15" w:rsidRDefault="00E16859" w:rsidP="00E16859">
      <w:pPr>
        <w:jc w:val="both"/>
        <w:rPr>
          <w:rFonts w:ascii="Tahoma" w:hAnsi="Tahoma" w:cs="Tahoma"/>
          <w:sz w:val="22"/>
          <w:szCs w:val="22"/>
        </w:rPr>
      </w:pPr>
    </w:p>
    <w:p w14:paraId="5D8DC51A" w14:textId="57AF3768" w:rsidR="00E16859" w:rsidRPr="00916A15" w:rsidRDefault="00E02121" w:rsidP="00E16859">
      <w:pPr>
        <w:jc w:val="both"/>
        <w:rPr>
          <w:rFonts w:ascii="Tahoma" w:hAnsi="Tahoma" w:cs="Tahoma"/>
          <w:color w:val="000000" w:themeColor="text1"/>
          <w:sz w:val="22"/>
          <w:szCs w:val="22"/>
        </w:rPr>
      </w:pPr>
      <w:r w:rsidRPr="00916A15">
        <w:rPr>
          <w:rFonts w:ascii="Tahoma" w:hAnsi="Tahoma" w:cs="Tahoma"/>
          <w:color w:val="000000" w:themeColor="text1"/>
          <w:sz w:val="22"/>
          <w:szCs w:val="22"/>
        </w:rPr>
        <w:t xml:space="preserve">Barlows Primary School </w:t>
      </w:r>
      <w:r w:rsidR="00E16859" w:rsidRPr="00916A15">
        <w:rPr>
          <w:rFonts w:ascii="Tahoma" w:hAnsi="Tahoma" w:cs="Tahoma"/>
          <w:sz w:val="22"/>
          <w:szCs w:val="22"/>
        </w:rPr>
        <w:t xml:space="preserve">will continue to monitor all vulnerable children by contacting them regularly and making home visits as required, if the family do not take up the offer of a vulnerable child place or the child stops attending.  </w:t>
      </w:r>
      <w:r w:rsidR="0065300F" w:rsidRPr="00916A15">
        <w:rPr>
          <w:rFonts w:ascii="Tahoma" w:hAnsi="Tahoma" w:cs="Tahoma"/>
          <w:color w:val="000000" w:themeColor="text1"/>
          <w:sz w:val="22"/>
          <w:szCs w:val="22"/>
        </w:rPr>
        <w:t xml:space="preserve">All families of vulnerable pupils will be contacted twice per week. If contact cannot be made, school staff will conduct a home visit, following all COVID guidance, precautions and social distancing. The school will also seek support of the EWO. Should staff have any safeguarding concerns all safeguarding procedures will be followed. </w:t>
      </w:r>
    </w:p>
    <w:p w14:paraId="22CF5B13" w14:textId="77777777" w:rsidR="00E16859" w:rsidRPr="00916A15" w:rsidRDefault="00E16859" w:rsidP="00E16859">
      <w:pPr>
        <w:jc w:val="both"/>
        <w:rPr>
          <w:rFonts w:ascii="Tahoma" w:hAnsi="Tahoma" w:cs="Tahoma"/>
          <w:color w:val="000000" w:themeColor="text1"/>
          <w:sz w:val="22"/>
          <w:szCs w:val="22"/>
        </w:rPr>
      </w:pPr>
    </w:p>
    <w:p w14:paraId="07E5BF92" w14:textId="6E2DE435"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In all circumstances where a vulnerable child does not take up their place at school, or discontinues,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will work with their social worker in order to overcome any barriers and ensure the child remains safe and well. There is an expectation that vulnerable children who have a social worker will attend an education setting, so long as they do not have underlying health conditions that put them at increased risk.</w:t>
      </w:r>
    </w:p>
    <w:p w14:paraId="13F30B73" w14:textId="77777777" w:rsidR="00E16859" w:rsidRPr="00916A15" w:rsidRDefault="00E16859" w:rsidP="00E16859">
      <w:pPr>
        <w:jc w:val="both"/>
        <w:rPr>
          <w:rFonts w:ascii="Tahoma" w:hAnsi="Tahoma" w:cs="Tahoma"/>
          <w:sz w:val="22"/>
          <w:szCs w:val="22"/>
        </w:rPr>
      </w:pPr>
    </w:p>
    <w:p w14:paraId="6E0AF239" w14:textId="46C17E9C" w:rsidR="00E16859" w:rsidRDefault="00E16859" w:rsidP="00E16859">
      <w:pPr>
        <w:jc w:val="both"/>
        <w:rPr>
          <w:rFonts w:ascii="Tahoma" w:hAnsi="Tahoma" w:cs="Tahoma"/>
          <w:sz w:val="22"/>
          <w:szCs w:val="22"/>
        </w:rPr>
      </w:pPr>
      <w:r w:rsidRPr="00916A15">
        <w:rPr>
          <w:rFonts w:ascii="Tahoma" w:hAnsi="Tahoma" w:cs="Tahoma"/>
          <w:sz w:val="22"/>
          <w:szCs w:val="22"/>
        </w:rPr>
        <w:t>Shielding advice is currently in place, therefore all children identified as clinically extremely vulnerable are advised not to attend school.</w:t>
      </w:r>
    </w:p>
    <w:p w14:paraId="08230F5A" w14:textId="63C033C0" w:rsidR="00BF1D3E" w:rsidRDefault="00BF1D3E" w:rsidP="00E16859">
      <w:pPr>
        <w:jc w:val="both"/>
        <w:rPr>
          <w:rFonts w:ascii="Tahoma" w:hAnsi="Tahoma" w:cs="Tahoma"/>
          <w:sz w:val="22"/>
          <w:szCs w:val="22"/>
        </w:rPr>
      </w:pPr>
    </w:p>
    <w:p w14:paraId="5F8E3F04" w14:textId="6E930FD4" w:rsidR="00BF1D3E" w:rsidRDefault="00BF1D3E" w:rsidP="00E16859">
      <w:pPr>
        <w:jc w:val="both"/>
        <w:rPr>
          <w:rFonts w:ascii="Tahoma" w:hAnsi="Tahoma" w:cs="Tahoma"/>
          <w:sz w:val="22"/>
          <w:szCs w:val="22"/>
        </w:rPr>
      </w:pPr>
    </w:p>
    <w:p w14:paraId="1AD337FF" w14:textId="2E69AF0E" w:rsidR="00BF1D3E" w:rsidRDefault="00BF1D3E" w:rsidP="00E16859">
      <w:pPr>
        <w:jc w:val="both"/>
        <w:rPr>
          <w:rFonts w:ascii="Tahoma" w:hAnsi="Tahoma" w:cs="Tahoma"/>
          <w:sz w:val="22"/>
          <w:szCs w:val="22"/>
        </w:rPr>
      </w:pPr>
    </w:p>
    <w:p w14:paraId="276D707F" w14:textId="36DF39E5" w:rsidR="00BF1D3E" w:rsidRDefault="00BF1D3E" w:rsidP="00E16859">
      <w:pPr>
        <w:jc w:val="both"/>
        <w:rPr>
          <w:rFonts w:ascii="Tahoma" w:hAnsi="Tahoma" w:cs="Tahoma"/>
          <w:sz w:val="22"/>
          <w:szCs w:val="22"/>
        </w:rPr>
      </w:pPr>
    </w:p>
    <w:p w14:paraId="2CBCCBCD" w14:textId="0EECF42C" w:rsidR="00BF1D3E" w:rsidRDefault="00BF1D3E" w:rsidP="00E16859">
      <w:pPr>
        <w:jc w:val="both"/>
        <w:rPr>
          <w:rFonts w:ascii="Tahoma" w:hAnsi="Tahoma" w:cs="Tahoma"/>
          <w:sz w:val="22"/>
          <w:szCs w:val="22"/>
        </w:rPr>
      </w:pPr>
    </w:p>
    <w:p w14:paraId="335FF4B5" w14:textId="0306AC6D" w:rsidR="00BF1D3E" w:rsidRDefault="00BF1D3E" w:rsidP="00E16859">
      <w:pPr>
        <w:jc w:val="both"/>
        <w:rPr>
          <w:rFonts w:ascii="Tahoma" w:hAnsi="Tahoma" w:cs="Tahoma"/>
          <w:sz w:val="22"/>
          <w:szCs w:val="22"/>
        </w:rPr>
      </w:pPr>
    </w:p>
    <w:p w14:paraId="32117989" w14:textId="77777777" w:rsidR="00BF1D3E" w:rsidRPr="00916A15" w:rsidRDefault="00BF1D3E" w:rsidP="00E16859">
      <w:pPr>
        <w:jc w:val="both"/>
        <w:rPr>
          <w:rFonts w:ascii="Tahoma" w:hAnsi="Tahoma" w:cs="Tahoma"/>
          <w:sz w:val="22"/>
          <w:szCs w:val="22"/>
        </w:rPr>
      </w:pPr>
    </w:p>
    <w:p w14:paraId="34FB5E6F" w14:textId="77777777" w:rsidR="00E16859" w:rsidRPr="00916A15" w:rsidRDefault="00E16859" w:rsidP="00E16859">
      <w:pPr>
        <w:jc w:val="both"/>
        <w:rPr>
          <w:rFonts w:ascii="Tahoma" w:hAnsi="Tahoma" w:cs="Tahoma"/>
          <w:sz w:val="22"/>
          <w:szCs w:val="22"/>
        </w:rPr>
      </w:pPr>
    </w:p>
    <w:p w14:paraId="2A628731"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lastRenderedPageBreak/>
        <w:t xml:space="preserve">Safer Recruitment </w:t>
      </w:r>
    </w:p>
    <w:p w14:paraId="20E9257D" w14:textId="77777777" w:rsidR="00E16859" w:rsidRPr="00916A15" w:rsidRDefault="00E16859" w:rsidP="00E16859">
      <w:pPr>
        <w:ind w:left="502"/>
        <w:jc w:val="both"/>
        <w:rPr>
          <w:rFonts w:ascii="Tahoma" w:hAnsi="Tahoma" w:cs="Tahoma"/>
          <w:b/>
          <w:sz w:val="22"/>
          <w:szCs w:val="22"/>
        </w:rPr>
      </w:pPr>
    </w:p>
    <w:p w14:paraId="2B4FF937" w14:textId="77777777" w:rsidR="00E16859" w:rsidRPr="00916A15" w:rsidRDefault="00E16859" w:rsidP="00E16859">
      <w:pPr>
        <w:jc w:val="both"/>
        <w:rPr>
          <w:rFonts w:ascii="Tahoma" w:hAnsi="Tahoma" w:cs="Tahoma"/>
          <w:sz w:val="22"/>
          <w:szCs w:val="22"/>
        </w:rPr>
      </w:pPr>
      <w:r w:rsidRPr="00916A15">
        <w:rPr>
          <w:rFonts w:ascii="Tahoma" w:hAnsi="Tahoma" w:cs="Tahoma"/>
          <w:noProof/>
          <w:sz w:val="22"/>
          <w:szCs w:val="22"/>
        </w:rPr>
        <mc:AlternateContent>
          <mc:Choice Requires="wps">
            <w:drawing>
              <wp:inline distT="0" distB="0" distL="0" distR="0" wp14:anchorId="6E22CD78" wp14:editId="57CC4221">
                <wp:extent cx="824865" cy="6928079"/>
                <wp:effectExtent l="0" t="3492" r="0" b="0"/>
                <wp:docPr id="2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24865" cy="6928079"/>
                        </a:xfrm>
                        <a:prstGeom prst="roundRect">
                          <a:avLst>
                            <a:gd name="adj" fmla="val 13032"/>
                          </a:avLst>
                        </a:prstGeom>
                        <a:solidFill>
                          <a:schemeClr val="bg1">
                            <a:lumMod val="85000"/>
                          </a:schemeClr>
                        </a:solidFill>
                      </wps:spPr>
                      <wps:txbx>
                        <w:txbxContent>
                          <w:p w14:paraId="47EBA33B" w14:textId="77777777" w:rsidR="00C11D16" w:rsidRPr="003F4F0E" w:rsidRDefault="00C11D16" w:rsidP="00E16859">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 2020.</w:t>
                            </w:r>
                          </w:p>
                        </w:txbxContent>
                      </wps:txbx>
                      <wps:bodyPr rot="0" vert="horz" wrap="square" lIns="91440" tIns="45720" rIns="91440" bIns="45720" anchor="ctr" anchorCtr="0" upright="1">
                        <a:noAutofit/>
                      </wps:bodyPr>
                    </wps:wsp>
                  </a:graphicData>
                </a:graphic>
              </wp:inline>
            </w:drawing>
          </mc:Choice>
          <mc:Fallback>
            <w:pict>
              <v:roundrect w14:anchorId="6E22CD78" id="_x0000_s1045" style="width:64.95pt;height:54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" fillcolor="#d8d8d8 [2732]" stroked="f">
                <o:lock v:ext="edit" aspectratio="t"/>
                <v:textbox>
                  <w:txbxContent>
                    <w:p w14:paraId="47EBA33B" w14:textId="77777777" w:rsidR="00C11D16" w:rsidRPr="003F4F0E" w:rsidRDefault="00C11D16" w:rsidP="00E16859">
                      <w:pPr>
                        <w:jc w:val="both"/>
                        <w:rPr>
                          <w:rFonts w:asciiTheme="majorHAnsi" w:eastAsiaTheme="majorEastAsia" w:hAnsiTheme="majorHAnsi" w:cstheme="majorBidi"/>
                          <w:iCs/>
                          <w:color w:val="FFFFFF" w:themeColor="background1"/>
                          <w:sz w:val="28"/>
                          <w:szCs w:val="28"/>
                        </w:rPr>
                      </w:pPr>
                      <w:r>
                        <w:t xml:space="preserve">It remains essential that people who are unsuitable </w:t>
                      </w:r>
                      <w:proofErr w:type="gramStart"/>
                      <w:r>
                        <w:t>are</w:t>
                      </w:r>
                      <w:proofErr w:type="gramEnd"/>
                      <w:r>
                        <w:t xml:space="preserve"> not allowed to enter the children’s workforce or gain access to children. Schools should continue to follow the relevant safer recruitment processes for their setting, set out in part 3 of Keeping Children Safe in Education 2020.</w:t>
                      </w:r>
                    </w:p>
                  </w:txbxContent>
                </v:textbox>
                <w10:anchorlock/>
              </v:roundrect>
            </w:pict>
          </mc:Fallback>
        </mc:AlternateContent>
      </w:r>
    </w:p>
    <w:p w14:paraId="36186D6D" w14:textId="77777777" w:rsidR="00E16859" w:rsidRPr="00916A15" w:rsidRDefault="00E16859" w:rsidP="00E16859">
      <w:pPr>
        <w:jc w:val="both"/>
        <w:rPr>
          <w:rFonts w:ascii="Tahoma" w:hAnsi="Tahoma" w:cs="Tahoma"/>
          <w:sz w:val="22"/>
          <w:szCs w:val="22"/>
        </w:rPr>
      </w:pPr>
    </w:p>
    <w:p w14:paraId="622ABC26"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The government introduced temporary changes to support the ID checking during the first national lockdown:</w:t>
      </w:r>
    </w:p>
    <w:p w14:paraId="1C80D792" w14:textId="77777777" w:rsidR="00E16859" w:rsidRPr="00916A15" w:rsidRDefault="00E16859" w:rsidP="00E16859">
      <w:pPr>
        <w:jc w:val="both"/>
        <w:rPr>
          <w:rFonts w:ascii="Tahoma" w:hAnsi="Tahoma" w:cs="Tahoma"/>
          <w:sz w:val="22"/>
          <w:szCs w:val="22"/>
        </w:rPr>
      </w:pPr>
    </w:p>
    <w:p w14:paraId="15DAC6BF" w14:textId="77777777" w:rsidR="00E16859" w:rsidRPr="00916A15" w:rsidRDefault="00DA463F" w:rsidP="00E16859">
      <w:pPr>
        <w:jc w:val="both"/>
        <w:rPr>
          <w:rFonts w:ascii="Tahoma" w:hAnsi="Tahoma" w:cs="Tahoma"/>
          <w:sz w:val="22"/>
          <w:szCs w:val="22"/>
        </w:rPr>
      </w:pPr>
      <w:hyperlink r:id="rId60" w:history="1">
        <w:r w:rsidR="00E16859" w:rsidRPr="00916A15">
          <w:rPr>
            <w:rStyle w:val="Hyperlink"/>
            <w:rFonts w:ascii="Tahoma" w:hAnsi="Tahoma" w:cs="Tahoma"/>
            <w:sz w:val="22"/>
            <w:szCs w:val="22"/>
          </w:rPr>
          <w:t>https://www.gov.uk/government/news/covid-19-changes-to-dbs-id-checking-guidelines</w:t>
        </w:r>
      </w:hyperlink>
    </w:p>
    <w:p w14:paraId="0507448A" w14:textId="77777777" w:rsidR="00E16859" w:rsidRPr="00916A15" w:rsidRDefault="00E16859" w:rsidP="00E16859">
      <w:pPr>
        <w:jc w:val="both"/>
        <w:rPr>
          <w:rFonts w:ascii="Tahoma" w:hAnsi="Tahoma" w:cs="Tahoma"/>
          <w:sz w:val="22"/>
          <w:szCs w:val="22"/>
        </w:rPr>
      </w:pPr>
    </w:p>
    <w:p w14:paraId="02DD09A0"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It is assumed these temporary changes may be reintroduced. In all cases all the DfE pre-employment checks set out in Keeping Children Safe in Education will need to have been completed including ensuring all original documents have been physically seen prior to the individual commencing work.</w:t>
      </w:r>
    </w:p>
    <w:p w14:paraId="74C6E808" w14:textId="77777777" w:rsidR="00E16859" w:rsidRPr="00916A15" w:rsidRDefault="00E16859" w:rsidP="00E16859">
      <w:pPr>
        <w:jc w:val="both"/>
        <w:rPr>
          <w:rFonts w:ascii="Tahoma" w:hAnsi="Tahoma" w:cs="Tahoma"/>
          <w:sz w:val="22"/>
          <w:szCs w:val="22"/>
        </w:rPr>
      </w:pPr>
    </w:p>
    <w:p w14:paraId="0DC081DC" w14:textId="1188690A"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Where schools are using volunteers, they should continue to follow the checking and risk assessment process set out in Keeping Children Safe in Education.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will ensure that there are no circumstances where a volunteer who has not been checked will be left unsupervised with children or allowed to work in regulated activity. If new staff or volunteers are recruited, the usual Safer Recruitment processes will be followed, and they will also be provided with a safeguarding induction.</w:t>
      </w:r>
    </w:p>
    <w:p w14:paraId="2D427E35" w14:textId="77777777" w:rsidR="00E16859" w:rsidRPr="00916A15" w:rsidRDefault="00E16859" w:rsidP="00E16859">
      <w:pPr>
        <w:jc w:val="both"/>
        <w:rPr>
          <w:rFonts w:ascii="Tahoma" w:hAnsi="Tahoma" w:cs="Tahoma"/>
          <w:sz w:val="22"/>
          <w:szCs w:val="22"/>
        </w:rPr>
      </w:pPr>
    </w:p>
    <w:p w14:paraId="6AF09450"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Whilst acknowledging the challenge of the pandemic, it is essential from a safeguarding perspective that our school is aware, on any given day, which staff and volunteers will be in the school and that appropriate checks have been carried out, especially for anyone engaging in regulated activity. As such, we will continue to keep the single central record (SCR) up to date as outlined in Keeping Children Safe in Education.</w:t>
      </w:r>
    </w:p>
    <w:p w14:paraId="2A76B1D5" w14:textId="77777777" w:rsidR="00E16859" w:rsidRPr="00916A15" w:rsidRDefault="00E16859" w:rsidP="00E16859">
      <w:pPr>
        <w:jc w:val="both"/>
        <w:rPr>
          <w:rFonts w:ascii="Tahoma" w:hAnsi="Tahoma" w:cs="Tahoma"/>
          <w:sz w:val="22"/>
          <w:szCs w:val="22"/>
        </w:rPr>
      </w:pPr>
    </w:p>
    <w:p w14:paraId="2690FA18"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Mental Health</w:t>
      </w:r>
    </w:p>
    <w:p w14:paraId="22D729A9" w14:textId="77777777" w:rsidR="00E16859" w:rsidRPr="00916A15" w:rsidRDefault="00E16859" w:rsidP="00E16859">
      <w:pPr>
        <w:ind w:left="502"/>
        <w:jc w:val="both"/>
        <w:rPr>
          <w:rFonts w:ascii="Tahoma" w:hAnsi="Tahoma" w:cs="Tahoma"/>
          <w:b/>
          <w:sz w:val="22"/>
          <w:szCs w:val="22"/>
        </w:rPr>
      </w:pPr>
    </w:p>
    <w:p w14:paraId="3366020D" w14:textId="51D0B7B0" w:rsidR="00E16859" w:rsidRPr="00916A15" w:rsidRDefault="00E16859" w:rsidP="00E16859">
      <w:pPr>
        <w:jc w:val="both"/>
        <w:rPr>
          <w:rFonts w:ascii="Tahoma" w:hAnsi="Tahoma" w:cs="Tahoma"/>
          <w:color w:val="000000" w:themeColor="text1"/>
          <w:sz w:val="22"/>
          <w:szCs w:val="22"/>
        </w:rPr>
      </w:pPr>
      <w:r w:rsidRPr="00916A15">
        <w:rPr>
          <w:rFonts w:ascii="Tahoma" w:hAnsi="Tahoma" w:cs="Tahoma"/>
          <w:sz w:val="22"/>
          <w:szCs w:val="22"/>
        </w:rPr>
        <w:t xml:space="preserve">It is acknowledged that the current circumstances surrounding lockdown and COVID-19 are particularly stressful and may cause increased anxieties and stress for all members of our school community. When children and staff are away from their usual routine and social contact, this can become a negative and stressful experience.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 xml:space="preserve">will ensure there is appropriate support available for the whole school community at this time. Support can include existing provision in the school, or from specialist staff or support services. </w:t>
      </w:r>
      <w:r w:rsidR="0065300F" w:rsidRPr="00916A15">
        <w:rPr>
          <w:rFonts w:ascii="Tahoma" w:hAnsi="Tahoma" w:cs="Tahoma"/>
          <w:color w:val="000000" w:themeColor="text1"/>
          <w:sz w:val="22"/>
          <w:szCs w:val="22"/>
        </w:rPr>
        <w:t xml:space="preserve">School staff can discuss any concerns with the school Mental Health Champions. If staff feel any pupils are experiencing any concerns surrounding their mental wellbeing, they will be referred to the Mental Health </w:t>
      </w:r>
      <w:proofErr w:type="gramStart"/>
      <w:r w:rsidR="0065300F" w:rsidRPr="00916A15">
        <w:rPr>
          <w:rFonts w:ascii="Tahoma" w:hAnsi="Tahoma" w:cs="Tahoma"/>
          <w:color w:val="000000" w:themeColor="text1"/>
          <w:sz w:val="22"/>
          <w:szCs w:val="22"/>
        </w:rPr>
        <w:t>Team ,</w:t>
      </w:r>
      <w:proofErr w:type="gramEnd"/>
      <w:r w:rsidR="0065300F" w:rsidRPr="00916A15">
        <w:rPr>
          <w:rFonts w:ascii="Tahoma" w:hAnsi="Tahoma" w:cs="Tahoma"/>
          <w:color w:val="000000" w:themeColor="text1"/>
          <w:sz w:val="22"/>
          <w:szCs w:val="22"/>
        </w:rPr>
        <w:t xml:space="preserve"> at Alder Hey Hospital</w:t>
      </w:r>
      <w:r w:rsidRPr="00916A15">
        <w:rPr>
          <w:rFonts w:ascii="Tahoma" w:hAnsi="Tahoma" w:cs="Tahoma"/>
          <w:color w:val="000000" w:themeColor="text1"/>
          <w:sz w:val="22"/>
          <w:szCs w:val="22"/>
        </w:rPr>
        <w:t xml:space="preserve">. </w:t>
      </w:r>
      <w:r w:rsidR="0065300F" w:rsidRPr="00916A15">
        <w:rPr>
          <w:rFonts w:ascii="Tahoma" w:hAnsi="Tahoma" w:cs="Tahoma"/>
          <w:color w:val="000000" w:themeColor="text1"/>
          <w:sz w:val="22"/>
          <w:szCs w:val="22"/>
        </w:rPr>
        <w:t>Where necessary, school will also utilise the expertise of Barnardo’s and Seedlings to support pupils</w:t>
      </w:r>
      <w:r w:rsidR="0065300F" w:rsidRPr="00916A15">
        <w:rPr>
          <w:rFonts w:ascii="Tahoma" w:hAnsi="Tahoma" w:cs="Tahoma"/>
          <w:color w:val="FF0000"/>
          <w:sz w:val="22"/>
          <w:szCs w:val="22"/>
        </w:rPr>
        <w:t xml:space="preserve">. </w:t>
      </w:r>
      <w:r w:rsidRPr="00916A15">
        <w:rPr>
          <w:rFonts w:ascii="Tahoma" w:hAnsi="Tahoma" w:cs="Tahoma"/>
          <w:color w:val="000000" w:themeColor="text1"/>
          <w:sz w:val="22"/>
          <w:szCs w:val="22"/>
        </w:rPr>
        <w:t xml:space="preserve">Where children </w:t>
      </w:r>
      <w:bookmarkStart w:id="4" w:name="_Hlk36476821"/>
      <w:r w:rsidRPr="00916A15">
        <w:rPr>
          <w:rFonts w:ascii="Tahoma" w:hAnsi="Tahoma" w:cs="Tahoma"/>
          <w:color w:val="000000" w:themeColor="text1"/>
          <w:sz w:val="22"/>
          <w:szCs w:val="22"/>
        </w:rPr>
        <w:t xml:space="preserve">of key workers and vulnerable children </w:t>
      </w:r>
      <w:bookmarkEnd w:id="4"/>
      <w:r w:rsidRPr="00916A15">
        <w:rPr>
          <w:rFonts w:ascii="Tahoma" w:hAnsi="Tahoma" w:cs="Tahoma"/>
          <w:color w:val="000000" w:themeColor="text1"/>
          <w:sz w:val="22"/>
          <w:szCs w:val="22"/>
        </w:rPr>
        <w:t>continue to attend the setting, appropriate support will be offered to them whilst on site.</w:t>
      </w:r>
    </w:p>
    <w:p w14:paraId="6B697567" w14:textId="77777777" w:rsidR="00E16859" w:rsidRPr="00916A15" w:rsidRDefault="00E16859" w:rsidP="00E16859">
      <w:pPr>
        <w:jc w:val="both"/>
        <w:rPr>
          <w:rFonts w:ascii="Tahoma" w:hAnsi="Tahoma" w:cs="Tahoma"/>
          <w:color w:val="FF0000"/>
          <w:sz w:val="22"/>
          <w:szCs w:val="22"/>
        </w:rPr>
      </w:pPr>
    </w:p>
    <w:p w14:paraId="47C9D19A" w14:textId="77777777" w:rsidR="00E16859" w:rsidRPr="00916A15" w:rsidRDefault="00E16859" w:rsidP="00E16859">
      <w:pPr>
        <w:rPr>
          <w:rFonts w:ascii="Tahoma" w:hAnsi="Tahoma" w:cs="Tahoma"/>
          <w:sz w:val="22"/>
          <w:szCs w:val="22"/>
        </w:rPr>
      </w:pPr>
      <w:r w:rsidRPr="00916A15">
        <w:rPr>
          <w:rFonts w:ascii="Tahoma" w:hAnsi="Tahoma" w:cs="Tahoma"/>
          <w:sz w:val="22"/>
          <w:szCs w:val="22"/>
        </w:rPr>
        <w:t>All staff should be able to recognise behaviours in children that might suggest they are experiencing a mental health problem or be at risk of developing one. If staff have a mental health concern about a child that is also a safeguarding concern, immediate action should be taken following the school’s child protection policy.</w:t>
      </w:r>
    </w:p>
    <w:p w14:paraId="247ACB0D" w14:textId="77777777" w:rsidR="00E16859" w:rsidRPr="00916A15" w:rsidRDefault="00E16859" w:rsidP="00E16859">
      <w:pPr>
        <w:rPr>
          <w:rFonts w:ascii="Tahoma" w:hAnsi="Tahoma" w:cs="Tahoma"/>
          <w:sz w:val="22"/>
          <w:szCs w:val="22"/>
        </w:rPr>
      </w:pPr>
    </w:p>
    <w:p w14:paraId="15CC7DDA"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The school community can also be signposted to the government’s advice on supporting children and young people’s mental health during the COVID-19 outbreak, available here:</w:t>
      </w:r>
    </w:p>
    <w:p w14:paraId="6104DCA6" w14:textId="77777777" w:rsidR="00E16859" w:rsidRPr="00916A15" w:rsidRDefault="00E16859" w:rsidP="00E16859">
      <w:pPr>
        <w:jc w:val="both"/>
        <w:rPr>
          <w:rFonts w:ascii="Tahoma" w:hAnsi="Tahoma" w:cs="Tahoma"/>
          <w:sz w:val="22"/>
          <w:szCs w:val="22"/>
        </w:rPr>
      </w:pPr>
    </w:p>
    <w:p w14:paraId="1291BEF3" w14:textId="77777777" w:rsidR="00E16859" w:rsidRPr="00916A15" w:rsidRDefault="00E16859" w:rsidP="00E16859">
      <w:pPr>
        <w:jc w:val="both"/>
        <w:rPr>
          <w:rFonts w:ascii="Tahoma" w:hAnsi="Tahoma" w:cs="Tahoma"/>
          <w:sz w:val="22"/>
          <w:szCs w:val="22"/>
        </w:rPr>
      </w:pPr>
      <w:r w:rsidRPr="00916A15">
        <w:rPr>
          <w:rStyle w:val="Hyperlink"/>
          <w:rFonts w:ascii="Tahoma" w:hAnsi="Tahoma" w:cs="Tahoma"/>
          <w:sz w:val="22"/>
          <w:szCs w:val="22"/>
        </w:rPr>
        <w:t>https://www.gov.uk/government/publications/covid-19-guidance-on-supporting-children-and-young-peoples-mental-health-and-wellbeing?priority-taxon=b350e61d-1db9-4cc2-bb44-fab02882ac25</w:t>
      </w:r>
      <w:r w:rsidRPr="00916A15">
        <w:rPr>
          <w:rFonts w:ascii="Tahoma" w:hAnsi="Tahoma" w:cs="Tahoma"/>
          <w:sz w:val="22"/>
          <w:szCs w:val="22"/>
        </w:rPr>
        <w:t xml:space="preserve"> </w:t>
      </w:r>
    </w:p>
    <w:p w14:paraId="7C57204E" w14:textId="77777777" w:rsidR="00E16859" w:rsidRPr="00916A15" w:rsidRDefault="00E16859" w:rsidP="00E16859">
      <w:pPr>
        <w:jc w:val="both"/>
        <w:rPr>
          <w:rFonts w:ascii="Tahoma" w:hAnsi="Tahoma" w:cs="Tahoma"/>
          <w:sz w:val="22"/>
          <w:szCs w:val="22"/>
        </w:rPr>
      </w:pPr>
    </w:p>
    <w:p w14:paraId="357F3ABC"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There are also a range of resources provided by the Liverpool Learning Partnership, available here:</w:t>
      </w:r>
    </w:p>
    <w:p w14:paraId="6CFD1570" w14:textId="77777777" w:rsidR="00E16859" w:rsidRPr="00916A15" w:rsidRDefault="00E16859" w:rsidP="00E16859">
      <w:pPr>
        <w:jc w:val="both"/>
        <w:rPr>
          <w:rFonts w:ascii="Tahoma" w:hAnsi="Tahoma" w:cs="Tahoma"/>
          <w:sz w:val="22"/>
          <w:szCs w:val="22"/>
        </w:rPr>
      </w:pPr>
    </w:p>
    <w:p w14:paraId="442C4D0B" w14:textId="77777777" w:rsidR="00E16859" w:rsidRPr="00916A15" w:rsidRDefault="00DA463F" w:rsidP="00E16859">
      <w:pPr>
        <w:jc w:val="both"/>
        <w:rPr>
          <w:rFonts w:ascii="Tahoma" w:hAnsi="Tahoma" w:cs="Tahoma"/>
          <w:sz w:val="22"/>
          <w:szCs w:val="22"/>
        </w:rPr>
      </w:pPr>
      <w:hyperlink r:id="rId61" w:history="1">
        <w:r w:rsidR="00E16859" w:rsidRPr="00916A15">
          <w:rPr>
            <w:rStyle w:val="Hyperlink"/>
            <w:rFonts w:ascii="Tahoma" w:hAnsi="Tahoma" w:cs="Tahoma"/>
            <w:sz w:val="22"/>
            <w:szCs w:val="22"/>
          </w:rPr>
          <w:t>https://www.liverpoollearningpartnership.com/resources-to-help-during-social-distancing-and-self-isolation/</w:t>
        </w:r>
      </w:hyperlink>
    </w:p>
    <w:p w14:paraId="72947370" w14:textId="77777777" w:rsidR="00E16859" w:rsidRPr="00916A15" w:rsidRDefault="00DA463F" w:rsidP="00E16859">
      <w:pPr>
        <w:jc w:val="both"/>
        <w:rPr>
          <w:rFonts w:ascii="Tahoma" w:hAnsi="Tahoma" w:cs="Tahoma"/>
          <w:sz w:val="22"/>
          <w:szCs w:val="22"/>
        </w:rPr>
      </w:pPr>
      <w:hyperlink r:id="rId62" w:history="1">
        <w:r w:rsidR="00E16859" w:rsidRPr="00916A15">
          <w:rPr>
            <w:rStyle w:val="Hyperlink"/>
            <w:rFonts w:ascii="Tahoma" w:hAnsi="Tahoma" w:cs="Tahoma"/>
            <w:sz w:val="22"/>
            <w:szCs w:val="22"/>
          </w:rPr>
          <w:t>https://padlet.com/jholder_llp/goingbacktoschool</w:t>
        </w:r>
      </w:hyperlink>
      <w:r w:rsidR="00E16859" w:rsidRPr="00916A15">
        <w:rPr>
          <w:rFonts w:ascii="Tahoma" w:hAnsi="Tahoma" w:cs="Tahoma"/>
          <w:sz w:val="22"/>
          <w:szCs w:val="22"/>
        </w:rPr>
        <w:t xml:space="preserve"> </w:t>
      </w:r>
    </w:p>
    <w:p w14:paraId="441D84BA" w14:textId="77777777" w:rsidR="00E16859" w:rsidRPr="00916A15" w:rsidRDefault="00E16859" w:rsidP="00E16859">
      <w:pPr>
        <w:jc w:val="both"/>
        <w:rPr>
          <w:rFonts w:ascii="Tahoma" w:hAnsi="Tahoma" w:cs="Tahoma"/>
          <w:sz w:val="22"/>
          <w:szCs w:val="22"/>
        </w:rPr>
      </w:pPr>
    </w:p>
    <w:p w14:paraId="3B79A2EC"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lastRenderedPageBreak/>
        <w:t>Staff should also be aware of the mental health of their pupils and parents when setting expectations regarding pupil’s work when they are at home.</w:t>
      </w:r>
    </w:p>
    <w:p w14:paraId="446BF8EC" w14:textId="77777777" w:rsidR="00E16859" w:rsidRPr="00916A15" w:rsidRDefault="00E16859" w:rsidP="00E16859">
      <w:pPr>
        <w:jc w:val="both"/>
        <w:rPr>
          <w:rFonts w:ascii="Tahoma" w:hAnsi="Tahoma" w:cs="Tahoma"/>
          <w:sz w:val="22"/>
          <w:szCs w:val="22"/>
        </w:rPr>
      </w:pPr>
    </w:p>
    <w:p w14:paraId="7D39509E"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 xml:space="preserve">Online safety </w:t>
      </w:r>
    </w:p>
    <w:p w14:paraId="1AD6CA44" w14:textId="77777777" w:rsidR="00E16859" w:rsidRPr="00916A15" w:rsidRDefault="00E16859" w:rsidP="00E16859">
      <w:pPr>
        <w:jc w:val="both"/>
        <w:rPr>
          <w:rFonts w:ascii="Tahoma" w:hAnsi="Tahoma" w:cs="Tahoma"/>
          <w:b/>
          <w:sz w:val="22"/>
          <w:szCs w:val="22"/>
        </w:rPr>
      </w:pPr>
    </w:p>
    <w:p w14:paraId="3D1A58C3"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School staff should continue to refer to the guidance for online safety in the main child protection policy.</w:t>
      </w:r>
    </w:p>
    <w:p w14:paraId="36CC0450" w14:textId="77777777" w:rsidR="00E16859" w:rsidRPr="00916A15" w:rsidRDefault="00E16859" w:rsidP="00E16859">
      <w:pPr>
        <w:jc w:val="both"/>
        <w:rPr>
          <w:rFonts w:ascii="Tahoma" w:hAnsi="Tahoma" w:cs="Tahoma"/>
          <w:sz w:val="22"/>
          <w:szCs w:val="22"/>
        </w:rPr>
      </w:pPr>
    </w:p>
    <w:p w14:paraId="4BCE31E0"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405C3CC9" w14:textId="77777777" w:rsidR="00E16859" w:rsidRPr="00916A15" w:rsidRDefault="00E16859" w:rsidP="00E16859">
      <w:pPr>
        <w:ind w:left="502"/>
        <w:jc w:val="both"/>
        <w:rPr>
          <w:rFonts w:ascii="Tahoma" w:hAnsi="Tahoma" w:cs="Tahoma"/>
          <w:b/>
          <w:sz w:val="22"/>
          <w:szCs w:val="22"/>
        </w:rPr>
      </w:pPr>
    </w:p>
    <w:p w14:paraId="2D94BFC4" w14:textId="0FCFA26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Where the site remains open for key worker and vulnerable children,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 xml:space="preserve">will continue to ensure that appropriate filters and monitoring systems are in place to protect children when they are online on the school’s IT systems or recommended resources. Measures will be put in place to ensure safe IT arrangements and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will consider what the contingency arrangements are if the named IT staff become unavailable.</w:t>
      </w:r>
    </w:p>
    <w:p w14:paraId="3E8D8663" w14:textId="77777777" w:rsidR="00E16859" w:rsidRPr="00916A15" w:rsidRDefault="00E16859" w:rsidP="00E16859">
      <w:pPr>
        <w:jc w:val="both"/>
        <w:rPr>
          <w:rFonts w:ascii="Tahoma" w:hAnsi="Tahoma" w:cs="Tahoma"/>
          <w:sz w:val="22"/>
          <w:szCs w:val="22"/>
        </w:rPr>
      </w:pPr>
    </w:p>
    <w:p w14:paraId="5669690B" w14:textId="77777777" w:rsidR="00E16859" w:rsidRPr="00916A15" w:rsidRDefault="00E16859" w:rsidP="00E16859">
      <w:pPr>
        <w:jc w:val="both"/>
        <w:rPr>
          <w:rFonts w:ascii="Tahoma" w:hAnsi="Tahoma" w:cs="Tahoma"/>
          <w:sz w:val="22"/>
          <w:szCs w:val="22"/>
        </w:rPr>
      </w:pPr>
      <w:bookmarkStart w:id="5" w:name="_Hlk60738230"/>
      <w:r w:rsidRPr="00916A15">
        <w:rPr>
          <w:rFonts w:ascii="Tahoma" w:hAnsi="Tahoma" w:cs="Tahoma"/>
          <w:sz w:val="22"/>
          <w:szCs w:val="22"/>
        </w:rPr>
        <w:t xml:space="preserve">To support schools in delivering online remote learning, the DfE have produced safeguarding guidance for remote education, available here: </w:t>
      </w:r>
    </w:p>
    <w:p w14:paraId="24EFA61C" w14:textId="77777777" w:rsidR="00E16859" w:rsidRPr="00916A15" w:rsidRDefault="00E16859" w:rsidP="00E16859">
      <w:pPr>
        <w:jc w:val="both"/>
        <w:rPr>
          <w:rFonts w:ascii="Tahoma" w:hAnsi="Tahoma" w:cs="Tahoma"/>
          <w:sz w:val="22"/>
          <w:szCs w:val="22"/>
        </w:rPr>
      </w:pPr>
    </w:p>
    <w:p w14:paraId="18C45538" w14:textId="77777777" w:rsidR="00E16859" w:rsidRPr="00916A15" w:rsidRDefault="00DA463F" w:rsidP="00E16859">
      <w:pPr>
        <w:jc w:val="both"/>
        <w:rPr>
          <w:rFonts w:ascii="Tahoma" w:hAnsi="Tahoma" w:cs="Tahoma"/>
          <w:sz w:val="22"/>
          <w:szCs w:val="22"/>
        </w:rPr>
      </w:pPr>
      <w:hyperlink r:id="rId63" w:history="1">
        <w:r w:rsidR="00E16859" w:rsidRPr="00916A15">
          <w:rPr>
            <w:rStyle w:val="Hyperlink"/>
            <w:rFonts w:ascii="Tahoma" w:hAnsi="Tahoma" w:cs="Tahoma"/>
            <w:sz w:val="22"/>
            <w:szCs w:val="22"/>
          </w:rPr>
          <w:t>https://www.gov.uk/guidance/safeguarding-and-remote-education-during-coronavirus-covid-19</w:t>
        </w:r>
      </w:hyperlink>
    </w:p>
    <w:p w14:paraId="3F05FF0A" w14:textId="77777777" w:rsidR="00E16859" w:rsidRPr="00916A15" w:rsidRDefault="00E16859" w:rsidP="00E16859">
      <w:pPr>
        <w:jc w:val="both"/>
        <w:rPr>
          <w:rFonts w:ascii="Tahoma" w:hAnsi="Tahoma" w:cs="Tahoma"/>
          <w:sz w:val="22"/>
          <w:szCs w:val="22"/>
          <w:lang w:val="en"/>
        </w:rPr>
      </w:pPr>
    </w:p>
    <w:p w14:paraId="6415F73A" w14:textId="77777777" w:rsidR="00E16859" w:rsidRPr="00916A15" w:rsidRDefault="00E16859" w:rsidP="00E16859">
      <w:pPr>
        <w:jc w:val="both"/>
        <w:rPr>
          <w:rFonts w:ascii="Tahoma" w:hAnsi="Tahoma" w:cs="Tahoma"/>
          <w:sz w:val="22"/>
          <w:szCs w:val="22"/>
          <w:lang w:val="en"/>
        </w:rPr>
      </w:pPr>
      <w:r w:rsidRPr="00916A15">
        <w:rPr>
          <w:rFonts w:ascii="Tahoma" w:hAnsi="Tahoma" w:cs="Tahoma"/>
          <w:sz w:val="22"/>
          <w:szCs w:val="22"/>
          <w:lang w:val="en"/>
        </w:rPr>
        <w:t xml:space="preserve">The </w:t>
      </w:r>
      <w:hyperlink r:id="rId64" w:history="1">
        <w:r w:rsidRPr="00916A15">
          <w:rPr>
            <w:rFonts w:ascii="Tahoma" w:hAnsi="Tahoma" w:cs="Tahoma"/>
            <w:color w:val="0000FF"/>
            <w:sz w:val="22"/>
            <w:szCs w:val="22"/>
            <w:u w:val="single"/>
            <w:lang w:val="en"/>
          </w:rPr>
          <w:t>UK Council for Internet Safety provides information to help governing boards and proprietors assure themselves</w:t>
        </w:r>
      </w:hyperlink>
      <w:r w:rsidRPr="00916A15">
        <w:rPr>
          <w:rFonts w:ascii="Tahoma" w:hAnsi="Tahoma" w:cs="Tahoma"/>
          <w:sz w:val="22"/>
          <w:szCs w:val="22"/>
          <w:lang w:val="en"/>
        </w:rPr>
        <w:t xml:space="preserve"> that any new arrangements continue to effectively safeguard children online.</w:t>
      </w:r>
    </w:p>
    <w:p w14:paraId="39BA48AF" w14:textId="77777777" w:rsidR="00E16859" w:rsidRPr="00916A15" w:rsidRDefault="00E16859" w:rsidP="00E16859">
      <w:pPr>
        <w:jc w:val="both"/>
        <w:rPr>
          <w:rFonts w:ascii="Tahoma" w:hAnsi="Tahoma" w:cs="Tahoma"/>
          <w:sz w:val="22"/>
          <w:szCs w:val="22"/>
          <w:highlight w:val="cyan"/>
          <w:lang w:val="en"/>
        </w:rPr>
      </w:pPr>
    </w:p>
    <w:p w14:paraId="3A832888" w14:textId="77777777" w:rsidR="00E16859" w:rsidRPr="00916A15" w:rsidRDefault="00E16859" w:rsidP="00E16859">
      <w:pPr>
        <w:jc w:val="both"/>
        <w:rPr>
          <w:rFonts w:ascii="Tahoma" w:hAnsi="Tahoma" w:cs="Tahoma"/>
          <w:sz w:val="22"/>
          <w:szCs w:val="22"/>
          <w:lang w:val="en"/>
        </w:rPr>
      </w:pPr>
      <w:r w:rsidRPr="00916A15">
        <w:rPr>
          <w:rFonts w:ascii="Tahoma" w:hAnsi="Tahoma" w:cs="Tahoma"/>
          <w:sz w:val="22"/>
          <w:szCs w:val="22"/>
          <w:lang w:val="en"/>
        </w:rPr>
        <w:t xml:space="preserve">The </w:t>
      </w:r>
      <w:hyperlink r:id="rId65" w:history="1">
        <w:r w:rsidRPr="00916A15">
          <w:rPr>
            <w:rFonts w:ascii="Tahoma" w:hAnsi="Tahoma" w:cs="Tahoma"/>
            <w:color w:val="0000FF"/>
            <w:sz w:val="22"/>
            <w:szCs w:val="22"/>
            <w:u w:val="single"/>
            <w:lang w:val="en"/>
          </w:rPr>
          <w:t>UK Safer Internet Centre’s professional online safety helpline</w:t>
        </w:r>
      </w:hyperlink>
      <w:r w:rsidRPr="00916A15">
        <w:rPr>
          <w:rFonts w:ascii="Tahoma" w:hAnsi="Tahoma" w:cs="Tahoma"/>
          <w:sz w:val="22"/>
          <w:szCs w:val="22"/>
          <w:lang w:val="en"/>
        </w:rPr>
        <w:t xml:space="preserve"> also provides support for the children’s workforce with any online safety issues they face</w:t>
      </w:r>
    </w:p>
    <w:p w14:paraId="54B6C3C5" w14:textId="77777777" w:rsidR="00E16859" w:rsidRPr="00916A15" w:rsidRDefault="00E16859" w:rsidP="00E16859">
      <w:pPr>
        <w:jc w:val="both"/>
        <w:rPr>
          <w:rFonts w:ascii="Tahoma" w:hAnsi="Tahoma" w:cs="Tahoma"/>
          <w:sz w:val="22"/>
          <w:szCs w:val="22"/>
          <w:highlight w:val="cyan"/>
          <w:lang w:val="en"/>
        </w:rPr>
      </w:pPr>
    </w:p>
    <w:p w14:paraId="028138A8" w14:textId="77777777" w:rsidR="00E16859" w:rsidRPr="00916A15" w:rsidRDefault="00E16859" w:rsidP="00E16859">
      <w:pPr>
        <w:jc w:val="both"/>
        <w:rPr>
          <w:rFonts w:ascii="Tahoma" w:hAnsi="Tahoma" w:cs="Tahoma"/>
          <w:b/>
          <w:bCs/>
          <w:sz w:val="22"/>
          <w:szCs w:val="22"/>
          <w:highlight w:val="cyan"/>
        </w:rPr>
      </w:pPr>
      <w:r w:rsidRPr="00916A15">
        <w:rPr>
          <w:rFonts w:ascii="Tahoma" w:hAnsi="Tahoma" w:cs="Tahoma"/>
          <w:sz w:val="22"/>
          <w:szCs w:val="22"/>
        </w:rPr>
        <w:t xml:space="preserve">In the consideration of </w:t>
      </w:r>
      <w:r w:rsidRPr="00916A15">
        <w:rPr>
          <w:rFonts w:ascii="Tahoma" w:hAnsi="Tahoma" w:cs="Tahoma"/>
          <w:bCs/>
          <w:sz w:val="22"/>
          <w:szCs w:val="22"/>
        </w:rPr>
        <w:t>online safety the DfE have revised Annex C of Keeping Children safe in Education which</w:t>
      </w:r>
      <w:r w:rsidRPr="00916A15">
        <w:rPr>
          <w:rFonts w:ascii="Tahoma" w:hAnsi="Tahoma" w:cs="Tahoma"/>
          <w:sz w:val="22"/>
          <w:szCs w:val="22"/>
        </w:rPr>
        <w:t xml:space="preserve"> now provides guidance in respect of education at home: where children are being asked to learn online at home the department has provided advice to support schools and colleges do so safely</w:t>
      </w:r>
      <w:hyperlink r:id="rId66" w:history="1">
        <w:r w:rsidRPr="00916A15">
          <w:rPr>
            <w:rStyle w:val="Hyperlink"/>
            <w:rFonts w:ascii="Tahoma" w:hAnsi="Tahoma" w:cs="Tahoma"/>
            <w:b/>
            <w:bCs/>
            <w:color w:val="auto"/>
            <w:sz w:val="22"/>
            <w:szCs w:val="22"/>
          </w:rPr>
          <w:t>:</w:t>
        </w:r>
        <w:r w:rsidRPr="00916A15">
          <w:rPr>
            <w:rStyle w:val="Hyperlink"/>
            <w:rFonts w:ascii="Tahoma" w:hAnsi="Tahoma" w:cs="Tahoma"/>
            <w:b/>
            <w:bCs/>
            <w:sz w:val="22"/>
            <w:szCs w:val="22"/>
          </w:rPr>
          <w:t xml:space="preserve">  ‘Safeguarding in schools colleges and other providers’</w:t>
        </w:r>
      </w:hyperlink>
      <w:r w:rsidRPr="00916A15">
        <w:rPr>
          <w:rFonts w:ascii="Tahoma" w:hAnsi="Tahoma" w:cs="Tahoma"/>
          <w:b/>
          <w:bCs/>
          <w:sz w:val="22"/>
          <w:szCs w:val="22"/>
        </w:rPr>
        <w:t xml:space="preserve"> </w:t>
      </w:r>
      <w:r w:rsidRPr="00916A15">
        <w:rPr>
          <w:rFonts w:ascii="Tahoma" w:hAnsi="Tahoma" w:cs="Tahoma"/>
          <w:sz w:val="22"/>
          <w:szCs w:val="22"/>
        </w:rPr>
        <w:t xml:space="preserve">and </w:t>
      </w:r>
      <w:r w:rsidRPr="00916A15">
        <w:rPr>
          <w:rFonts w:ascii="Tahoma" w:hAnsi="Tahoma" w:cs="Tahoma"/>
          <w:b/>
          <w:bCs/>
          <w:color w:val="0070C0"/>
          <w:sz w:val="22"/>
          <w:szCs w:val="22"/>
        </w:rPr>
        <w:t>‘</w:t>
      </w:r>
      <w:hyperlink r:id="rId67" w:history="1">
        <w:r w:rsidRPr="00916A15">
          <w:rPr>
            <w:rStyle w:val="Hyperlink"/>
            <w:rFonts w:ascii="Tahoma" w:hAnsi="Tahoma" w:cs="Tahoma"/>
            <w:b/>
            <w:bCs/>
            <w:color w:val="0070C0"/>
            <w:sz w:val="22"/>
            <w:szCs w:val="22"/>
          </w:rPr>
          <w:t>Safeguarding and remote education’</w:t>
        </w:r>
      </w:hyperlink>
    </w:p>
    <w:p w14:paraId="32674193" w14:textId="77777777" w:rsidR="00E16859" w:rsidRPr="00916A15" w:rsidRDefault="00E16859" w:rsidP="00E16859">
      <w:pPr>
        <w:jc w:val="both"/>
        <w:rPr>
          <w:rFonts w:ascii="Tahoma" w:hAnsi="Tahoma" w:cs="Tahoma"/>
          <w:sz w:val="22"/>
          <w:szCs w:val="22"/>
          <w:lang w:val="en"/>
        </w:rPr>
      </w:pPr>
      <w:r w:rsidRPr="00916A15">
        <w:rPr>
          <w:rFonts w:ascii="Tahoma" w:hAnsi="Tahoma" w:cs="Tahoma"/>
          <w:sz w:val="22"/>
          <w:szCs w:val="22"/>
          <w:lang w:val="en"/>
        </w:rPr>
        <w:t>The school will also take account of the following guidance:</w:t>
      </w:r>
    </w:p>
    <w:p w14:paraId="3E4B7541" w14:textId="77777777" w:rsidR="00E16859" w:rsidRPr="00916A15" w:rsidRDefault="00E16859" w:rsidP="00E16859">
      <w:pPr>
        <w:jc w:val="both"/>
        <w:rPr>
          <w:rFonts w:ascii="Tahoma" w:hAnsi="Tahoma" w:cs="Tahoma"/>
          <w:sz w:val="22"/>
          <w:szCs w:val="22"/>
          <w:lang w:val="en"/>
        </w:rPr>
      </w:pPr>
    </w:p>
    <w:p w14:paraId="6FDE08B7" w14:textId="77777777" w:rsidR="00E16859" w:rsidRPr="00916A15" w:rsidRDefault="00E16859" w:rsidP="00E16859">
      <w:pPr>
        <w:jc w:val="both"/>
        <w:rPr>
          <w:rFonts w:ascii="Tahoma" w:hAnsi="Tahoma" w:cs="Tahoma"/>
          <w:sz w:val="22"/>
          <w:szCs w:val="22"/>
          <w:lang w:val="en"/>
        </w:rPr>
      </w:pPr>
      <w:r w:rsidRPr="00916A15">
        <w:rPr>
          <w:rFonts w:ascii="Tahoma" w:hAnsi="Tahoma" w:cs="Tahoma"/>
          <w:sz w:val="22"/>
          <w:szCs w:val="22"/>
          <w:lang w:val="en"/>
        </w:rPr>
        <w:t>Gov.uk</w:t>
      </w:r>
    </w:p>
    <w:p w14:paraId="340146F9" w14:textId="77777777" w:rsidR="00E16859" w:rsidRPr="00916A15" w:rsidRDefault="00DA463F" w:rsidP="00E16859">
      <w:pPr>
        <w:jc w:val="both"/>
        <w:rPr>
          <w:rFonts w:ascii="Tahoma" w:hAnsi="Tahoma" w:cs="Tahoma"/>
          <w:sz w:val="22"/>
          <w:szCs w:val="22"/>
          <w:lang w:val="en"/>
        </w:rPr>
      </w:pPr>
      <w:hyperlink r:id="rId68" w:history="1">
        <w:r w:rsidR="00E16859" w:rsidRPr="00916A15">
          <w:rPr>
            <w:rStyle w:val="Hyperlink"/>
            <w:rFonts w:ascii="Tahoma" w:hAnsi="Tahoma" w:cs="Tahoma"/>
            <w:sz w:val="22"/>
            <w:szCs w:val="22"/>
          </w:rPr>
          <w:t xml:space="preserve">Teaching Online Safety in Schools </w:t>
        </w:r>
      </w:hyperlink>
      <w:r w:rsidR="00E16859" w:rsidRPr="00916A15">
        <w:rPr>
          <w:rFonts w:ascii="Tahoma" w:hAnsi="Tahoma" w:cs="Tahoma"/>
          <w:sz w:val="22"/>
          <w:szCs w:val="22"/>
          <w:lang w:val="en"/>
        </w:rPr>
        <w:t xml:space="preserve"> </w:t>
      </w:r>
    </w:p>
    <w:p w14:paraId="300C86EA" w14:textId="77777777" w:rsidR="00E16859" w:rsidRPr="00916A15" w:rsidRDefault="00DA463F" w:rsidP="00E16859">
      <w:pPr>
        <w:ind w:right="-24"/>
        <w:jc w:val="both"/>
        <w:rPr>
          <w:rStyle w:val="Hyperlink"/>
          <w:rFonts w:ascii="Tahoma" w:hAnsi="Tahoma" w:cs="Tahoma"/>
          <w:bCs/>
          <w:sz w:val="22"/>
          <w:szCs w:val="22"/>
        </w:rPr>
      </w:pPr>
      <w:hyperlink r:id="rId69" w:history="1">
        <w:r w:rsidR="00E16859" w:rsidRPr="00916A15">
          <w:rPr>
            <w:rStyle w:val="Hyperlink"/>
            <w:rFonts w:ascii="Tahoma" w:hAnsi="Tahoma" w:cs="Tahoma"/>
            <w:bCs/>
            <w:sz w:val="22"/>
            <w:szCs w:val="22"/>
          </w:rPr>
          <w:t>Advice for teachers and leaders on remote education during Covid-19</w:t>
        </w:r>
      </w:hyperlink>
    </w:p>
    <w:p w14:paraId="6BA08B48" w14:textId="77777777" w:rsidR="00E16859" w:rsidRPr="00916A15" w:rsidRDefault="00DA463F" w:rsidP="00E16859">
      <w:pPr>
        <w:ind w:right="-24"/>
        <w:jc w:val="both"/>
        <w:rPr>
          <w:rStyle w:val="Hyperlink"/>
          <w:rFonts w:ascii="Tahoma" w:hAnsi="Tahoma" w:cs="Tahoma"/>
          <w:bCs/>
          <w:sz w:val="22"/>
          <w:szCs w:val="22"/>
        </w:rPr>
      </w:pPr>
      <w:hyperlink r:id="rId70" w:history="1">
        <w:r w:rsidR="00E16859" w:rsidRPr="00916A15">
          <w:rPr>
            <w:rStyle w:val="Hyperlink"/>
            <w:rFonts w:ascii="Tahoma" w:hAnsi="Tahoma" w:cs="Tahoma"/>
            <w:bCs/>
            <w:sz w:val="22"/>
            <w:szCs w:val="22"/>
          </w:rPr>
          <w:t>Get help with technology for remote education during coronavirus</w:t>
        </w:r>
      </w:hyperlink>
    </w:p>
    <w:p w14:paraId="090C45EA" w14:textId="77777777" w:rsidR="00E16859" w:rsidRPr="00916A15" w:rsidRDefault="00DA463F" w:rsidP="00E16859">
      <w:pPr>
        <w:ind w:right="-24"/>
        <w:jc w:val="both"/>
        <w:rPr>
          <w:rFonts w:ascii="Tahoma" w:hAnsi="Tahoma" w:cs="Tahoma"/>
          <w:bCs/>
          <w:color w:val="0000FF" w:themeColor="hyperlink"/>
          <w:sz w:val="22"/>
          <w:szCs w:val="22"/>
          <w:u w:val="single"/>
        </w:rPr>
      </w:pPr>
      <w:hyperlink r:id="rId71" w:history="1">
        <w:r w:rsidR="00E16859" w:rsidRPr="00916A15">
          <w:rPr>
            <w:rStyle w:val="Hyperlink"/>
            <w:rFonts w:ascii="Tahoma" w:hAnsi="Tahoma" w:cs="Tahoma"/>
            <w:bCs/>
            <w:sz w:val="22"/>
            <w:szCs w:val="22"/>
          </w:rPr>
          <w:t>https://www.gov.uk/guidance/supporting-your-childrens-education-during-coronavirus-covid-19</w:t>
        </w:r>
      </w:hyperlink>
    </w:p>
    <w:p w14:paraId="36E2E61E" w14:textId="77777777" w:rsidR="00E16859" w:rsidRPr="00916A15" w:rsidRDefault="00E16859" w:rsidP="00E16859">
      <w:pPr>
        <w:jc w:val="both"/>
        <w:rPr>
          <w:rStyle w:val="Hyperlink"/>
          <w:rFonts w:ascii="Tahoma" w:hAnsi="Tahoma" w:cs="Tahoma"/>
          <w:color w:val="000000" w:themeColor="text1"/>
          <w:sz w:val="22"/>
          <w:szCs w:val="22"/>
        </w:rPr>
      </w:pPr>
    </w:p>
    <w:p w14:paraId="39A2EB02" w14:textId="77777777" w:rsidR="00E16859" w:rsidRPr="00916A15" w:rsidRDefault="00E16859" w:rsidP="00E16859">
      <w:pPr>
        <w:jc w:val="both"/>
        <w:rPr>
          <w:rStyle w:val="Hyperlink"/>
          <w:rFonts w:ascii="Tahoma" w:hAnsi="Tahoma" w:cs="Tahoma"/>
          <w:color w:val="000000" w:themeColor="text1"/>
          <w:sz w:val="22"/>
          <w:szCs w:val="22"/>
        </w:rPr>
      </w:pPr>
      <w:proofErr w:type="spellStart"/>
      <w:r w:rsidRPr="00916A15">
        <w:rPr>
          <w:rStyle w:val="Hyperlink"/>
          <w:rFonts w:ascii="Tahoma" w:hAnsi="Tahoma" w:cs="Tahoma"/>
          <w:color w:val="000000" w:themeColor="text1"/>
          <w:sz w:val="22"/>
          <w:szCs w:val="22"/>
        </w:rPr>
        <w:t>LGfL</w:t>
      </w:r>
      <w:proofErr w:type="spellEnd"/>
    </w:p>
    <w:p w14:paraId="3A1E8AF6" w14:textId="77777777" w:rsidR="00E16859" w:rsidRPr="00916A15" w:rsidRDefault="00DA463F" w:rsidP="00E16859">
      <w:pPr>
        <w:jc w:val="both"/>
        <w:rPr>
          <w:rFonts w:ascii="Tahoma" w:hAnsi="Tahoma" w:cs="Tahoma"/>
          <w:sz w:val="22"/>
          <w:szCs w:val="22"/>
        </w:rPr>
      </w:pPr>
      <w:hyperlink r:id="rId72" w:history="1">
        <w:r w:rsidR="00E16859" w:rsidRPr="00916A15">
          <w:rPr>
            <w:rStyle w:val="Hyperlink"/>
            <w:rFonts w:ascii="Tahoma" w:hAnsi="Tahoma" w:cs="Tahoma"/>
            <w:sz w:val="22"/>
            <w:szCs w:val="22"/>
          </w:rPr>
          <w:t>https://coronavirus.lgfl.net/safeguarding</w:t>
        </w:r>
      </w:hyperlink>
      <w:r w:rsidR="00E16859" w:rsidRPr="00916A15">
        <w:rPr>
          <w:rFonts w:ascii="Tahoma" w:hAnsi="Tahoma" w:cs="Tahoma"/>
          <w:sz w:val="22"/>
          <w:szCs w:val="22"/>
        </w:rPr>
        <w:t xml:space="preserve"> </w:t>
      </w:r>
    </w:p>
    <w:p w14:paraId="40C5D409" w14:textId="77777777" w:rsidR="00E16859" w:rsidRPr="00916A15" w:rsidRDefault="00E16859" w:rsidP="00E16859">
      <w:pPr>
        <w:jc w:val="both"/>
        <w:rPr>
          <w:rStyle w:val="Hyperlink"/>
          <w:rFonts w:ascii="Tahoma" w:hAnsi="Tahoma" w:cs="Tahoma"/>
          <w:sz w:val="22"/>
          <w:szCs w:val="22"/>
        </w:rPr>
      </w:pPr>
    </w:p>
    <w:p w14:paraId="006440DA" w14:textId="77777777" w:rsidR="00E16859" w:rsidRPr="00916A15" w:rsidRDefault="00E16859" w:rsidP="00E16859">
      <w:pPr>
        <w:jc w:val="both"/>
        <w:rPr>
          <w:rStyle w:val="Hyperlink"/>
          <w:rFonts w:ascii="Tahoma" w:hAnsi="Tahoma" w:cs="Tahoma"/>
          <w:color w:val="000000" w:themeColor="text1"/>
          <w:sz w:val="22"/>
          <w:szCs w:val="22"/>
        </w:rPr>
      </w:pPr>
      <w:proofErr w:type="spellStart"/>
      <w:r w:rsidRPr="00916A15">
        <w:rPr>
          <w:rStyle w:val="Hyperlink"/>
          <w:rFonts w:ascii="Tahoma" w:hAnsi="Tahoma" w:cs="Tahoma"/>
          <w:color w:val="000000" w:themeColor="text1"/>
          <w:sz w:val="22"/>
          <w:szCs w:val="22"/>
        </w:rPr>
        <w:t>SWGfL</w:t>
      </w:r>
      <w:proofErr w:type="spellEnd"/>
      <w:r w:rsidRPr="00916A15">
        <w:rPr>
          <w:rStyle w:val="Hyperlink"/>
          <w:rFonts w:ascii="Tahoma" w:hAnsi="Tahoma" w:cs="Tahoma"/>
          <w:color w:val="000000" w:themeColor="text1"/>
          <w:sz w:val="22"/>
          <w:szCs w:val="22"/>
        </w:rPr>
        <w:tab/>
      </w:r>
    </w:p>
    <w:p w14:paraId="2118AE09" w14:textId="77777777" w:rsidR="00E16859" w:rsidRPr="00916A15" w:rsidRDefault="00DA463F" w:rsidP="00E16859">
      <w:pPr>
        <w:jc w:val="both"/>
        <w:rPr>
          <w:rFonts w:ascii="Tahoma" w:hAnsi="Tahoma" w:cs="Tahoma"/>
          <w:sz w:val="22"/>
          <w:szCs w:val="22"/>
        </w:rPr>
      </w:pPr>
      <w:hyperlink r:id="rId73" w:history="1">
        <w:r w:rsidR="00E16859" w:rsidRPr="00916A15">
          <w:rPr>
            <w:rStyle w:val="Hyperlink"/>
            <w:rFonts w:ascii="Tahoma" w:hAnsi="Tahoma" w:cs="Tahoma"/>
            <w:sz w:val="22"/>
            <w:szCs w:val="22"/>
          </w:rPr>
          <w:t>https://swgfl.org.uk/resources/safe-remote-learning/</w:t>
        </w:r>
      </w:hyperlink>
      <w:r w:rsidR="00E16859" w:rsidRPr="00916A15">
        <w:rPr>
          <w:rFonts w:ascii="Tahoma" w:hAnsi="Tahoma" w:cs="Tahoma"/>
          <w:sz w:val="22"/>
          <w:szCs w:val="22"/>
        </w:rPr>
        <w:t xml:space="preserve"> </w:t>
      </w:r>
    </w:p>
    <w:p w14:paraId="4AD943A5" w14:textId="77777777" w:rsidR="00E16859" w:rsidRPr="00916A15" w:rsidRDefault="00DA463F" w:rsidP="00E16859">
      <w:pPr>
        <w:jc w:val="both"/>
        <w:rPr>
          <w:rStyle w:val="Hyperlink"/>
          <w:rFonts w:ascii="Tahoma" w:hAnsi="Tahoma" w:cs="Tahoma"/>
          <w:color w:val="auto"/>
          <w:sz w:val="22"/>
          <w:szCs w:val="22"/>
        </w:rPr>
      </w:pPr>
      <w:hyperlink r:id="rId74" w:history="1">
        <w:proofErr w:type="spellStart"/>
        <w:r w:rsidR="00E16859" w:rsidRPr="00916A15">
          <w:rPr>
            <w:rStyle w:val="Hyperlink"/>
            <w:rFonts w:ascii="Tahoma" w:hAnsi="Tahoma" w:cs="Tahoma"/>
            <w:bCs/>
            <w:sz w:val="22"/>
            <w:szCs w:val="22"/>
          </w:rPr>
          <w:t>SWGfL</w:t>
        </w:r>
        <w:proofErr w:type="spellEnd"/>
        <w:r w:rsidR="00E16859" w:rsidRPr="00916A15">
          <w:rPr>
            <w:rStyle w:val="Hyperlink"/>
            <w:rFonts w:ascii="Tahoma" w:hAnsi="Tahoma" w:cs="Tahoma"/>
            <w:bCs/>
            <w:sz w:val="22"/>
            <w:szCs w:val="22"/>
          </w:rPr>
          <w:t xml:space="preserve"> – Safeguarding and privacy online</w:t>
        </w:r>
      </w:hyperlink>
    </w:p>
    <w:p w14:paraId="0C04F7E5" w14:textId="77777777" w:rsidR="00E16859" w:rsidRPr="00916A15" w:rsidRDefault="00DA463F" w:rsidP="00E16859">
      <w:pPr>
        <w:jc w:val="both"/>
        <w:rPr>
          <w:rStyle w:val="Hyperlink"/>
          <w:rFonts w:ascii="Tahoma" w:hAnsi="Tahoma" w:cs="Tahoma"/>
          <w:color w:val="auto"/>
          <w:sz w:val="22"/>
          <w:szCs w:val="22"/>
        </w:rPr>
      </w:pPr>
      <w:hyperlink r:id="rId75" w:history="1">
        <w:proofErr w:type="spellStart"/>
        <w:r w:rsidR="00E16859" w:rsidRPr="00916A15">
          <w:rPr>
            <w:rStyle w:val="Hyperlink"/>
            <w:rFonts w:ascii="Tahoma" w:hAnsi="Tahoma" w:cs="Tahoma"/>
            <w:bCs/>
            <w:sz w:val="22"/>
            <w:szCs w:val="22"/>
          </w:rPr>
          <w:t>SWGfL</w:t>
        </w:r>
        <w:proofErr w:type="spellEnd"/>
        <w:r w:rsidR="00E16859" w:rsidRPr="00916A15">
          <w:rPr>
            <w:rStyle w:val="Hyperlink"/>
            <w:rFonts w:ascii="Tahoma" w:hAnsi="Tahoma" w:cs="Tahoma"/>
            <w:bCs/>
            <w:sz w:val="22"/>
            <w:szCs w:val="22"/>
          </w:rPr>
          <w:t xml:space="preserve"> guidance for schools re-opening</w:t>
        </w:r>
      </w:hyperlink>
    </w:p>
    <w:p w14:paraId="35A6D5B2" w14:textId="77777777" w:rsidR="00E16859" w:rsidRPr="00916A15" w:rsidRDefault="00E16859" w:rsidP="00E16859">
      <w:pPr>
        <w:jc w:val="both"/>
        <w:rPr>
          <w:rStyle w:val="Hyperlink"/>
          <w:rFonts w:ascii="Tahoma" w:hAnsi="Tahoma" w:cs="Tahoma"/>
          <w:sz w:val="22"/>
          <w:szCs w:val="22"/>
          <w:highlight w:val="cyan"/>
        </w:rPr>
      </w:pPr>
    </w:p>
    <w:p w14:paraId="5C60EEC5" w14:textId="77777777" w:rsidR="00E16859" w:rsidRPr="00916A15" w:rsidRDefault="00E16859" w:rsidP="00E16859">
      <w:pPr>
        <w:jc w:val="both"/>
        <w:rPr>
          <w:rStyle w:val="Hyperlink"/>
          <w:rFonts w:ascii="Tahoma" w:hAnsi="Tahoma" w:cs="Tahoma"/>
          <w:color w:val="000000" w:themeColor="text1"/>
          <w:sz w:val="22"/>
          <w:szCs w:val="22"/>
        </w:rPr>
      </w:pPr>
      <w:r w:rsidRPr="00916A15">
        <w:rPr>
          <w:rStyle w:val="Hyperlink"/>
          <w:rFonts w:ascii="Tahoma" w:hAnsi="Tahoma" w:cs="Tahoma"/>
          <w:color w:val="000000" w:themeColor="text1"/>
          <w:sz w:val="22"/>
          <w:szCs w:val="22"/>
        </w:rPr>
        <w:t>UK Safer Internet Centre</w:t>
      </w:r>
    </w:p>
    <w:p w14:paraId="0DB4E4FE" w14:textId="77777777" w:rsidR="00E16859" w:rsidRPr="00916A15" w:rsidRDefault="00DA463F" w:rsidP="00E16859">
      <w:pPr>
        <w:jc w:val="both"/>
        <w:rPr>
          <w:rFonts w:ascii="Tahoma" w:hAnsi="Tahoma" w:cs="Tahoma"/>
          <w:sz w:val="22"/>
          <w:szCs w:val="22"/>
        </w:rPr>
      </w:pPr>
      <w:hyperlink r:id="rId76" w:history="1">
        <w:r w:rsidR="00E16859" w:rsidRPr="00916A15">
          <w:rPr>
            <w:rStyle w:val="Hyperlink"/>
            <w:rFonts w:ascii="Tahoma" w:hAnsi="Tahoma" w:cs="Tahoma"/>
            <w:sz w:val="22"/>
            <w:szCs w:val="22"/>
          </w:rPr>
          <w:t>https://www.saferinternet.org.uk/blog/working-remotely-advice-professionals-parents-posh-rhc</w:t>
        </w:r>
      </w:hyperlink>
      <w:r w:rsidR="00E16859" w:rsidRPr="00916A15">
        <w:rPr>
          <w:rFonts w:ascii="Tahoma" w:hAnsi="Tahoma" w:cs="Tahoma"/>
          <w:sz w:val="22"/>
          <w:szCs w:val="22"/>
        </w:rPr>
        <w:t xml:space="preserve"> </w:t>
      </w:r>
    </w:p>
    <w:p w14:paraId="6FC1AD8D" w14:textId="77777777" w:rsidR="00E16859" w:rsidRPr="00916A15" w:rsidRDefault="00DA463F" w:rsidP="00E16859">
      <w:pPr>
        <w:jc w:val="both"/>
        <w:rPr>
          <w:rFonts w:ascii="Tahoma" w:hAnsi="Tahoma" w:cs="Tahoma"/>
          <w:sz w:val="22"/>
          <w:szCs w:val="22"/>
          <w:highlight w:val="cyan"/>
        </w:rPr>
      </w:pPr>
      <w:hyperlink r:id="rId77" w:history="1">
        <w:r w:rsidR="00E16859" w:rsidRPr="00916A15">
          <w:rPr>
            <w:rStyle w:val="Hyperlink"/>
            <w:rFonts w:ascii="Tahoma" w:hAnsi="Tahoma" w:cs="Tahoma"/>
            <w:sz w:val="22"/>
            <w:szCs w:val="22"/>
          </w:rPr>
          <w:t>https://www.saferinternet.org.uk/advice-centre/safe-remote-learning-hub</w:t>
        </w:r>
      </w:hyperlink>
      <w:r w:rsidR="00E16859" w:rsidRPr="00916A15">
        <w:rPr>
          <w:rFonts w:ascii="Tahoma" w:hAnsi="Tahoma" w:cs="Tahoma"/>
          <w:sz w:val="22"/>
          <w:szCs w:val="22"/>
        </w:rPr>
        <w:t xml:space="preserve"> </w:t>
      </w:r>
    </w:p>
    <w:p w14:paraId="742BECC9" w14:textId="77777777" w:rsidR="00E16859" w:rsidRPr="00916A15" w:rsidRDefault="00E16859" w:rsidP="00E16859">
      <w:pPr>
        <w:jc w:val="both"/>
        <w:rPr>
          <w:rStyle w:val="Hyperlink"/>
          <w:rFonts w:ascii="Tahoma" w:hAnsi="Tahoma" w:cs="Tahoma"/>
          <w:bCs/>
          <w:sz w:val="22"/>
          <w:szCs w:val="22"/>
          <w:highlight w:val="cyan"/>
        </w:rPr>
      </w:pPr>
    </w:p>
    <w:p w14:paraId="5427D0E1" w14:textId="77777777" w:rsidR="00E16859" w:rsidRPr="00916A15" w:rsidRDefault="00E16859" w:rsidP="00E16859">
      <w:pPr>
        <w:ind w:right="-23"/>
        <w:jc w:val="both"/>
        <w:rPr>
          <w:rStyle w:val="Hyperlink"/>
          <w:rFonts w:ascii="Tahoma" w:hAnsi="Tahoma" w:cs="Tahoma"/>
          <w:bCs/>
          <w:color w:val="000000" w:themeColor="text1"/>
          <w:sz w:val="22"/>
          <w:szCs w:val="22"/>
        </w:rPr>
      </w:pPr>
      <w:r w:rsidRPr="00916A15">
        <w:rPr>
          <w:rStyle w:val="Hyperlink"/>
          <w:rFonts w:ascii="Tahoma" w:hAnsi="Tahoma" w:cs="Tahoma"/>
          <w:bCs/>
          <w:color w:val="000000" w:themeColor="text1"/>
          <w:sz w:val="22"/>
          <w:szCs w:val="22"/>
        </w:rPr>
        <w:t>NSPCC</w:t>
      </w:r>
    </w:p>
    <w:p w14:paraId="16853D4E" w14:textId="77777777" w:rsidR="00E16859" w:rsidRPr="00916A15" w:rsidRDefault="00DA463F" w:rsidP="00E16859">
      <w:pPr>
        <w:ind w:right="-23"/>
        <w:jc w:val="both"/>
        <w:rPr>
          <w:rStyle w:val="Hyperlink"/>
          <w:rFonts w:ascii="Tahoma" w:hAnsi="Tahoma" w:cs="Tahoma"/>
          <w:bCs/>
          <w:sz w:val="22"/>
          <w:szCs w:val="22"/>
        </w:rPr>
      </w:pPr>
      <w:hyperlink r:id="rId78" w:history="1">
        <w:r w:rsidR="00E16859" w:rsidRPr="00916A15">
          <w:rPr>
            <w:rStyle w:val="Hyperlink"/>
            <w:rFonts w:ascii="Tahoma" w:hAnsi="Tahoma" w:cs="Tahoma"/>
            <w:bCs/>
            <w:sz w:val="22"/>
            <w:szCs w:val="22"/>
          </w:rPr>
          <w:t>NSPCC- Netware guidance around Zoom and other Apps</w:t>
        </w:r>
      </w:hyperlink>
    </w:p>
    <w:p w14:paraId="108D8C97" w14:textId="77777777" w:rsidR="00E16859" w:rsidRPr="00916A15" w:rsidRDefault="00DA463F" w:rsidP="00E16859">
      <w:pPr>
        <w:ind w:right="-24"/>
        <w:jc w:val="both"/>
        <w:rPr>
          <w:rFonts w:ascii="Tahoma" w:hAnsi="Tahoma" w:cs="Tahoma"/>
          <w:bCs/>
          <w:color w:val="0563C1"/>
          <w:sz w:val="22"/>
          <w:szCs w:val="22"/>
        </w:rPr>
      </w:pPr>
      <w:hyperlink r:id="rId79" w:history="1">
        <w:r w:rsidR="00E16859" w:rsidRPr="00916A15">
          <w:rPr>
            <w:rStyle w:val="Hyperlink"/>
            <w:rFonts w:ascii="Tahoma" w:hAnsi="Tahoma" w:cs="Tahoma"/>
            <w:bCs/>
            <w:sz w:val="22"/>
            <w:szCs w:val="22"/>
          </w:rPr>
          <w:t>NSPCC: Online safety during the coronavirus</w:t>
        </w:r>
      </w:hyperlink>
    </w:p>
    <w:p w14:paraId="215739A0" w14:textId="77777777" w:rsidR="00E16859" w:rsidRPr="00916A15" w:rsidRDefault="00DA463F" w:rsidP="00E16859">
      <w:pPr>
        <w:jc w:val="both"/>
        <w:rPr>
          <w:rFonts w:ascii="Tahoma" w:hAnsi="Tahoma" w:cs="Tahoma"/>
          <w:sz w:val="22"/>
          <w:szCs w:val="22"/>
        </w:rPr>
      </w:pPr>
      <w:hyperlink r:id="rId80" w:history="1">
        <w:r w:rsidR="00E16859" w:rsidRPr="00916A15">
          <w:rPr>
            <w:rStyle w:val="Hyperlink"/>
            <w:rFonts w:ascii="Tahoma" w:hAnsi="Tahoma" w:cs="Tahoma"/>
            <w:bCs/>
            <w:sz w:val="22"/>
            <w:szCs w:val="22"/>
          </w:rPr>
          <w:t>NSPCC: Undertaking remote teaching safely</w:t>
        </w:r>
      </w:hyperlink>
    </w:p>
    <w:p w14:paraId="2A4A6E84" w14:textId="77777777" w:rsidR="00E16859" w:rsidRPr="00916A15" w:rsidRDefault="00E16859" w:rsidP="00E16859">
      <w:pPr>
        <w:ind w:right="-23"/>
        <w:jc w:val="both"/>
        <w:rPr>
          <w:rStyle w:val="Hyperlink"/>
          <w:rFonts w:ascii="Tahoma" w:hAnsi="Tahoma" w:cs="Tahoma"/>
          <w:bCs/>
          <w:sz w:val="22"/>
          <w:szCs w:val="22"/>
        </w:rPr>
      </w:pPr>
    </w:p>
    <w:bookmarkEnd w:id="5"/>
    <w:p w14:paraId="047E8B0F" w14:textId="3591FDAA" w:rsidR="00E16859" w:rsidRPr="00916A15" w:rsidRDefault="00E16859" w:rsidP="00E16859">
      <w:pPr>
        <w:jc w:val="both"/>
        <w:rPr>
          <w:rFonts w:ascii="Tahoma" w:hAnsi="Tahoma" w:cs="Tahoma"/>
          <w:sz w:val="22"/>
          <w:szCs w:val="22"/>
          <w:lang w:val="en"/>
        </w:rPr>
      </w:pPr>
      <w:r w:rsidRPr="00916A15">
        <w:rPr>
          <w:rFonts w:ascii="Tahoma" w:hAnsi="Tahoma" w:cs="Tahoma"/>
          <w:sz w:val="22"/>
          <w:szCs w:val="22"/>
        </w:rPr>
        <w:t xml:space="preserve">Where children are not physically attending school, </w:t>
      </w:r>
      <w:r w:rsidR="0065300F" w:rsidRPr="00916A15">
        <w:rPr>
          <w:rFonts w:ascii="Tahoma" w:hAnsi="Tahoma" w:cs="Tahoma"/>
          <w:color w:val="000000" w:themeColor="text1"/>
          <w:sz w:val="22"/>
          <w:szCs w:val="22"/>
        </w:rPr>
        <w:t xml:space="preserve">Barlows Primary School </w:t>
      </w:r>
      <w:r w:rsidRPr="00916A15">
        <w:rPr>
          <w:rFonts w:ascii="Tahoma" w:hAnsi="Tahoma" w:cs="Tahoma"/>
          <w:sz w:val="22"/>
          <w:szCs w:val="22"/>
        </w:rPr>
        <w:t xml:space="preserve">will consider the safety of our children when they are asked to work online. The starting point for online teaching remains the same as the 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916A15">
        <w:rPr>
          <w:rFonts w:ascii="Tahoma" w:hAnsi="Tahoma" w:cs="Tahoma"/>
          <w:sz w:val="22"/>
          <w:szCs w:val="22"/>
          <w:lang w:val="en"/>
        </w:rPr>
        <w:t xml:space="preserve">the </w:t>
      </w:r>
      <w:hyperlink r:id="rId81" w:history="1">
        <w:r w:rsidRPr="00916A15">
          <w:rPr>
            <w:rFonts w:ascii="Tahoma" w:hAnsi="Tahoma" w:cs="Tahoma"/>
            <w:color w:val="0000FF"/>
            <w:sz w:val="22"/>
            <w:szCs w:val="22"/>
            <w:u w:val="single"/>
            <w:lang w:val="en"/>
          </w:rPr>
          <w:t>guidance for safer working practice for those working with children and young people in education settings published by the Safer Recruitment Consortium</w:t>
        </w:r>
      </w:hyperlink>
      <w:r w:rsidRPr="00916A15">
        <w:rPr>
          <w:rFonts w:ascii="Tahoma" w:hAnsi="Tahoma" w:cs="Tahoma"/>
          <w:sz w:val="22"/>
          <w:szCs w:val="22"/>
          <w:lang w:val="en"/>
        </w:rPr>
        <w:t xml:space="preserve"> alongside with the </w:t>
      </w:r>
      <w:hyperlink r:id="rId82" w:history="1">
        <w:r w:rsidRPr="00916A15">
          <w:rPr>
            <w:rStyle w:val="Hyperlink"/>
            <w:rFonts w:ascii="Tahoma" w:hAnsi="Tahoma" w:cs="Tahoma"/>
            <w:sz w:val="22"/>
            <w:szCs w:val="22"/>
            <w:lang w:val="en"/>
          </w:rPr>
          <w:t>COVID addendum</w:t>
        </w:r>
      </w:hyperlink>
      <w:r w:rsidRPr="00916A15">
        <w:rPr>
          <w:rFonts w:ascii="Tahoma" w:hAnsi="Tahoma" w:cs="Tahoma"/>
          <w:sz w:val="22"/>
          <w:szCs w:val="22"/>
          <w:lang w:val="en"/>
        </w:rPr>
        <w:t xml:space="preserve"> to this guidance should be adhered to by all staff.</w:t>
      </w:r>
    </w:p>
    <w:p w14:paraId="05A96E68" w14:textId="77777777" w:rsidR="00E16859" w:rsidRPr="00916A15" w:rsidRDefault="00E16859" w:rsidP="00E16859">
      <w:pPr>
        <w:jc w:val="both"/>
        <w:rPr>
          <w:rFonts w:ascii="Tahoma" w:hAnsi="Tahoma" w:cs="Tahoma"/>
          <w:sz w:val="22"/>
          <w:szCs w:val="22"/>
        </w:rPr>
      </w:pPr>
    </w:p>
    <w:p w14:paraId="4FFD48D9" w14:textId="4112BF0A"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Any online learning tools or systems recommended for use by </w:t>
      </w:r>
      <w:r w:rsidR="0065300F" w:rsidRPr="00916A15">
        <w:rPr>
          <w:rFonts w:ascii="Tahoma" w:hAnsi="Tahoma" w:cs="Tahoma"/>
          <w:color w:val="000000" w:themeColor="text1"/>
          <w:sz w:val="22"/>
          <w:szCs w:val="22"/>
        </w:rPr>
        <w:t>Barlows Primary School</w:t>
      </w:r>
      <w:r w:rsidRPr="00916A15">
        <w:rPr>
          <w:rFonts w:ascii="Tahoma" w:hAnsi="Tahoma" w:cs="Tahoma"/>
          <w:sz w:val="22"/>
          <w:szCs w:val="22"/>
        </w:rPr>
        <w:t>, are be in line with privacy and data protection/GDPR requirements.</w:t>
      </w:r>
    </w:p>
    <w:p w14:paraId="42E08818" w14:textId="77777777" w:rsidR="00E16859" w:rsidRPr="00916A15" w:rsidRDefault="00E16859" w:rsidP="00E16859">
      <w:pPr>
        <w:jc w:val="both"/>
        <w:rPr>
          <w:rFonts w:ascii="Tahoma" w:hAnsi="Tahoma" w:cs="Tahoma"/>
          <w:sz w:val="22"/>
          <w:szCs w:val="22"/>
        </w:rPr>
      </w:pPr>
    </w:p>
    <w:p w14:paraId="45D074EF" w14:textId="68DE683D" w:rsidR="0065300F" w:rsidRPr="00916A15" w:rsidRDefault="0065300F" w:rsidP="0065300F">
      <w:pPr>
        <w:jc w:val="both"/>
        <w:rPr>
          <w:rFonts w:ascii="Tahoma" w:hAnsi="Tahoma" w:cs="Tahoma"/>
          <w:sz w:val="22"/>
          <w:szCs w:val="22"/>
        </w:rPr>
      </w:pPr>
      <w:r w:rsidRPr="00916A15">
        <w:rPr>
          <w:rFonts w:ascii="Tahoma" w:hAnsi="Tahoma" w:cs="Tahoma"/>
          <w:sz w:val="22"/>
          <w:szCs w:val="22"/>
        </w:rPr>
        <w:t xml:space="preserve">Barlows pupils have access, via personal logins, to Mathletics, </w:t>
      </w:r>
      <w:proofErr w:type="spellStart"/>
      <w:r w:rsidRPr="00916A15">
        <w:rPr>
          <w:rFonts w:ascii="Tahoma" w:hAnsi="Tahoma" w:cs="Tahoma"/>
          <w:sz w:val="22"/>
          <w:szCs w:val="22"/>
        </w:rPr>
        <w:t>Readiwriter</w:t>
      </w:r>
      <w:proofErr w:type="spellEnd"/>
      <w:r w:rsidRPr="00916A15">
        <w:rPr>
          <w:rFonts w:ascii="Tahoma" w:hAnsi="Tahoma" w:cs="Tahoma"/>
          <w:sz w:val="22"/>
          <w:szCs w:val="22"/>
        </w:rPr>
        <w:t xml:space="preserve">, Google Classrooms, </w:t>
      </w:r>
      <w:proofErr w:type="spellStart"/>
      <w:r w:rsidRPr="00916A15">
        <w:rPr>
          <w:rFonts w:ascii="Tahoma" w:hAnsi="Tahoma" w:cs="Tahoma"/>
          <w:sz w:val="22"/>
          <w:szCs w:val="22"/>
        </w:rPr>
        <w:t>Showbie</w:t>
      </w:r>
      <w:proofErr w:type="spellEnd"/>
      <w:r w:rsidRPr="00916A15">
        <w:rPr>
          <w:rFonts w:ascii="Tahoma" w:hAnsi="Tahoma" w:cs="Tahoma"/>
          <w:sz w:val="22"/>
          <w:szCs w:val="22"/>
        </w:rPr>
        <w:t xml:space="preserve">, Oxford Owl, Sora, TT </w:t>
      </w:r>
      <w:proofErr w:type="spellStart"/>
      <w:r w:rsidRPr="00916A15">
        <w:rPr>
          <w:rFonts w:ascii="Tahoma" w:hAnsi="Tahoma" w:cs="Tahoma"/>
          <w:sz w:val="22"/>
          <w:szCs w:val="22"/>
        </w:rPr>
        <w:t>Rockstars</w:t>
      </w:r>
      <w:proofErr w:type="spellEnd"/>
      <w:r w:rsidR="0013530A" w:rsidRPr="00916A15">
        <w:rPr>
          <w:rFonts w:ascii="Tahoma" w:hAnsi="Tahoma" w:cs="Tahoma"/>
          <w:sz w:val="22"/>
          <w:szCs w:val="22"/>
        </w:rPr>
        <w:t xml:space="preserve"> and Wordsmith (Active Learn)</w:t>
      </w:r>
      <w:r w:rsidRPr="00916A15">
        <w:rPr>
          <w:rFonts w:ascii="Tahoma" w:hAnsi="Tahoma" w:cs="Tahoma"/>
          <w:sz w:val="22"/>
          <w:szCs w:val="22"/>
        </w:rPr>
        <w:t xml:space="preserve"> to complete activities online. Staff have their own personal log in, to monitor and audit how the system is being used. Pupils in Barlows have also received online safety information and lessons. They have been taught about how they can report concerns when online and how to always tell a trusted adult if they are unsure of anything. </w:t>
      </w:r>
    </w:p>
    <w:p w14:paraId="6922C332" w14:textId="77777777" w:rsidR="0065300F" w:rsidRPr="00916A15" w:rsidRDefault="0065300F" w:rsidP="0065300F">
      <w:pPr>
        <w:jc w:val="both"/>
        <w:rPr>
          <w:rFonts w:ascii="Tahoma" w:hAnsi="Tahoma" w:cs="Tahoma"/>
          <w:sz w:val="22"/>
          <w:szCs w:val="22"/>
        </w:rPr>
      </w:pPr>
    </w:p>
    <w:p w14:paraId="75A75537" w14:textId="77777777" w:rsidR="0065300F" w:rsidRPr="00916A15" w:rsidRDefault="0065300F" w:rsidP="0065300F">
      <w:pPr>
        <w:jc w:val="both"/>
        <w:rPr>
          <w:rFonts w:ascii="Tahoma" w:hAnsi="Tahoma" w:cs="Tahoma"/>
          <w:sz w:val="22"/>
          <w:szCs w:val="22"/>
        </w:rPr>
      </w:pPr>
      <w:r w:rsidRPr="00916A15">
        <w:rPr>
          <w:rFonts w:ascii="Tahoma" w:hAnsi="Tahoma" w:cs="Tahoma"/>
          <w:sz w:val="22"/>
          <w:szCs w:val="22"/>
        </w:rP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2F7D0915" w14:textId="77777777" w:rsidR="0065300F" w:rsidRPr="00916A15" w:rsidRDefault="0065300F" w:rsidP="0065300F">
      <w:pPr>
        <w:jc w:val="both"/>
        <w:rPr>
          <w:rFonts w:ascii="Tahoma" w:hAnsi="Tahoma" w:cs="Tahoma"/>
          <w:sz w:val="22"/>
          <w:szCs w:val="22"/>
        </w:rPr>
      </w:pPr>
    </w:p>
    <w:p w14:paraId="6AD225E5" w14:textId="6E95F05F" w:rsidR="0065300F" w:rsidRPr="00916A15" w:rsidRDefault="0065300F" w:rsidP="0065300F">
      <w:pPr>
        <w:jc w:val="both"/>
        <w:rPr>
          <w:rFonts w:ascii="Tahoma" w:hAnsi="Tahoma" w:cs="Tahoma"/>
          <w:sz w:val="22"/>
          <w:szCs w:val="22"/>
        </w:rPr>
      </w:pPr>
      <w:r w:rsidRPr="00916A15">
        <w:rPr>
          <w:rFonts w:ascii="Tahoma" w:hAnsi="Tahoma" w:cs="Tahoma"/>
          <w:color w:val="000000" w:themeColor="text1"/>
          <w:sz w:val="22"/>
          <w:szCs w:val="22"/>
        </w:rPr>
        <w:t>Barlows Primary School</w:t>
      </w:r>
      <w:r w:rsidRPr="00916A15">
        <w:rPr>
          <w:rFonts w:ascii="Tahoma" w:hAnsi="Tahoma" w:cs="Tahoma"/>
          <w:color w:val="FF0000"/>
          <w:sz w:val="22"/>
          <w:szCs w:val="22"/>
        </w:rPr>
        <w:t xml:space="preserve"> </w:t>
      </w:r>
      <w:r w:rsidRPr="00916A15">
        <w:rPr>
          <w:rFonts w:ascii="Tahoma" w:hAnsi="Tahoma" w:cs="Tahoma"/>
          <w:sz w:val="22"/>
          <w:szCs w:val="22"/>
        </w:rPr>
        <w:t xml:space="preserve">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83" w:history="1">
        <w:r w:rsidRPr="00916A15">
          <w:rPr>
            <w:rFonts w:ascii="Tahoma" w:hAnsi="Tahoma" w:cs="Tahoma"/>
            <w:color w:val="0000FF"/>
            <w:sz w:val="22"/>
            <w:szCs w:val="22"/>
            <w:u w:val="single"/>
          </w:rPr>
          <w:t>Internet matters</w:t>
        </w:r>
      </w:hyperlink>
      <w:r w:rsidRPr="00916A15">
        <w:rPr>
          <w:rFonts w:ascii="Tahoma" w:hAnsi="Tahoma" w:cs="Tahoma"/>
          <w:sz w:val="22"/>
          <w:szCs w:val="22"/>
        </w:rPr>
        <w:t xml:space="preserve">, </w:t>
      </w:r>
      <w:hyperlink r:id="rId84" w:history="1">
        <w:r w:rsidRPr="00916A15">
          <w:rPr>
            <w:rFonts w:ascii="Tahoma" w:hAnsi="Tahoma" w:cs="Tahoma"/>
            <w:color w:val="0000FF"/>
            <w:sz w:val="22"/>
            <w:szCs w:val="22"/>
            <w:u w:val="single"/>
          </w:rPr>
          <w:t>London Grid for Learning</w:t>
        </w:r>
      </w:hyperlink>
      <w:r w:rsidRPr="00916A15">
        <w:rPr>
          <w:rFonts w:ascii="Tahoma" w:hAnsi="Tahoma" w:cs="Tahoma"/>
          <w:sz w:val="22"/>
          <w:szCs w:val="22"/>
        </w:rPr>
        <w:t xml:space="preserve">, </w:t>
      </w:r>
      <w:hyperlink r:id="rId85" w:history="1">
        <w:r w:rsidRPr="00916A15">
          <w:rPr>
            <w:rFonts w:ascii="Tahoma" w:hAnsi="Tahoma" w:cs="Tahoma"/>
            <w:color w:val="0000FF"/>
            <w:sz w:val="22"/>
            <w:szCs w:val="22"/>
            <w:u w:val="single"/>
          </w:rPr>
          <w:t>Net-aware</w:t>
        </w:r>
      </w:hyperlink>
      <w:r w:rsidRPr="00916A15">
        <w:rPr>
          <w:rFonts w:ascii="Tahoma" w:hAnsi="Tahoma" w:cs="Tahoma"/>
          <w:sz w:val="22"/>
          <w:szCs w:val="22"/>
        </w:rPr>
        <w:t xml:space="preserve">, </w:t>
      </w:r>
      <w:hyperlink r:id="rId86" w:history="1">
        <w:r w:rsidRPr="00916A15">
          <w:rPr>
            <w:rFonts w:ascii="Tahoma" w:hAnsi="Tahoma" w:cs="Tahoma"/>
            <w:color w:val="0000FF"/>
            <w:sz w:val="22"/>
            <w:szCs w:val="22"/>
            <w:u w:val="single"/>
          </w:rPr>
          <w:t>Parent info</w:t>
        </w:r>
      </w:hyperlink>
      <w:r w:rsidRPr="00916A15">
        <w:rPr>
          <w:rFonts w:ascii="Tahoma" w:hAnsi="Tahoma" w:cs="Tahoma"/>
          <w:sz w:val="22"/>
          <w:szCs w:val="22"/>
        </w:rPr>
        <w:t xml:space="preserve">, </w:t>
      </w:r>
      <w:hyperlink r:id="rId87" w:history="1">
        <w:proofErr w:type="spellStart"/>
        <w:r w:rsidRPr="00916A15">
          <w:rPr>
            <w:rFonts w:ascii="Tahoma" w:hAnsi="Tahoma" w:cs="Tahoma"/>
            <w:color w:val="0000FF"/>
            <w:sz w:val="22"/>
            <w:szCs w:val="22"/>
            <w:u w:val="single"/>
          </w:rPr>
          <w:t>Thinkuknow</w:t>
        </w:r>
        <w:proofErr w:type="spellEnd"/>
      </w:hyperlink>
      <w:r w:rsidRPr="00916A15">
        <w:rPr>
          <w:rFonts w:ascii="Tahoma" w:hAnsi="Tahoma" w:cs="Tahoma"/>
          <w:sz w:val="22"/>
          <w:szCs w:val="22"/>
        </w:rPr>
        <w:t xml:space="preserve"> </w:t>
      </w:r>
      <w:r w:rsidR="0013530A" w:rsidRPr="00916A15">
        <w:rPr>
          <w:rFonts w:ascii="Tahoma" w:hAnsi="Tahoma" w:cs="Tahoma"/>
          <w:sz w:val="22"/>
          <w:szCs w:val="22"/>
        </w:rPr>
        <w:t xml:space="preserve">, </w:t>
      </w:r>
      <w:hyperlink r:id="rId88" w:history="1">
        <w:r w:rsidRPr="00916A15">
          <w:rPr>
            <w:rFonts w:ascii="Tahoma" w:hAnsi="Tahoma" w:cs="Tahoma"/>
            <w:color w:val="0000FF"/>
            <w:sz w:val="22"/>
            <w:szCs w:val="22"/>
            <w:u w:val="single"/>
          </w:rPr>
          <w:t>UK Safer Internet Centre</w:t>
        </w:r>
      </w:hyperlink>
      <w:r w:rsidR="0013530A" w:rsidRPr="00916A15">
        <w:rPr>
          <w:rFonts w:ascii="Tahoma" w:hAnsi="Tahoma" w:cs="Tahoma"/>
          <w:sz w:val="22"/>
          <w:szCs w:val="22"/>
        </w:rPr>
        <w:t xml:space="preserve"> and CEOP. </w:t>
      </w:r>
    </w:p>
    <w:p w14:paraId="211921D8" w14:textId="77777777" w:rsidR="00E16859" w:rsidRPr="00916A15" w:rsidRDefault="00E16859" w:rsidP="00E16859">
      <w:pPr>
        <w:jc w:val="both"/>
        <w:rPr>
          <w:rFonts w:ascii="Tahoma" w:hAnsi="Tahoma" w:cs="Tahoma"/>
          <w:sz w:val="22"/>
          <w:szCs w:val="22"/>
        </w:rPr>
      </w:pPr>
    </w:p>
    <w:p w14:paraId="5C3430D0"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59417121" w14:textId="77777777" w:rsidR="00E16859" w:rsidRPr="00916A15" w:rsidRDefault="00E16859" w:rsidP="00E16859">
      <w:pPr>
        <w:jc w:val="both"/>
        <w:rPr>
          <w:rFonts w:ascii="Tahoma" w:hAnsi="Tahoma" w:cs="Tahoma"/>
          <w:sz w:val="22"/>
          <w:szCs w:val="22"/>
          <w:highlight w:val="yellow"/>
        </w:rPr>
      </w:pPr>
    </w:p>
    <w:p w14:paraId="3E9DE976" w14:textId="3DE66111" w:rsidR="00E16859" w:rsidRPr="00916A15" w:rsidRDefault="0013530A" w:rsidP="00E16859">
      <w:pPr>
        <w:jc w:val="both"/>
        <w:rPr>
          <w:rFonts w:ascii="Tahoma" w:hAnsi="Tahoma" w:cs="Tahoma"/>
          <w:sz w:val="22"/>
          <w:szCs w:val="22"/>
          <w:highlight w:val="yellow"/>
        </w:rPr>
      </w:pPr>
      <w:r w:rsidRPr="00916A15">
        <w:rPr>
          <w:rFonts w:ascii="Tahoma" w:hAnsi="Tahoma" w:cs="Tahoma"/>
          <w:color w:val="000000" w:themeColor="text1"/>
          <w:sz w:val="22"/>
          <w:szCs w:val="22"/>
        </w:rPr>
        <w:t>Barlows Primary School</w:t>
      </w:r>
      <w:r w:rsidR="00E16859" w:rsidRPr="00916A15">
        <w:rPr>
          <w:rFonts w:ascii="Tahoma" w:hAnsi="Tahoma" w:cs="Tahoma"/>
          <w:color w:val="000000" w:themeColor="text1"/>
          <w:sz w:val="22"/>
          <w:szCs w:val="22"/>
        </w:rPr>
        <w:t xml:space="preserve"> </w:t>
      </w:r>
      <w:r w:rsidR="00E16859" w:rsidRPr="00916A15">
        <w:rPr>
          <w:rFonts w:ascii="Tahoma" w:hAnsi="Tahoma" w:cs="Tahoma"/>
          <w:sz w:val="22"/>
          <w:szCs w:val="22"/>
        </w:rPr>
        <w:t xml:space="preserve">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89" w:history="1">
        <w:r w:rsidR="00E16859" w:rsidRPr="00916A15">
          <w:rPr>
            <w:rFonts w:ascii="Tahoma" w:hAnsi="Tahoma" w:cs="Tahoma"/>
            <w:color w:val="0000FF"/>
            <w:sz w:val="22"/>
            <w:szCs w:val="22"/>
            <w:u w:val="single"/>
            <w:lang w:val="en"/>
          </w:rPr>
          <w:t>Internet matters</w:t>
        </w:r>
      </w:hyperlink>
      <w:r w:rsidR="00E16859" w:rsidRPr="00916A15">
        <w:rPr>
          <w:rFonts w:ascii="Tahoma" w:hAnsi="Tahoma" w:cs="Tahoma"/>
          <w:sz w:val="22"/>
          <w:szCs w:val="22"/>
        </w:rPr>
        <w:t xml:space="preserve">, </w:t>
      </w:r>
      <w:hyperlink r:id="rId90" w:history="1">
        <w:r w:rsidR="00E16859" w:rsidRPr="00916A15">
          <w:rPr>
            <w:rFonts w:ascii="Tahoma" w:hAnsi="Tahoma" w:cs="Tahoma"/>
            <w:color w:val="0000FF"/>
            <w:sz w:val="22"/>
            <w:szCs w:val="22"/>
            <w:u w:val="single"/>
            <w:lang w:val="en"/>
          </w:rPr>
          <w:t>London Grid for Learning</w:t>
        </w:r>
      </w:hyperlink>
      <w:r w:rsidR="00E16859" w:rsidRPr="00916A15">
        <w:rPr>
          <w:rFonts w:ascii="Tahoma" w:hAnsi="Tahoma" w:cs="Tahoma"/>
          <w:sz w:val="22"/>
          <w:szCs w:val="22"/>
        </w:rPr>
        <w:t xml:space="preserve">, </w:t>
      </w:r>
      <w:hyperlink r:id="rId91" w:history="1">
        <w:r w:rsidR="00E16859" w:rsidRPr="00916A15">
          <w:rPr>
            <w:rFonts w:ascii="Tahoma" w:hAnsi="Tahoma" w:cs="Tahoma"/>
            <w:color w:val="0000FF"/>
            <w:sz w:val="22"/>
            <w:szCs w:val="22"/>
            <w:u w:val="single"/>
            <w:lang w:val="en"/>
          </w:rPr>
          <w:t>Net-aware</w:t>
        </w:r>
      </w:hyperlink>
      <w:r w:rsidR="00E16859" w:rsidRPr="00916A15">
        <w:rPr>
          <w:rFonts w:ascii="Tahoma" w:hAnsi="Tahoma" w:cs="Tahoma"/>
          <w:sz w:val="22"/>
          <w:szCs w:val="22"/>
        </w:rPr>
        <w:t xml:space="preserve">, </w:t>
      </w:r>
      <w:hyperlink r:id="rId92" w:history="1">
        <w:r w:rsidR="00E16859" w:rsidRPr="00916A15">
          <w:rPr>
            <w:rFonts w:ascii="Tahoma" w:hAnsi="Tahoma" w:cs="Tahoma"/>
            <w:color w:val="0000FF"/>
            <w:sz w:val="22"/>
            <w:szCs w:val="22"/>
            <w:u w:val="single"/>
            <w:lang w:val="en"/>
          </w:rPr>
          <w:t>Parent info</w:t>
        </w:r>
      </w:hyperlink>
      <w:r w:rsidR="00E16859" w:rsidRPr="00916A15">
        <w:rPr>
          <w:rFonts w:ascii="Tahoma" w:hAnsi="Tahoma" w:cs="Tahoma"/>
          <w:sz w:val="22"/>
          <w:szCs w:val="22"/>
        </w:rPr>
        <w:t xml:space="preserve">, </w:t>
      </w:r>
      <w:hyperlink r:id="rId93" w:history="1">
        <w:proofErr w:type="spellStart"/>
        <w:r w:rsidR="00E16859" w:rsidRPr="00916A15">
          <w:rPr>
            <w:rFonts w:ascii="Tahoma" w:hAnsi="Tahoma" w:cs="Tahoma"/>
            <w:color w:val="0000FF"/>
            <w:sz w:val="22"/>
            <w:szCs w:val="22"/>
            <w:u w:val="single"/>
            <w:lang w:val="en"/>
          </w:rPr>
          <w:t>Thinkuknow</w:t>
        </w:r>
        <w:proofErr w:type="spellEnd"/>
      </w:hyperlink>
      <w:r w:rsidR="00E16859" w:rsidRPr="00916A15">
        <w:rPr>
          <w:rFonts w:ascii="Tahoma" w:hAnsi="Tahoma" w:cs="Tahoma"/>
          <w:sz w:val="22"/>
          <w:szCs w:val="22"/>
          <w:lang w:val="en"/>
        </w:rPr>
        <w:t xml:space="preserve"> </w:t>
      </w:r>
      <w:r w:rsidR="00E16859" w:rsidRPr="00916A15">
        <w:rPr>
          <w:rFonts w:ascii="Tahoma" w:hAnsi="Tahoma" w:cs="Tahoma"/>
          <w:sz w:val="22"/>
          <w:szCs w:val="22"/>
        </w:rPr>
        <w:t xml:space="preserve">and the </w:t>
      </w:r>
      <w:hyperlink r:id="rId94" w:history="1">
        <w:r w:rsidR="00E16859" w:rsidRPr="00916A15">
          <w:rPr>
            <w:rFonts w:ascii="Tahoma" w:hAnsi="Tahoma" w:cs="Tahoma"/>
            <w:color w:val="0000FF"/>
            <w:sz w:val="22"/>
            <w:szCs w:val="22"/>
            <w:u w:val="single"/>
            <w:lang w:val="en"/>
          </w:rPr>
          <w:t>UK Safer Internet Centre</w:t>
        </w:r>
      </w:hyperlink>
      <w:r w:rsidR="00E16859" w:rsidRPr="00916A15">
        <w:rPr>
          <w:rFonts w:ascii="Tahoma" w:hAnsi="Tahoma" w:cs="Tahoma"/>
          <w:sz w:val="22"/>
          <w:szCs w:val="22"/>
        </w:rPr>
        <w:t>.</w:t>
      </w:r>
    </w:p>
    <w:p w14:paraId="4B1231FA" w14:textId="77777777" w:rsidR="00E16859" w:rsidRPr="00916A15" w:rsidRDefault="00E16859" w:rsidP="00E16859">
      <w:pPr>
        <w:jc w:val="both"/>
        <w:rPr>
          <w:rFonts w:ascii="Tahoma" w:hAnsi="Tahoma" w:cs="Tahoma"/>
          <w:sz w:val="22"/>
          <w:szCs w:val="22"/>
        </w:rPr>
      </w:pPr>
    </w:p>
    <w:p w14:paraId="1414230F"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 xml:space="preserve">Operation Encompass </w:t>
      </w:r>
    </w:p>
    <w:p w14:paraId="6391A4C1" w14:textId="77777777" w:rsidR="00E16859" w:rsidRPr="00916A15" w:rsidRDefault="00E16859" w:rsidP="00E16859">
      <w:pPr>
        <w:jc w:val="both"/>
        <w:rPr>
          <w:rFonts w:ascii="Tahoma" w:hAnsi="Tahoma" w:cs="Tahoma"/>
          <w:sz w:val="22"/>
          <w:szCs w:val="22"/>
        </w:rPr>
      </w:pPr>
    </w:p>
    <w:p w14:paraId="656A63B1"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If a child, subject to an Operation Encompass notification, is not attending our school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14:paraId="3D7F6680" w14:textId="77777777" w:rsidR="00E16859" w:rsidRPr="00916A15" w:rsidRDefault="00E16859" w:rsidP="00E16859">
      <w:pPr>
        <w:jc w:val="both"/>
        <w:rPr>
          <w:rFonts w:ascii="Tahoma" w:hAnsi="Tahoma" w:cs="Tahoma"/>
          <w:sz w:val="22"/>
          <w:szCs w:val="22"/>
        </w:rPr>
      </w:pPr>
    </w:p>
    <w:p w14:paraId="5B8C173D"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 xml:space="preserve">If school receive a notification relating to a child who does not attend our setting, we will notify </w:t>
      </w:r>
      <w:hyperlink r:id="rId95" w:history="1">
        <w:r w:rsidRPr="00916A15">
          <w:rPr>
            <w:rStyle w:val="Hyperlink"/>
            <w:rFonts w:ascii="Tahoma" w:hAnsi="Tahoma" w:cs="Tahoma"/>
            <w:sz w:val="22"/>
            <w:szCs w:val="22"/>
          </w:rPr>
          <w:t>safeguarding.referrals@merseyside.police.uk</w:t>
        </w:r>
      </w:hyperlink>
      <w:r w:rsidRPr="00916A15">
        <w:rPr>
          <w:rFonts w:ascii="Tahoma" w:hAnsi="Tahoma" w:cs="Tahoma"/>
          <w:sz w:val="22"/>
          <w:szCs w:val="22"/>
        </w:rPr>
        <w:t>.</w:t>
      </w:r>
    </w:p>
    <w:p w14:paraId="286457BA" w14:textId="77777777" w:rsidR="00E16859" w:rsidRPr="00916A15" w:rsidRDefault="00E16859" w:rsidP="00E16859">
      <w:pPr>
        <w:jc w:val="both"/>
        <w:rPr>
          <w:rFonts w:ascii="Tahoma" w:hAnsi="Tahoma" w:cs="Tahoma"/>
          <w:sz w:val="22"/>
          <w:szCs w:val="22"/>
        </w:rPr>
      </w:pPr>
    </w:p>
    <w:p w14:paraId="2C8648DF"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Families at risk of Domestic Abuse can be signposted to the following resources:</w:t>
      </w:r>
    </w:p>
    <w:p w14:paraId="36A665BC" w14:textId="77777777" w:rsidR="00E16859" w:rsidRPr="00916A15" w:rsidRDefault="00E16859" w:rsidP="00E16859">
      <w:pPr>
        <w:jc w:val="both"/>
        <w:rPr>
          <w:rFonts w:ascii="Tahoma" w:hAnsi="Tahoma" w:cs="Tahoma"/>
          <w:sz w:val="22"/>
          <w:szCs w:val="22"/>
        </w:rPr>
      </w:pPr>
    </w:p>
    <w:p w14:paraId="2899A528" w14:textId="77777777" w:rsidR="00E16859" w:rsidRPr="00916A15" w:rsidRDefault="00DA463F" w:rsidP="00E16859">
      <w:pPr>
        <w:jc w:val="both"/>
        <w:rPr>
          <w:rFonts w:ascii="Tahoma" w:hAnsi="Tahoma" w:cs="Tahoma"/>
          <w:sz w:val="22"/>
          <w:szCs w:val="22"/>
        </w:rPr>
      </w:pPr>
      <w:hyperlink r:id="rId96" w:history="1">
        <w:r w:rsidR="00E16859" w:rsidRPr="00916A15">
          <w:rPr>
            <w:rStyle w:val="Hyperlink"/>
            <w:rFonts w:ascii="Tahoma" w:hAnsi="Tahoma" w:cs="Tahoma"/>
            <w:sz w:val="22"/>
            <w:szCs w:val="22"/>
          </w:rPr>
          <w:t>https://www.gov.uk/guidance/domestic-abuse-how-to-get-help</w:t>
        </w:r>
      </w:hyperlink>
    </w:p>
    <w:p w14:paraId="2961AA6D" w14:textId="77777777" w:rsidR="00E16859" w:rsidRPr="00916A15" w:rsidRDefault="00DA463F" w:rsidP="00E16859">
      <w:pPr>
        <w:jc w:val="both"/>
        <w:rPr>
          <w:rFonts w:ascii="Tahoma" w:hAnsi="Tahoma" w:cs="Tahoma"/>
          <w:sz w:val="22"/>
          <w:szCs w:val="22"/>
        </w:rPr>
      </w:pPr>
      <w:hyperlink r:id="rId97" w:history="1">
        <w:r w:rsidR="00E16859" w:rsidRPr="00916A15">
          <w:rPr>
            <w:rStyle w:val="Hyperlink"/>
            <w:rFonts w:ascii="Tahoma" w:hAnsi="Tahoma" w:cs="Tahoma"/>
            <w:sz w:val="22"/>
            <w:szCs w:val="22"/>
          </w:rPr>
          <w:t>https://www.womensaid.org.uk/covid-19-resource-hub/</w:t>
        </w:r>
      </w:hyperlink>
      <w:r w:rsidR="00E16859" w:rsidRPr="00916A15">
        <w:rPr>
          <w:rFonts w:ascii="Tahoma" w:hAnsi="Tahoma" w:cs="Tahoma"/>
          <w:sz w:val="22"/>
          <w:szCs w:val="22"/>
        </w:rPr>
        <w:t xml:space="preserve"> </w:t>
      </w:r>
    </w:p>
    <w:p w14:paraId="22D3E899" w14:textId="77777777" w:rsidR="00E16859" w:rsidRPr="00916A15" w:rsidRDefault="00DA463F" w:rsidP="00E16859">
      <w:pPr>
        <w:jc w:val="both"/>
        <w:rPr>
          <w:rFonts w:ascii="Tahoma" w:hAnsi="Tahoma" w:cs="Tahoma"/>
          <w:sz w:val="22"/>
          <w:szCs w:val="22"/>
        </w:rPr>
      </w:pPr>
      <w:hyperlink r:id="rId98" w:history="1">
        <w:r w:rsidR="00E16859" w:rsidRPr="00916A15">
          <w:rPr>
            <w:rStyle w:val="Hyperlink"/>
            <w:rFonts w:ascii="Tahoma" w:hAnsi="Tahoma" w:cs="Tahoma"/>
            <w:sz w:val="22"/>
            <w:szCs w:val="22"/>
          </w:rPr>
          <w:t>http://thehideout.org.uk/</w:t>
        </w:r>
      </w:hyperlink>
      <w:r w:rsidR="00E16859" w:rsidRPr="00916A15">
        <w:rPr>
          <w:rFonts w:ascii="Tahoma" w:hAnsi="Tahoma" w:cs="Tahoma"/>
          <w:sz w:val="22"/>
          <w:szCs w:val="22"/>
        </w:rPr>
        <w:t xml:space="preserve"> </w:t>
      </w:r>
    </w:p>
    <w:p w14:paraId="368EF69F" w14:textId="77777777" w:rsidR="00E16859" w:rsidRPr="00916A15" w:rsidRDefault="00DA463F" w:rsidP="00E16859">
      <w:pPr>
        <w:jc w:val="both"/>
        <w:rPr>
          <w:rFonts w:ascii="Tahoma" w:hAnsi="Tahoma" w:cs="Tahoma"/>
          <w:sz w:val="22"/>
          <w:szCs w:val="22"/>
        </w:rPr>
      </w:pPr>
      <w:hyperlink r:id="rId99" w:history="1">
        <w:r w:rsidR="00E16859" w:rsidRPr="00916A15">
          <w:rPr>
            <w:rStyle w:val="Hyperlink"/>
            <w:rFonts w:ascii="Tahoma" w:hAnsi="Tahoma" w:cs="Tahoma"/>
            <w:sz w:val="22"/>
            <w:szCs w:val="22"/>
          </w:rPr>
          <w:t>https://www.nationaldahelpline.org.uk/</w:t>
        </w:r>
      </w:hyperlink>
      <w:r w:rsidR="00E16859" w:rsidRPr="00916A15">
        <w:rPr>
          <w:rFonts w:ascii="Tahoma" w:hAnsi="Tahoma" w:cs="Tahoma"/>
          <w:sz w:val="22"/>
          <w:szCs w:val="22"/>
        </w:rPr>
        <w:t xml:space="preserve"> </w:t>
      </w:r>
    </w:p>
    <w:p w14:paraId="2597FEB7" w14:textId="77777777" w:rsidR="00E16859" w:rsidRPr="00916A15" w:rsidRDefault="00DA463F" w:rsidP="00E16859">
      <w:pPr>
        <w:jc w:val="both"/>
        <w:rPr>
          <w:rFonts w:ascii="Tahoma" w:hAnsi="Tahoma" w:cs="Tahoma"/>
          <w:sz w:val="22"/>
          <w:szCs w:val="22"/>
        </w:rPr>
      </w:pPr>
      <w:hyperlink r:id="rId100" w:history="1">
        <w:r w:rsidR="00E16859" w:rsidRPr="00916A15">
          <w:rPr>
            <w:rStyle w:val="Hyperlink"/>
            <w:rFonts w:ascii="Tahoma" w:hAnsi="Tahoma" w:cs="Tahoma"/>
            <w:sz w:val="22"/>
            <w:szCs w:val="22"/>
          </w:rPr>
          <w:t>https://safelives.org.uk/sites/default/files/resources/Safety%20planning%20guide,%20victims%20and%20survivors,%20COVID-19.pdf</w:t>
        </w:r>
      </w:hyperlink>
      <w:r w:rsidR="00E16859" w:rsidRPr="00916A15">
        <w:rPr>
          <w:rFonts w:ascii="Tahoma" w:hAnsi="Tahoma" w:cs="Tahoma"/>
          <w:sz w:val="22"/>
          <w:szCs w:val="22"/>
        </w:rPr>
        <w:t xml:space="preserve"> </w:t>
      </w:r>
    </w:p>
    <w:p w14:paraId="53137ADC" w14:textId="77777777" w:rsidR="00E16859" w:rsidRPr="00916A15" w:rsidRDefault="00E16859" w:rsidP="00E16859">
      <w:pPr>
        <w:jc w:val="both"/>
        <w:rPr>
          <w:rFonts w:ascii="Tahoma" w:hAnsi="Tahoma" w:cs="Tahoma"/>
          <w:sz w:val="22"/>
          <w:szCs w:val="22"/>
        </w:rPr>
      </w:pPr>
    </w:p>
    <w:p w14:paraId="2D5D3598" w14:textId="77777777" w:rsidR="00E16859" w:rsidRPr="00916A15" w:rsidRDefault="00E16859" w:rsidP="00E16859">
      <w:pPr>
        <w:numPr>
          <w:ilvl w:val="0"/>
          <w:numId w:val="36"/>
        </w:numPr>
        <w:ind w:left="502" w:hanging="502"/>
        <w:jc w:val="both"/>
        <w:rPr>
          <w:rFonts w:ascii="Tahoma" w:hAnsi="Tahoma" w:cs="Tahoma"/>
          <w:b/>
          <w:sz w:val="22"/>
          <w:szCs w:val="22"/>
        </w:rPr>
      </w:pPr>
      <w:r w:rsidRPr="00916A15">
        <w:rPr>
          <w:rFonts w:ascii="Tahoma" w:hAnsi="Tahoma" w:cs="Tahoma"/>
          <w:b/>
          <w:sz w:val="22"/>
          <w:szCs w:val="22"/>
        </w:rPr>
        <w:t>Peer on peer abuse</w:t>
      </w:r>
    </w:p>
    <w:p w14:paraId="6BDDE2BB" w14:textId="77777777" w:rsidR="00E16859" w:rsidRPr="00916A15" w:rsidRDefault="00E16859" w:rsidP="00E16859">
      <w:pPr>
        <w:jc w:val="both"/>
        <w:rPr>
          <w:rFonts w:ascii="Tahoma" w:hAnsi="Tahoma" w:cs="Tahoma"/>
          <w:sz w:val="22"/>
          <w:szCs w:val="22"/>
        </w:rPr>
      </w:pPr>
    </w:p>
    <w:p w14:paraId="3A5009F5" w14:textId="01D26F0B" w:rsidR="00E16859" w:rsidRPr="00916A15" w:rsidRDefault="0013530A" w:rsidP="00E16859">
      <w:pPr>
        <w:jc w:val="both"/>
        <w:rPr>
          <w:rFonts w:ascii="Tahoma" w:hAnsi="Tahoma" w:cs="Tahoma"/>
          <w:sz w:val="22"/>
          <w:szCs w:val="22"/>
        </w:rPr>
      </w:pPr>
      <w:r w:rsidRPr="00916A15">
        <w:rPr>
          <w:rFonts w:ascii="Tahoma" w:hAnsi="Tahoma" w:cs="Tahoma"/>
          <w:color w:val="000000" w:themeColor="text1"/>
          <w:sz w:val="22"/>
          <w:szCs w:val="22"/>
        </w:rPr>
        <w:t>Barlows Primary School recognises</w:t>
      </w:r>
      <w:r w:rsidR="00E16859" w:rsidRPr="00916A15">
        <w:rPr>
          <w:rFonts w:ascii="Tahoma" w:hAnsi="Tahoma" w:cs="Tahoma"/>
          <w:sz w:val="22"/>
          <w:szCs w:val="22"/>
        </w:rPr>
        <w:t xml:space="preserve"> that during the </w:t>
      </w:r>
      <w:proofErr w:type="spellStart"/>
      <w:r w:rsidR="00E16859" w:rsidRPr="00916A15">
        <w:rPr>
          <w:rFonts w:ascii="Tahoma" w:hAnsi="Tahoma" w:cs="Tahoma"/>
          <w:sz w:val="22"/>
          <w:szCs w:val="22"/>
        </w:rPr>
        <w:t>Covid</w:t>
      </w:r>
      <w:proofErr w:type="spellEnd"/>
      <w:r w:rsidR="00E16859" w:rsidRPr="00916A15">
        <w:rPr>
          <w:rFonts w:ascii="Tahoma" w:hAnsi="Tahoma" w:cs="Tahoma"/>
          <w:sz w:val="22"/>
          <w:szCs w:val="22"/>
        </w:rPr>
        <w:t xml:space="preserve"> 19 period and given the potential for further school closures or partial closures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p w14:paraId="2B9AD6BE" w14:textId="77777777" w:rsidR="00E16859" w:rsidRPr="00916A15" w:rsidRDefault="00E16859" w:rsidP="00E16859">
      <w:pPr>
        <w:jc w:val="both"/>
        <w:rPr>
          <w:rFonts w:ascii="Tahoma" w:hAnsi="Tahoma" w:cs="Tahoma"/>
          <w:sz w:val="22"/>
          <w:szCs w:val="22"/>
        </w:rPr>
      </w:pPr>
    </w:p>
    <w:p w14:paraId="6E2D0F96" w14:textId="77777777" w:rsidR="00E16859" w:rsidRPr="00916A15" w:rsidRDefault="00E16859" w:rsidP="00E16859">
      <w:pPr>
        <w:jc w:val="both"/>
        <w:rPr>
          <w:rFonts w:ascii="Tahoma" w:hAnsi="Tahoma" w:cs="Tahoma"/>
          <w:sz w:val="22"/>
          <w:szCs w:val="22"/>
        </w:rPr>
      </w:pPr>
      <w:r w:rsidRPr="00916A15">
        <w:rPr>
          <w:rFonts w:ascii="Tahoma" w:hAnsi="Tahoma" w:cs="Tahoma"/>
          <w:sz w:val="22"/>
          <w:szCs w:val="22"/>
        </w:rPr>
        <w:t>Our school will refer to the guidance detailed below:</w:t>
      </w:r>
    </w:p>
    <w:p w14:paraId="51BBE228" w14:textId="77777777" w:rsidR="00E16859" w:rsidRPr="00916A15" w:rsidRDefault="00E16859" w:rsidP="00E16859">
      <w:pPr>
        <w:jc w:val="both"/>
        <w:rPr>
          <w:rFonts w:ascii="Tahoma" w:hAnsi="Tahoma" w:cs="Tahoma"/>
          <w:sz w:val="22"/>
          <w:szCs w:val="22"/>
        </w:rPr>
      </w:pPr>
    </w:p>
    <w:p w14:paraId="2FDFEB54" w14:textId="77777777" w:rsidR="00E16859" w:rsidRPr="00916A15" w:rsidRDefault="00DA463F" w:rsidP="00E16859">
      <w:pPr>
        <w:rPr>
          <w:rFonts w:ascii="Tahoma" w:hAnsi="Tahoma" w:cs="Tahoma"/>
          <w:sz w:val="22"/>
          <w:szCs w:val="22"/>
        </w:rPr>
      </w:pPr>
      <w:hyperlink r:id="rId101" w:history="1">
        <w:r w:rsidR="00E16859" w:rsidRPr="00916A15">
          <w:rPr>
            <w:rStyle w:val="Hyperlink"/>
            <w:rFonts w:ascii="Tahoma" w:hAnsi="Tahoma" w:cs="Tahoma"/>
            <w:color w:val="0000FF"/>
            <w:sz w:val="22"/>
            <w:szCs w:val="22"/>
          </w:rPr>
          <w:t>https://www.gov.uk/government/publications/sharing-nudes-and-semi-nudes-advice-for-education-settings-working-with-children-and-young-people</w:t>
        </w:r>
      </w:hyperlink>
    </w:p>
    <w:p w14:paraId="3C53C457" w14:textId="77777777" w:rsidR="00E16859" w:rsidRPr="00916A15" w:rsidRDefault="00E16859" w:rsidP="00E16859">
      <w:pPr>
        <w:jc w:val="both"/>
        <w:rPr>
          <w:rFonts w:ascii="Tahoma" w:hAnsi="Tahoma" w:cs="Tahoma"/>
          <w:sz w:val="22"/>
          <w:szCs w:val="22"/>
        </w:rPr>
      </w:pPr>
    </w:p>
    <w:p w14:paraId="74A01ABD" w14:textId="77777777" w:rsidR="00E16859" w:rsidRPr="00916A15" w:rsidRDefault="00E16859" w:rsidP="00E16859">
      <w:pPr>
        <w:pStyle w:val="ListParagraph"/>
        <w:numPr>
          <w:ilvl w:val="0"/>
          <w:numId w:val="36"/>
        </w:numPr>
        <w:ind w:left="502" w:hanging="502"/>
        <w:jc w:val="both"/>
        <w:rPr>
          <w:rFonts w:ascii="Tahoma" w:hAnsi="Tahoma" w:cs="Tahoma"/>
          <w:b/>
          <w:sz w:val="22"/>
          <w:szCs w:val="22"/>
        </w:rPr>
      </w:pPr>
      <w:r w:rsidRPr="00916A15">
        <w:rPr>
          <w:rFonts w:ascii="Tahoma" w:hAnsi="Tahoma" w:cs="Tahoma"/>
          <w:b/>
          <w:sz w:val="22"/>
          <w:szCs w:val="22"/>
        </w:rPr>
        <w:t>Monitoring</w:t>
      </w:r>
    </w:p>
    <w:p w14:paraId="3D2EBC65" w14:textId="77777777" w:rsidR="00E16859" w:rsidRPr="00916A15" w:rsidRDefault="00E16859" w:rsidP="00E16859">
      <w:pPr>
        <w:ind w:left="142"/>
        <w:jc w:val="both"/>
        <w:rPr>
          <w:rFonts w:ascii="Tahoma" w:hAnsi="Tahoma" w:cs="Tahoma"/>
          <w:sz w:val="22"/>
          <w:szCs w:val="22"/>
        </w:rPr>
      </w:pPr>
    </w:p>
    <w:p w14:paraId="44FE52B8" w14:textId="2D38B14A" w:rsidR="00E16859" w:rsidRPr="00916A15" w:rsidRDefault="0013530A" w:rsidP="00E16859">
      <w:pPr>
        <w:jc w:val="both"/>
        <w:rPr>
          <w:rFonts w:ascii="Tahoma" w:hAnsi="Tahoma" w:cs="Tahoma"/>
          <w:sz w:val="22"/>
          <w:szCs w:val="22"/>
        </w:rPr>
      </w:pPr>
      <w:r w:rsidRPr="00916A15">
        <w:rPr>
          <w:rFonts w:ascii="Tahoma" w:hAnsi="Tahoma" w:cs="Tahoma"/>
          <w:color w:val="000000" w:themeColor="text1"/>
          <w:sz w:val="22"/>
          <w:szCs w:val="22"/>
        </w:rPr>
        <w:t xml:space="preserve">Barlows Primary School </w:t>
      </w:r>
      <w:r w:rsidR="00E16859" w:rsidRPr="00916A15">
        <w:rPr>
          <w:rFonts w:ascii="Tahoma" w:hAnsi="Tahoma" w:cs="Tahoma"/>
          <w:sz w:val="22"/>
          <w:szCs w:val="22"/>
        </w:rPr>
        <w:t>guidance set out in this addendum. This appendix and the school’s safeguarding arrangements will be kept under ongoing review.</w:t>
      </w:r>
    </w:p>
    <w:p w14:paraId="3D7539D1" w14:textId="77777777" w:rsidR="00E16859" w:rsidRPr="00916A15" w:rsidRDefault="00E16859" w:rsidP="00F97FF3">
      <w:pPr>
        <w:tabs>
          <w:tab w:val="left" w:pos="1117"/>
        </w:tabs>
        <w:rPr>
          <w:rFonts w:ascii="Tahoma" w:hAnsi="Tahoma" w:cs="Tahoma"/>
          <w:sz w:val="22"/>
          <w:szCs w:val="22"/>
        </w:rPr>
      </w:pPr>
    </w:p>
    <w:sectPr w:rsidR="00E16859" w:rsidRPr="00916A15" w:rsidSect="003C4067">
      <w:footerReference w:type="default" r:id="rId102"/>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6B5D" w14:textId="77777777" w:rsidR="00DA463F" w:rsidRDefault="00DA463F" w:rsidP="00D74229">
      <w:r>
        <w:separator/>
      </w:r>
    </w:p>
  </w:endnote>
  <w:endnote w:type="continuationSeparator" w:id="0">
    <w:p w14:paraId="447F4A2D" w14:textId="77777777" w:rsidR="00DA463F" w:rsidRDefault="00DA463F" w:rsidP="00D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92119"/>
      <w:docPartObj>
        <w:docPartGallery w:val="Page Numbers (Bottom of Page)"/>
        <w:docPartUnique/>
      </w:docPartObj>
    </w:sdtPr>
    <w:sdtEndPr/>
    <w:sdtContent>
      <w:p w14:paraId="34A89F88" w14:textId="32B7E919" w:rsidR="00C11D16" w:rsidRDefault="00C11D16">
        <w:pPr>
          <w:pStyle w:val="Footer"/>
          <w:jc w:val="right"/>
        </w:pPr>
        <w:r>
          <w:rPr>
            <w:noProof/>
          </w:rPr>
          <w:fldChar w:fldCharType="begin"/>
        </w:r>
        <w:r>
          <w:rPr>
            <w:noProof/>
          </w:rPr>
          <w:instrText xml:space="preserve"> PAGE   \* MERGEFORMAT </w:instrText>
        </w:r>
        <w:r>
          <w:rPr>
            <w:noProof/>
          </w:rPr>
          <w:fldChar w:fldCharType="separate"/>
        </w:r>
        <w:r w:rsidR="007A1A75">
          <w:rPr>
            <w:noProof/>
          </w:rPr>
          <w:t>21</w:t>
        </w:r>
        <w:r>
          <w:rPr>
            <w:noProof/>
          </w:rPr>
          <w:fldChar w:fldCharType="end"/>
        </w:r>
      </w:p>
    </w:sdtContent>
  </w:sdt>
  <w:p w14:paraId="43FCE9A4" w14:textId="77777777" w:rsidR="00C11D16" w:rsidRDefault="00C1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9119" w14:textId="77777777" w:rsidR="00DA463F" w:rsidRDefault="00DA463F" w:rsidP="00D74229">
      <w:r>
        <w:separator/>
      </w:r>
    </w:p>
  </w:footnote>
  <w:footnote w:type="continuationSeparator" w:id="0">
    <w:p w14:paraId="5A6187D9" w14:textId="77777777" w:rsidR="00DA463F" w:rsidRDefault="00DA463F" w:rsidP="00D7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53B2E"/>
    <w:multiLevelType w:val="hybridMultilevel"/>
    <w:tmpl w:val="3AF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5750B"/>
    <w:multiLevelType w:val="hybridMultilevel"/>
    <w:tmpl w:val="E09E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09C096F"/>
    <w:multiLevelType w:val="hybridMultilevel"/>
    <w:tmpl w:val="9E8838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7B432C1"/>
    <w:multiLevelType w:val="hybridMultilevel"/>
    <w:tmpl w:val="B7DE60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B563E"/>
    <w:multiLevelType w:val="hybridMultilevel"/>
    <w:tmpl w:val="9E883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9" w15:restartNumberingAfterBreak="0">
    <w:nsid w:val="729C2291"/>
    <w:multiLevelType w:val="hybridMultilevel"/>
    <w:tmpl w:val="9E883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30"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1" w15:restartNumberingAfterBreak="0">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8"/>
  </w:num>
  <w:num w:numId="3">
    <w:abstractNumId w:val="10"/>
  </w:num>
  <w:num w:numId="4">
    <w:abstractNumId w:val="17"/>
  </w:num>
  <w:num w:numId="5">
    <w:abstractNumId w:val="6"/>
  </w:num>
  <w:num w:numId="6">
    <w:abstractNumId w:val="14"/>
  </w:num>
  <w:num w:numId="7">
    <w:abstractNumId w:val="7"/>
  </w:num>
  <w:num w:numId="8">
    <w:abstractNumId w:val="18"/>
  </w:num>
  <w:num w:numId="9">
    <w:abstractNumId w:val="0"/>
  </w:num>
  <w:num w:numId="10">
    <w:abstractNumId w:val="29"/>
  </w:num>
  <w:num w:numId="11">
    <w:abstractNumId w:val="25"/>
  </w:num>
  <w:num w:numId="12">
    <w:abstractNumId w:val="9"/>
  </w:num>
  <w:num w:numId="13">
    <w:abstractNumId w:val="5"/>
  </w:num>
  <w:num w:numId="14">
    <w:abstractNumId w:val="1"/>
  </w:num>
  <w:num w:numId="15">
    <w:abstractNumId w:val="4"/>
  </w:num>
  <w:num w:numId="16">
    <w:abstractNumId w:val="23"/>
  </w:num>
  <w:num w:numId="17">
    <w:abstractNumId w:val="30"/>
  </w:num>
  <w:num w:numId="18">
    <w:abstractNumId w:val="29"/>
  </w:num>
  <w:num w:numId="19">
    <w:abstractNumId w:val="2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26"/>
  </w:num>
  <w:num w:numId="27">
    <w:abstractNumId w:val="12"/>
  </w:num>
  <w:num w:numId="28">
    <w:abstractNumId w:val="27"/>
  </w:num>
  <w:num w:numId="29">
    <w:abstractNumId w:val="22"/>
  </w:num>
  <w:num w:numId="30">
    <w:abstractNumId w:val="13"/>
  </w:num>
  <w:num w:numId="31">
    <w:abstractNumId w:val="15"/>
  </w:num>
  <w:num w:numId="32">
    <w:abstractNumId w:val="20"/>
  </w:num>
  <w:num w:numId="33">
    <w:abstractNumId w:val="2"/>
  </w:num>
  <w:num w:numId="34">
    <w:abstractNumId w:val="11"/>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67"/>
    <w:rsid w:val="0006004A"/>
    <w:rsid w:val="00085980"/>
    <w:rsid w:val="000871DC"/>
    <w:rsid w:val="000B3C19"/>
    <w:rsid w:val="000D48F0"/>
    <w:rsid w:val="0010156E"/>
    <w:rsid w:val="00106334"/>
    <w:rsid w:val="0011284A"/>
    <w:rsid w:val="00116A14"/>
    <w:rsid w:val="0013530A"/>
    <w:rsid w:val="001D0DB4"/>
    <w:rsid w:val="001D511B"/>
    <w:rsid w:val="001E1355"/>
    <w:rsid w:val="00252A89"/>
    <w:rsid w:val="002660B7"/>
    <w:rsid w:val="002A310C"/>
    <w:rsid w:val="002B3688"/>
    <w:rsid w:val="002C202E"/>
    <w:rsid w:val="002D353C"/>
    <w:rsid w:val="00322ED0"/>
    <w:rsid w:val="003A59E6"/>
    <w:rsid w:val="003C4067"/>
    <w:rsid w:val="003C559B"/>
    <w:rsid w:val="003E239A"/>
    <w:rsid w:val="003E3275"/>
    <w:rsid w:val="00413A32"/>
    <w:rsid w:val="004157F1"/>
    <w:rsid w:val="0045636F"/>
    <w:rsid w:val="004A492D"/>
    <w:rsid w:val="00524EEC"/>
    <w:rsid w:val="005A7A4E"/>
    <w:rsid w:val="005B3870"/>
    <w:rsid w:val="005D6C80"/>
    <w:rsid w:val="005E02A9"/>
    <w:rsid w:val="00616A1C"/>
    <w:rsid w:val="00644C74"/>
    <w:rsid w:val="0065300F"/>
    <w:rsid w:val="00712DC6"/>
    <w:rsid w:val="00734558"/>
    <w:rsid w:val="007A1A75"/>
    <w:rsid w:val="007A6E11"/>
    <w:rsid w:val="007D1791"/>
    <w:rsid w:val="00877BB8"/>
    <w:rsid w:val="008D7ECF"/>
    <w:rsid w:val="008E2773"/>
    <w:rsid w:val="00916A15"/>
    <w:rsid w:val="00972006"/>
    <w:rsid w:val="00972BEB"/>
    <w:rsid w:val="009A5F53"/>
    <w:rsid w:val="00A4597B"/>
    <w:rsid w:val="00A705E4"/>
    <w:rsid w:val="00AB3796"/>
    <w:rsid w:val="00AC56B2"/>
    <w:rsid w:val="00AD5D66"/>
    <w:rsid w:val="00B04706"/>
    <w:rsid w:val="00B8715A"/>
    <w:rsid w:val="00BC2F6D"/>
    <w:rsid w:val="00BF1D3E"/>
    <w:rsid w:val="00C0373F"/>
    <w:rsid w:val="00C11D16"/>
    <w:rsid w:val="00CA5DFA"/>
    <w:rsid w:val="00D11176"/>
    <w:rsid w:val="00D13153"/>
    <w:rsid w:val="00D54C26"/>
    <w:rsid w:val="00D5670A"/>
    <w:rsid w:val="00D74229"/>
    <w:rsid w:val="00DA463F"/>
    <w:rsid w:val="00DF4A41"/>
    <w:rsid w:val="00E02121"/>
    <w:rsid w:val="00E16859"/>
    <w:rsid w:val="00E20363"/>
    <w:rsid w:val="00E8135A"/>
    <w:rsid w:val="00E9719C"/>
    <w:rsid w:val="00ED6E34"/>
    <w:rsid w:val="00F34120"/>
    <w:rsid w:val="00F63B86"/>
    <w:rsid w:val="00F84A3F"/>
    <w:rsid w:val="00F97FF3"/>
    <w:rsid w:val="00FA35E1"/>
    <w:rsid w:val="00FA797B"/>
    <w:rsid w:val="00FD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76A3"/>
  <w15:docId w15:val="{C77A83A6-15EF-472E-BE88-BAACE2BC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E4"/>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A3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067"/>
    <w:pPr>
      <w:keepNext/>
      <w:spacing w:before="280" w:after="70" w:line="280" w:lineRule="atLeast"/>
      <w:outlineLvl w:val="1"/>
    </w:pPr>
    <w:rPr>
      <w:rFonts w:ascii="Comic Sans MS" w:hAnsi="Comic Sans MS" w:cs="Arial"/>
      <w:b/>
      <w:bCs/>
      <w:iCs/>
      <w:color w:val="auto"/>
      <w:kern w:val="0"/>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067"/>
    <w:rPr>
      <w:rFonts w:ascii="Comic Sans MS" w:eastAsia="Times New Roman" w:hAnsi="Comic Sans MS" w:cs="Arial"/>
      <w:b/>
      <w:bCs/>
      <w:iCs/>
      <w:sz w:val="26"/>
      <w:szCs w:val="28"/>
    </w:rPr>
  </w:style>
  <w:style w:type="paragraph" w:styleId="ListParagraph">
    <w:name w:val="List Paragraph"/>
    <w:basedOn w:val="Normal"/>
    <w:uiPriority w:val="34"/>
    <w:qFormat/>
    <w:rsid w:val="003C4067"/>
    <w:pPr>
      <w:ind w:left="720"/>
      <w:contextualSpacing/>
    </w:pPr>
  </w:style>
  <w:style w:type="character" w:styleId="Hyperlink">
    <w:name w:val="Hyperlink"/>
    <w:basedOn w:val="DefaultParagraphFont"/>
    <w:uiPriority w:val="99"/>
    <w:unhideWhenUsed/>
    <w:rsid w:val="003C4067"/>
    <w:rPr>
      <w:color w:val="0000FF" w:themeColor="hyperlink"/>
      <w:u w:val="single"/>
    </w:rPr>
  </w:style>
  <w:style w:type="paragraph" w:customStyle="1" w:styleId="Default">
    <w:name w:val="Default"/>
    <w:rsid w:val="003C4067"/>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3C4067"/>
    <w:pPr>
      <w:numPr>
        <w:numId w:val="1"/>
      </w:numPr>
      <w:spacing w:before="70" w:after="70" w:line="280" w:lineRule="atLeast"/>
    </w:pPr>
    <w:rPr>
      <w:rFonts w:ascii="Arial" w:hAnsi="Arial"/>
      <w:color w:val="auto"/>
      <w:kern w:val="0"/>
      <w:lang w:eastAsia="en-US"/>
    </w:rPr>
  </w:style>
  <w:style w:type="paragraph" w:customStyle="1" w:styleId="Bulletsspaced">
    <w:name w:val="Bullets (spaced)"/>
    <w:basedOn w:val="Normal"/>
    <w:autoRedefine/>
    <w:rsid w:val="003C4067"/>
    <w:pPr>
      <w:numPr>
        <w:numId w:val="6"/>
      </w:numPr>
      <w:tabs>
        <w:tab w:val="left" w:pos="567"/>
      </w:tabs>
      <w:spacing w:before="120"/>
      <w:ind w:left="924" w:hanging="357"/>
    </w:pPr>
    <w:rPr>
      <w:rFonts w:ascii="Tahoma" w:hAnsi="Tahoma"/>
      <w:kern w:val="0"/>
      <w:sz w:val="24"/>
      <w:szCs w:val="24"/>
      <w:lang w:eastAsia="en-US"/>
    </w:rPr>
  </w:style>
  <w:style w:type="table" w:styleId="TableGrid">
    <w:name w:val="Table Grid"/>
    <w:basedOn w:val="TableNormal"/>
    <w:uiPriority w:val="39"/>
    <w:rsid w:val="0011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4229"/>
    <w:pPr>
      <w:tabs>
        <w:tab w:val="center" w:pos="4513"/>
        <w:tab w:val="right" w:pos="9026"/>
      </w:tabs>
    </w:pPr>
  </w:style>
  <w:style w:type="character" w:customStyle="1" w:styleId="HeaderChar">
    <w:name w:val="Header Char"/>
    <w:basedOn w:val="DefaultParagraphFont"/>
    <w:link w:val="Header"/>
    <w:uiPriority w:val="99"/>
    <w:semiHidden/>
    <w:rsid w:val="00D74229"/>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74229"/>
    <w:pPr>
      <w:tabs>
        <w:tab w:val="center" w:pos="4513"/>
        <w:tab w:val="right" w:pos="9026"/>
      </w:tabs>
    </w:pPr>
  </w:style>
  <w:style w:type="character" w:customStyle="1" w:styleId="FooterChar">
    <w:name w:val="Footer Char"/>
    <w:basedOn w:val="DefaultParagraphFont"/>
    <w:link w:val="Footer"/>
    <w:uiPriority w:val="99"/>
    <w:rsid w:val="00D74229"/>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972006"/>
    <w:rPr>
      <w:rFonts w:ascii="Tahoma" w:hAnsi="Tahoma" w:cs="Tahoma"/>
      <w:sz w:val="16"/>
      <w:szCs w:val="16"/>
    </w:rPr>
  </w:style>
  <w:style w:type="character" w:customStyle="1" w:styleId="BalloonTextChar">
    <w:name w:val="Balloon Text Char"/>
    <w:basedOn w:val="DefaultParagraphFont"/>
    <w:link w:val="BalloonText"/>
    <w:uiPriority w:val="99"/>
    <w:semiHidden/>
    <w:rsid w:val="00972006"/>
    <w:rPr>
      <w:rFonts w:ascii="Tahoma" w:eastAsia="Times New Roman" w:hAnsi="Tahoma" w:cs="Tahoma"/>
      <w:color w:val="000000"/>
      <w:kern w:val="28"/>
      <w:sz w:val="16"/>
      <w:szCs w:val="16"/>
      <w:lang w:eastAsia="en-GB"/>
    </w:rPr>
  </w:style>
  <w:style w:type="character" w:styleId="FollowedHyperlink">
    <w:name w:val="FollowedHyperlink"/>
    <w:basedOn w:val="DefaultParagraphFont"/>
    <w:uiPriority w:val="99"/>
    <w:semiHidden/>
    <w:unhideWhenUsed/>
    <w:rsid w:val="007A6E11"/>
    <w:rPr>
      <w:color w:val="800080" w:themeColor="followedHyperlink"/>
      <w:u w:val="single"/>
    </w:rPr>
  </w:style>
  <w:style w:type="character" w:customStyle="1" w:styleId="Heading1Char">
    <w:name w:val="Heading 1 Char"/>
    <w:basedOn w:val="DefaultParagraphFont"/>
    <w:link w:val="Heading1"/>
    <w:uiPriority w:val="9"/>
    <w:rsid w:val="00FA35E1"/>
    <w:rPr>
      <w:rFonts w:asciiTheme="majorHAnsi" w:eastAsiaTheme="majorEastAsia" w:hAnsiTheme="majorHAnsi" w:cstheme="majorBidi"/>
      <w:b/>
      <w:bCs/>
      <w:color w:val="365F91" w:themeColor="accent1" w:themeShade="BF"/>
      <w:kern w:val="28"/>
      <w:sz w:val="28"/>
      <w:szCs w:val="28"/>
      <w:lang w:eastAsia="en-GB"/>
    </w:rPr>
  </w:style>
  <w:style w:type="table" w:customStyle="1" w:styleId="TableGrid1">
    <w:name w:val="Table Grid1"/>
    <w:basedOn w:val="TableNormal"/>
    <w:next w:val="TableGrid"/>
    <w:uiPriority w:val="39"/>
    <w:rsid w:val="00BF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300">
      <w:bodyDiv w:val="1"/>
      <w:marLeft w:val="0"/>
      <w:marRight w:val="0"/>
      <w:marTop w:val="0"/>
      <w:marBottom w:val="0"/>
      <w:divBdr>
        <w:top w:val="none" w:sz="0" w:space="0" w:color="auto"/>
        <w:left w:val="none" w:sz="0" w:space="0" w:color="auto"/>
        <w:bottom w:val="none" w:sz="0" w:space="0" w:color="auto"/>
        <w:right w:val="none" w:sz="0" w:space="0" w:color="auto"/>
      </w:divBdr>
    </w:div>
    <w:div w:id="96799273">
      <w:bodyDiv w:val="1"/>
      <w:marLeft w:val="0"/>
      <w:marRight w:val="0"/>
      <w:marTop w:val="0"/>
      <w:marBottom w:val="0"/>
      <w:divBdr>
        <w:top w:val="none" w:sz="0" w:space="0" w:color="auto"/>
        <w:left w:val="none" w:sz="0" w:space="0" w:color="auto"/>
        <w:bottom w:val="none" w:sz="0" w:space="0" w:color="auto"/>
        <w:right w:val="none" w:sz="0" w:space="0" w:color="auto"/>
      </w:divBdr>
    </w:div>
    <w:div w:id="146942603">
      <w:bodyDiv w:val="1"/>
      <w:marLeft w:val="0"/>
      <w:marRight w:val="0"/>
      <w:marTop w:val="0"/>
      <w:marBottom w:val="0"/>
      <w:divBdr>
        <w:top w:val="none" w:sz="0" w:space="0" w:color="auto"/>
        <w:left w:val="none" w:sz="0" w:space="0" w:color="auto"/>
        <w:bottom w:val="none" w:sz="0" w:space="0" w:color="auto"/>
        <w:right w:val="none" w:sz="0" w:space="0" w:color="auto"/>
      </w:divBdr>
    </w:div>
    <w:div w:id="233703660">
      <w:bodyDiv w:val="1"/>
      <w:marLeft w:val="0"/>
      <w:marRight w:val="0"/>
      <w:marTop w:val="0"/>
      <w:marBottom w:val="0"/>
      <w:divBdr>
        <w:top w:val="none" w:sz="0" w:space="0" w:color="auto"/>
        <w:left w:val="none" w:sz="0" w:space="0" w:color="auto"/>
        <w:bottom w:val="none" w:sz="0" w:space="0" w:color="auto"/>
        <w:right w:val="none" w:sz="0" w:space="0" w:color="auto"/>
      </w:divBdr>
    </w:div>
    <w:div w:id="286279639">
      <w:bodyDiv w:val="1"/>
      <w:marLeft w:val="0"/>
      <w:marRight w:val="0"/>
      <w:marTop w:val="0"/>
      <w:marBottom w:val="0"/>
      <w:divBdr>
        <w:top w:val="none" w:sz="0" w:space="0" w:color="auto"/>
        <w:left w:val="none" w:sz="0" w:space="0" w:color="auto"/>
        <w:bottom w:val="none" w:sz="0" w:space="0" w:color="auto"/>
        <w:right w:val="none" w:sz="0" w:space="0" w:color="auto"/>
      </w:divBdr>
    </w:div>
    <w:div w:id="409891921">
      <w:bodyDiv w:val="1"/>
      <w:marLeft w:val="0"/>
      <w:marRight w:val="0"/>
      <w:marTop w:val="0"/>
      <w:marBottom w:val="0"/>
      <w:divBdr>
        <w:top w:val="none" w:sz="0" w:space="0" w:color="auto"/>
        <w:left w:val="none" w:sz="0" w:space="0" w:color="auto"/>
        <w:bottom w:val="none" w:sz="0" w:space="0" w:color="auto"/>
        <w:right w:val="none" w:sz="0" w:space="0" w:color="auto"/>
      </w:divBdr>
    </w:div>
    <w:div w:id="415128226">
      <w:bodyDiv w:val="1"/>
      <w:marLeft w:val="0"/>
      <w:marRight w:val="0"/>
      <w:marTop w:val="0"/>
      <w:marBottom w:val="0"/>
      <w:divBdr>
        <w:top w:val="none" w:sz="0" w:space="0" w:color="auto"/>
        <w:left w:val="none" w:sz="0" w:space="0" w:color="auto"/>
        <w:bottom w:val="none" w:sz="0" w:space="0" w:color="auto"/>
        <w:right w:val="none" w:sz="0" w:space="0" w:color="auto"/>
      </w:divBdr>
    </w:div>
    <w:div w:id="420561947">
      <w:bodyDiv w:val="1"/>
      <w:marLeft w:val="0"/>
      <w:marRight w:val="0"/>
      <w:marTop w:val="0"/>
      <w:marBottom w:val="0"/>
      <w:divBdr>
        <w:top w:val="none" w:sz="0" w:space="0" w:color="auto"/>
        <w:left w:val="none" w:sz="0" w:space="0" w:color="auto"/>
        <w:bottom w:val="none" w:sz="0" w:space="0" w:color="auto"/>
        <w:right w:val="none" w:sz="0" w:space="0" w:color="auto"/>
      </w:divBdr>
    </w:div>
    <w:div w:id="506020235">
      <w:bodyDiv w:val="1"/>
      <w:marLeft w:val="0"/>
      <w:marRight w:val="0"/>
      <w:marTop w:val="0"/>
      <w:marBottom w:val="0"/>
      <w:divBdr>
        <w:top w:val="none" w:sz="0" w:space="0" w:color="auto"/>
        <w:left w:val="none" w:sz="0" w:space="0" w:color="auto"/>
        <w:bottom w:val="none" w:sz="0" w:space="0" w:color="auto"/>
        <w:right w:val="none" w:sz="0" w:space="0" w:color="auto"/>
      </w:divBdr>
    </w:div>
    <w:div w:id="538323877">
      <w:bodyDiv w:val="1"/>
      <w:marLeft w:val="0"/>
      <w:marRight w:val="0"/>
      <w:marTop w:val="0"/>
      <w:marBottom w:val="0"/>
      <w:divBdr>
        <w:top w:val="none" w:sz="0" w:space="0" w:color="auto"/>
        <w:left w:val="none" w:sz="0" w:space="0" w:color="auto"/>
        <w:bottom w:val="none" w:sz="0" w:space="0" w:color="auto"/>
        <w:right w:val="none" w:sz="0" w:space="0" w:color="auto"/>
      </w:divBdr>
    </w:div>
    <w:div w:id="591166881">
      <w:bodyDiv w:val="1"/>
      <w:marLeft w:val="0"/>
      <w:marRight w:val="0"/>
      <w:marTop w:val="0"/>
      <w:marBottom w:val="0"/>
      <w:divBdr>
        <w:top w:val="none" w:sz="0" w:space="0" w:color="auto"/>
        <w:left w:val="none" w:sz="0" w:space="0" w:color="auto"/>
        <w:bottom w:val="none" w:sz="0" w:space="0" w:color="auto"/>
        <w:right w:val="none" w:sz="0" w:space="0" w:color="auto"/>
      </w:divBdr>
    </w:div>
    <w:div w:id="780343613">
      <w:bodyDiv w:val="1"/>
      <w:marLeft w:val="0"/>
      <w:marRight w:val="0"/>
      <w:marTop w:val="0"/>
      <w:marBottom w:val="0"/>
      <w:divBdr>
        <w:top w:val="none" w:sz="0" w:space="0" w:color="auto"/>
        <w:left w:val="none" w:sz="0" w:space="0" w:color="auto"/>
        <w:bottom w:val="none" w:sz="0" w:space="0" w:color="auto"/>
        <w:right w:val="none" w:sz="0" w:space="0" w:color="auto"/>
      </w:divBdr>
    </w:div>
    <w:div w:id="838429911">
      <w:bodyDiv w:val="1"/>
      <w:marLeft w:val="0"/>
      <w:marRight w:val="0"/>
      <w:marTop w:val="0"/>
      <w:marBottom w:val="0"/>
      <w:divBdr>
        <w:top w:val="none" w:sz="0" w:space="0" w:color="auto"/>
        <w:left w:val="none" w:sz="0" w:space="0" w:color="auto"/>
        <w:bottom w:val="none" w:sz="0" w:space="0" w:color="auto"/>
        <w:right w:val="none" w:sz="0" w:space="0" w:color="auto"/>
      </w:divBdr>
    </w:div>
    <w:div w:id="865364753">
      <w:bodyDiv w:val="1"/>
      <w:marLeft w:val="0"/>
      <w:marRight w:val="0"/>
      <w:marTop w:val="0"/>
      <w:marBottom w:val="0"/>
      <w:divBdr>
        <w:top w:val="none" w:sz="0" w:space="0" w:color="auto"/>
        <w:left w:val="none" w:sz="0" w:space="0" w:color="auto"/>
        <w:bottom w:val="none" w:sz="0" w:space="0" w:color="auto"/>
        <w:right w:val="none" w:sz="0" w:space="0" w:color="auto"/>
      </w:divBdr>
    </w:div>
    <w:div w:id="944001218">
      <w:bodyDiv w:val="1"/>
      <w:marLeft w:val="0"/>
      <w:marRight w:val="0"/>
      <w:marTop w:val="0"/>
      <w:marBottom w:val="0"/>
      <w:divBdr>
        <w:top w:val="none" w:sz="0" w:space="0" w:color="auto"/>
        <w:left w:val="none" w:sz="0" w:space="0" w:color="auto"/>
        <w:bottom w:val="none" w:sz="0" w:space="0" w:color="auto"/>
        <w:right w:val="none" w:sz="0" w:space="0" w:color="auto"/>
      </w:divBdr>
    </w:div>
    <w:div w:id="1156803749">
      <w:bodyDiv w:val="1"/>
      <w:marLeft w:val="0"/>
      <w:marRight w:val="0"/>
      <w:marTop w:val="0"/>
      <w:marBottom w:val="0"/>
      <w:divBdr>
        <w:top w:val="none" w:sz="0" w:space="0" w:color="auto"/>
        <w:left w:val="none" w:sz="0" w:space="0" w:color="auto"/>
        <w:bottom w:val="none" w:sz="0" w:space="0" w:color="auto"/>
        <w:right w:val="none" w:sz="0" w:space="0" w:color="auto"/>
      </w:divBdr>
    </w:div>
    <w:div w:id="1208565403">
      <w:bodyDiv w:val="1"/>
      <w:marLeft w:val="0"/>
      <w:marRight w:val="0"/>
      <w:marTop w:val="0"/>
      <w:marBottom w:val="0"/>
      <w:divBdr>
        <w:top w:val="none" w:sz="0" w:space="0" w:color="auto"/>
        <w:left w:val="none" w:sz="0" w:space="0" w:color="auto"/>
        <w:bottom w:val="none" w:sz="0" w:space="0" w:color="auto"/>
        <w:right w:val="none" w:sz="0" w:space="0" w:color="auto"/>
      </w:divBdr>
    </w:div>
    <w:div w:id="1235356701">
      <w:bodyDiv w:val="1"/>
      <w:marLeft w:val="0"/>
      <w:marRight w:val="0"/>
      <w:marTop w:val="0"/>
      <w:marBottom w:val="0"/>
      <w:divBdr>
        <w:top w:val="none" w:sz="0" w:space="0" w:color="auto"/>
        <w:left w:val="none" w:sz="0" w:space="0" w:color="auto"/>
        <w:bottom w:val="none" w:sz="0" w:space="0" w:color="auto"/>
        <w:right w:val="none" w:sz="0" w:space="0" w:color="auto"/>
      </w:divBdr>
    </w:div>
    <w:div w:id="1404177962">
      <w:bodyDiv w:val="1"/>
      <w:marLeft w:val="0"/>
      <w:marRight w:val="0"/>
      <w:marTop w:val="0"/>
      <w:marBottom w:val="0"/>
      <w:divBdr>
        <w:top w:val="none" w:sz="0" w:space="0" w:color="auto"/>
        <w:left w:val="none" w:sz="0" w:space="0" w:color="auto"/>
        <w:bottom w:val="none" w:sz="0" w:space="0" w:color="auto"/>
        <w:right w:val="none" w:sz="0" w:space="0" w:color="auto"/>
      </w:divBdr>
    </w:div>
    <w:div w:id="1451586883">
      <w:bodyDiv w:val="1"/>
      <w:marLeft w:val="0"/>
      <w:marRight w:val="0"/>
      <w:marTop w:val="0"/>
      <w:marBottom w:val="0"/>
      <w:divBdr>
        <w:top w:val="none" w:sz="0" w:space="0" w:color="auto"/>
        <w:left w:val="none" w:sz="0" w:space="0" w:color="auto"/>
        <w:bottom w:val="none" w:sz="0" w:space="0" w:color="auto"/>
        <w:right w:val="none" w:sz="0" w:space="0" w:color="auto"/>
      </w:divBdr>
    </w:div>
    <w:div w:id="1622304178">
      <w:bodyDiv w:val="1"/>
      <w:marLeft w:val="0"/>
      <w:marRight w:val="0"/>
      <w:marTop w:val="0"/>
      <w:marBottom w:val="0"/>
      <w:divBdr>
        <w:top w:val="none" w:sz="0" w:space="0" w:color="auto"/>
        <w:left w:val="none" w:sz="0" w:space="0" w:color="auto"/>
        <w:bottom w:val="none" w:sz="0" w:space="0" w:color="auto"/>
        <w:right w:val="none" w:sz="0" w:space="0" w:color="auto"/>
      </w:divBdr>
    </w:div>
    <w:div w:id="1657877051">
      <w:bodyDiv w:val="1"/>
      <w:marLeft w:val="0"/>
      <w:marRight w:val="0"/>
      <w:marTop w:val="0"/>
      <w:marBottom w:val="0"/>
      <w:divBdr>
        <w:top w:val="none" w:sz="0" w:space="0" w:color="auto"/>
        <w:left w:val="none" w:sz="0" w:space="0" w:color="auto"/>
        <w:bottom w:val="none" w:sz="0" w:space="0" w:color="auto"/>
        <w:right w:val="none" w:sz="0" w:space="0" w:color="auto"/>
      </w:divBdr>
    </w:div>
    <w:div w:id="1779793422">
      <w:bodyDiv w:val="1"/>
      <w:marLeft w:val="0"/>
      <w:marRight w:val="0"/>
      <w:marTop w:val="0"/>
      <w:marBottom w:val="0"/>
      <w:divBdr>
        <w:top w:val="none" w:sz="0" w:space="0" w:color="auto"/>
        <w:left w:val="none" w:sz="0" w:space="0" w:color="auto"/>
        <w:bottom w:val="none" w:sz="0" w:space="0" w:color="auto"/>
        <w:right w:val="none" w:sz="0" w:space="0" w:color="auto"/>
      </w:divBdr>
    </w:div>
    <w:div w:id="1859809302">
      <w:bodyDiv w:val="1"/>
      <w:marLeft w:val="0"/>
      <w:marRight w:val="0"/>
      <w:marTop w:val="0"/>
      <w:marBottom w:val="0"/>
      <w:divBdr>
        <w:top w:val="none" w:sz="0" w:space="0" w:color="auto"/>
        <w:left w:val="none" w:sz="0" w:space="0" w:color="auto"/>
        <w:bottom w:val="none" w:sz="0" w:space="0" w:color="auto"/>
        <w:right w:val="none" w:sz="0" w:space="0" w:color="auto"/>
      </w:divBdr>
    </w:div>
    <w:div w:id="1876850599">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27051774">
      <w:bodyDiv w:val="1"/>
      <w:marLeft w:val="0"/>
      <w:marRight w:val="0"/>
      <w:marTop w:val="0"/>
      <w:marBottom w:val="0"/>
      <w:divBdr>
        <w:top w:val="none" w:sz="0" w:space="0" w:color="auto"/>
        <w:left w:val="none" w:sz="0" w:space="0" w:color="auto"/>
        <w:bottom w:val="none" w:sz="0" w:space="0" w:color="auto"/>
        <w:right w:val="none" w:sz="0" w:space="0" w:color="auto"/>
      </w:divBdr>
    </w:div>
    <w:div w:id="2091340578">
      <w:bodyDiv w:val="1"/>
      <w:marLeft w:val="0"/>
      <w:marRight w:val="0"/>
      <w:marTop w:val="0"/>
      <w:marBottom w:val="0"/>
      <w:divBdr>
        <w:top w:val="none" w:sz="0" w:space="0" w:color="auto"/>
        <w:left w:val="none" w:sz="0" w:space="0" w:color="auto"/>
        <w:bottom w:val="none" w:sz="0" w:space="0" w:color="auto"/>
        <w:right w:val="none" w:sz="0" w:space="0" w:color="auto"/>
      </w:divBdr>
    </w:div>
    <w:div w:id="21297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www.gov.uk/government/publications/early-years-foundation-stage-framework--2" TargetMode="External"/><Relationship Id="rId42" Type="http://schemas.openxmlformats.org/officeDocument/2006/relationships/hyperlink" Target="https://liverpool.gov.uk/referrals/childrens-social-care-referrals/assess-a-child-s-levels-of-need/" TargetMode="External"/><Relationship Id="rId47" Type="http://schemas.openxmlformats.org/officeDocument/2006/relationships/hyperlink" Target="https://www.nspcc.org.uk/globalassets/documents/information-service/child-protection-records-retention-and-storage.pdf" TargetMode="External"/><Relationship Id="rId63" Type="http://schemas.openxmlformats.org/officeDocument/2006/relationships/hyperlink" Target="https://www.gov.uk/guidance/safeguarding-and-remote-education-during-coronavirus-covid-19" TargetMode="External"/><Relationship Id="rId68" Type="http://schemas.openxmlformats.org/officeDocument/2006/relationships/hyperlink" Target="https://www.gov.uk/government/publications/teaching-online-safety-in-schools" TargetMode="External"/><Relationship Id="rId84" Type="http://schemas.openxmlformats.org/officeDocument/2006/relationships/hyperlink" Target="http://www.lgfl.net/online-safety/" TargetMode="External"/><Relationship Id="rId89" Type="http://schemas.openxmlformats.org/officeDocument/2006/relationships/hyperlink" Target="https://www.internetmatters.org/?gclid=EAIaIQobChMIktuA5LWK2wIVRYXVCh2afg2aEAAYASAAEgIJ5vD_BwE" TargetMode="External"/><Relationship Id="rId16" Type="http://schemas.openxmlformats.org/officeDocument/2006/relationships/hyperlink" Target="http://www.gov.uk/government/publications/mandatory-reporting-of-female-genital-mutilation-procedural-information" TargetMode="External"/><Relationship Id="rId11" Type="http://schemas.openxmlformats.org/officeDocument/2006/relationships/hyperlink" Target="http://www.legislation.gov.uk/ukpga/1989/41/section/17"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mailto:help@nspcc.org.uk" TargetMode="External"/><Relationship Id="rId53" Type="http://schemas.openxmlformats.org/officeDocument/2006/relationships/hyperlink" Target="https://assets.publishing.service.gov.uk/government/uploads/system/uploads/attachment_data/file/274414/Children_Act_1989_private_fostering.pdf" TargetMode="External"/><Relationship Id="rId58" Type="http://schemas.openxmlformats.org/officeDocument/2006/relationships/hyperlink" Target="https://liverpoolscb.org.uk/scp" TargetMode="External"/><Relationship Id="rId74" Type="http://schemas.openxmlformats.org/officeDocument/2006/relationships/hyperlink" Target="https://swgfl.org.uk/resources/safe-remote-learning/video-conferencing-for-kids-safeguarding-and-privacy-overview/" TargetMode="External"/><Relationship Id="rId79"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lgfl.net/online-safety/" TargetMode="External"/><Relationship Id="rId95" Type="http://schemas.openxmlformats.org/officeDocument/2006/relationships/hyperlink" Target="mailto:safeguarding.referrals@merseyside.police.uk" TargetMode="External"/><Relationship Id="rId22" Type="http://schemas.openxmlformats.org/officeDocument/2006/relationships/hyperlink" Target="https://www.gov.uk/government/publications/teachers-standards" TargetMode="External"/><Relationship Id="rId27"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www.nspcc.org.uk/preventing-abuse/" TargetMode="External"/><Relationship Id="rId48" Type="http://schemas.openxmlformats.org/officeDocument/2006/relationships/hyperlink" Target="https://irms.org.uk/page/SchoolsToolkit" TargetMode="External"/><Relationship Id="rId64" Type="http://schemas.openxmlformats.org/officeDocument/2006/relationships/hyperlink" Target="https://www.gov.uk/government/publications/online-safety-in-schools-and-colleges-questions-from-the-governing-board" TargetMode="External"/><Relationship Id="rId69" Type="http://schemas.openxmlformats.org/officeDocument/2006/relationships/hyperlink" Target="https://www.gov.uk/guidance/remote-education-during-coronavirus-covid-19" TargetMode="External"/><Relationship Id="rId80" Type="http://schemas.openxmlformats.org/officeDocument/2006/relationships/hyperlink" Target="https://learning.nspcc.org.uk/news/2020/march/undertaking-remote-teaching-safely" TargetMode="External"/><Relationship Id="rId85" Type="http://schemas.openxmlformats.org/officeDocument/2006/relationships/hyperlink" Target="https://www.net-aware.org.uk/" TargetMode="External"/><Relationship Id="rId12" Type="http://schemas.openxmlformats.org/officeDocument/2006/relationships/hyperlink" Target="https://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www.gov.uk/government/publications/guide-to-the-general-data-protection-regulation" TargetMode="External"/><Relationship Id="rId59" Type="http://schemas.openxmlformats.org/officeDocument/2006/relationships/hyperlink" Target="https://www.schoolimprovementliverpool.co.uk/safeguarding-mate/" TargetMode="External"/><Relationship Id="rId67" Type="http://schemas.openxmlformats.org/officeDocument/2006/relationships/hyperlink" Target="https://www.gov.uk/guidance/safeguarding-and-remote-education-during-coronavirus-covid-19" TargetMode="External"/><Relationship Id="rId103" Type="http://schemas.openxmlformats.org/officeDocument/2006/relationships/fontTable" Target="fontTable.xml"/><Relationship Id="rId20" Type="http://schemas.openxmlformats.org/officeDocument/2006/relationships/hyperlink" Target="mailto:fmu@fco.gov.uk" TargetMode="External"/><Relationship Id="rId41" Type="http://schemas.openxmlformats.org/officeDocument/2006/relationships/hyperlink" Target="https://www.schoolimprovementliverpool.co.uk/safeguarding-mate/" TargetMode="External"/><Relationship Id="rId54" Type="http://schemas.openxmlformats.org/officeDocument/2006/relationships/hyperlink" Target="https://www.gov.uk/government/publications/disqualification-under-the-childcare-act-2006/disqualification-under-the-childcare-act-2006" TargetMode="External"/><Relationship Id="rId62" Type="http://schemas.openxmlformats.org/officeDocument/2006/relationships/hyperlink" Target="https://padlet.com/jholder_llp/goingbacktoschool" TargetMode="External"/><Relationship Id="rId70" Type="http://schemas.openxmlformats.org/officeDocument/2006/relationships/hyperlink" Target="https://www.gov.uk/guidance/get-help-with-technology-for-remote-education-during-coronavirus-covid-19" TargetMode="External"/><Relationship Id="rId75" Type="http://schemas.openxmlformats.org/officeDocument/2006/relationships/hyperlink" Target="https://swgfl.org.uk/assets/documents/online-safety-considerations-for-reopening-of-schools.pdf" TargetMode="External"/><Relationship Id="rId83" Type="http://schemas.openxmlformats.org/officeDocument/2006/relationships/hyperlink" Target="https://www.internetmatters.org/?gclid=EAIaIQobChMIktuA5LWK2wIVRYXVCh2afg2aEAAYASAAEgIJ5vD_BwE" TargetMode="External"/><Relationship Id="rId88" Type="http://schemas.openxmlformats.org/officeDocument/2006/relationships/hyperlink" Target="https://www.saferinternet.org.uk/advice-centre/parents-and-carers" TargetMode="External"/><Relationship Id="rId91" Type="http://schemas.openxmlformats.org/officeDocument/2006/relationships/hyperlink" Target="https://www.net-aware.org.uk/" TargetMode="External"/><Relationship Id="rId96" Type="http://schemas.openxmlformats.org/officeDocument/2006/relationships/hyperlink" Target="https://www.gov.uk/guidance/domestic-abuse-how-to-get-hel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gov.uk/government/publications/child-sexual-exploitation-definition-and-guide-for-practitioners"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government/publications/safeguarding-disabled-children-practice-guidance" TargetMode="External"/><Relationship Id="rId49" Type="http://schemas.openxmlformats.org/officeDocument/2006/relationships/hyperlink" Target="https://www.schoolimprovementliverpool.co.uk/safeguarding-mate/" TargetMode="External"/><Relationship Id="rId57" Type="http://schemas.openxmlformats.org/officeDocument/2006/relationships/hyperlink" Target="https://www.gov.uk/coronavirus/education-and-childcare" TargetMode="External"/><Relationship Id="rId10" Type="http://schemas.openxmlformats.org/officeDocument/2006/relationships/hyperlink" Target="http://www.legislation.gov.uk/ukpga/1989/41/section/47" TargetMode="External"/><Relationship Id="rId31" Type="http://schemas.openxmlformats.org/officeDocument/2006/relationships/hyperlink" Target="https://www.gov.uk/government/publications/inspecting-safeguarding-in-early-years-education-and-skills-from-september-2015" TargetMode="External"/><Relationship Id="rId44"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www.gov.uk/government/publications/teaching-online-safety-in-schools" TargetMode="External"/><Relationship Id="rId60" Type="http://schemas.openxmlformats.org/officeDocument/2006/relationships/hyperlink" Target="https://www.gov.uk/government/news/covid-19-changes-to-dbs-id-checking-guidelines" TargetMode="External"/><Relationship Id="rId65" Type="http://schemas.openxmlformats.org/officeDocument/2006/relationships/hyperlink" Target="https://www.saferinternet.org.uk/helpline/professionals-online-safety-helpline" TargetMode="External"/><Relationship Id="rId73" Type="http://schemas.openxmlformats.org/officeDocument/2006/relationships/hyperlink" Target="https://swgfl.org.uk/resources/safe-remote-learning/" TargetMode="External"/><Relationship Id="rId78" Type="http://schemas.openxmlformats.org/officeDocument/2006/relationships/hyperlink" Target="https://www.net-aware.org.uk/news/8-tips-for-keeping-your-kids-safe-online-during-lockdown/" TargetMode="External"/><Relationship Id="rId81" Type="http://schemas.openxmlformats.org/officeDocument/2006/relationships/hyperlink" Target="https://www.saferrecruitmentconsortium.org/" TargetMode="External"/><Relationship Id="rId86" Type="http://schemas.openxmlformats.org/officeDocument/2006/relationships/hyperlink" Target="https://parentinfo.org/" TargetMode="External"/><Relationship Id="rId94" Type="http://schemas.openxmlformats.org/officeDocument/2006/relationships/hyperlink" Target="https://www.saferinternet.org.uk/advice-centre/parents-and-carers" TargetMode="External"/><Relationship Id="rId99" Type="http://schemas.openxmlformats.org/officeDocument/2006/relationships/hyperlink" Target="https://www.nationaldahelpline.org.uk/" TargetMode="External"/><Relationship Id="rId101"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2/32/section/157" TargetMode="External"/><Relationship Id="rId18" Type="http://schemas.openxmlformats.org/officeDocument/2006/relationships/hyperlink" Target="http://nationalfgmcentre.org.uk/wp-content/uploads/2019/06/FGM-Schools-Guidance-National-FGM-Centre.pdf" TargetMode="External"/><Relationship Id="rId39" Type="http://schemas.openxmlformats.org/officeDocument/2006/relationships/hyperlink" Target="https://www.elearning.prevent.homeoffice.gov.uk/edu/screen1.html" TargetMode="External"/><Relationship Id="rId34" Type="http://schemas.openxmlformats.org/officeDocument/2006/relationships/hyperlink" Target="https://www.gov.uk/topic/schools-colleges-childrens-services/safeguarding-children" TargetMode="External"/><Relationship Id="rId50" Type="http://schemas.openxmlformats.org/officeDocument/2006/relationships/hyperlink" Target="https://www.nspcc.org.uk/preventing-abuse/child-abuse-and-neglect/online-abuse/legislation-policy-practice/" TargetMode="External"/><Relationship Id="rId55" Type="http://schemas.openxmlformats.org/officeDocument/2006/relationships/hyperlink" Target="https://www.gov.uk/government/publications/relationships-education-relationships-and-sex-education-rse-and-health-education" TargetMode="External"/><Relationship Id="rId76" Type="http://schemas.openxmlformats.org/officeDocument/2006/relationships/hyperlink" Target="https://www.saferinternet.org.uk/blog/working-remotely-advice-professionals-parents-posh-rhc" TargetMode="External"/><Relationship Id="rId97" Type="http://schemas.openxmlformats.org/officeDocument/2006/relationships/hyperlink" Target="https://www.womensaid.org.uk/covid-19-resource-hub/"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uidance/supporting-your-childrens-education-during-coronavirus-covid-19" TargetMode="External"/><Relationship Id="rId92" Type="http://schemas.openxmlformats.org/officeDocument/2006/relationships/hyperlink" Target="https://parentinfo.org/" TargetMode="External"/><Relationship Id="rId2" Type="http://schemas.openxmlformats.org/officeDocument/2006/relationships/numbering" Target="numbering.xml"/><Relationship Id="rId29" Type="http://schemas.openxmlformats.org/officeDocument/2006/relationships/hyperlink" Target="https://www.gov.uk/government/publications/the-use-of-social-media-for-online-radicalisation" TargetMode="External"/><Relationship Id="rId24" Type="http://schemas.openxmlformats.org/officeDocument/2006/relationships/hyperlink" Target="https://www.gov.uk/government/publications/criminal-exploitation-of-children-and-vulnerable-adults-county-lines" TargetMode="External"/><Relationship Id="rId40" Type="http://schemas.openxmlformats.org/officeDocument/2006/relationships/hyperlink" Target="https://www.elearning.prevent.homeoffice.gov.uk/edu/screen1.html" TargetMode="External"/><Relationship Id="rId45" Type="http://schemas.openxmlformats.org/officeDocument/2006/relationships/hyperlink" Target="http://www.legislation.gov.uk/ukpga/2018/12/contents/enacted" TargetMode="External"/><Relationship Id="rId66" Type="http://schemas.openxmlformats.org/officeDocument/2006/relationships/hyperlink" Target="https://www.gov.uk/government/publications/covid-19-safeguarding-in-schools-colleges-and-other-providers" TargetMode="External"/><Relationship Id="rId87" Type="http://schemas.openxmlformats.org/officeDocument/2006/relationships/hyperlink" Target="http://www.thinkuknow.co.uk/" TargetMode="External"/><Relationship Id="rId61" Type="http://schemas.openxmlformats.org/officeDocument/2006/relationships/hyperlink" Target="https://www.liverpoollearningpartnership.com/resources-to-help-during-social-distancing-and-self-isolation/" TargetMode="External"/><Relationship Id="rId82" Type="http://schemas.openxmlformats.org/officeDocument/2006/relationships/hyperlink" Target="https://www.saferrecruitmentconsortium.org/GSWP%20COVID%20addendum%20April%202020%20final-1.pdf" TargetMode="External"/><Relationship Id="rId19" Type="http://schemas.openxmlformats.org/officeDocument/2006/relationships/hyperlink" Target="https://www.gov.uk/guidance/forced-marriage"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school-inspection-handbook-eif" TargetMode="External"/><Relationship Id="rId35" Type="http://schemas.openxmlformats.org/officeDocument/2006/relationships/hyperlink" Target="https://www.saferrecruitmentconsortium.org/GSWP%20May%202019%20final.pdf" TargetMode="External"/><Relationship Id="rId56" Type="http://schemas.openxmlformats.org/officeDocument/2006/relationships/hyperlink" Target="https://www.gov.uk/coronavirus/education-and-childcare" TargetMode="External"/><Relationship Id="rId77" Type="http://schemas.openxmlformats.org/officeDocument/2006/relationships/hyperlink" Target="https://www.saferinternet.org.uk/advice-centre/safe-remote-learning-hub" TargetMode="External"/><Relationship Id="rId100" Type="http://schemas.openxmlformats.org/officeDocument/2006/relationships/hyperlink" Target="https://safelives.org.uk/sites/default/files/resources/Safety%20planning%20guide,%20victims%20and%20survivors,%20COVID-19.pdf" TargetMode="External"/><Relationship Id="rId8" Type="http://schemas.openxmlformats.org/officeDocument/2006/relationships/image" Target="media/image1.png"/><Relationship Id="rId51" Type="http://schemas.openxmlformats.org/officeDocument/2006/relationships/hyperlink" Target="https://www.gov.uk/government/publications/sexting-in-schools-and-colleges" TargetMode="External"/><Relationship Id="rId72" Type="http://schemas.openxmlformats.org/officeDocument/2006/relationships/hyperlink" Target="https://coronavirus.lgfl.net/safeguarding" TargetMode="External"/><Relationship Id="rId93" Type="http://schemas.openxmlformats.org/officeDocument/2006/relationships/hyperlink" Target="http://www.thinkuknow.co.uk/" TargetMode="External"/><Relationship Id="rId98" Type="http://schemas.openxmlformats.org/officeDocument/2006/relationships/hyperlink" Target="http://thehideout.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A6A5-6A07-B14D-81E4-79400D78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17407</Words>
  <Characters>99222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C.Bakstad</dc:creator>
  <cp:lastModifiedBy>David Robinson</cp:lastModifiedBy>
  <cp:revision>5</cp:revision>
  <dcterms:created xsi:type="dcterms:W3CDTF">2021-01-29T15:45:00Z</dcterms:created>
  <dcterms:modified xsi:type="dcterms:W3CDTF">2021-03-09T12:51:00Z</dcterms:modified>
</cp:coreProperties>
</file>